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F80372" w:rsidRDefault="00F80372" w:rsidP="00F80372">
      <w:r>
        <w:rPr>
          <w:rFonts w:ascii="Arial" w:hAnsi="Arial" w:cs="Arial"/>
        </w:rPr>
        <w:t>Material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Construction name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Construction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affiliate contract date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Contract period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Contract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amount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Total construction cost for the year (Total estimated construction cost)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Revenue amount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 xml:space="preserve">on the income </w:t>
      </w:r>
      <w:proofErr w:type="gramStart"/>
      <w:r w:rsidRPr="00F80372">
        <w:rPr>
          <w:rFonts w:ascii="Arial" w:hAnsi="Arial" w:cs="Arial"/>
        </w:rPr>
        <w:t>statement</w:t>
      </w:r>
      <w:r>
        <w:rPr>
          <w:rFonts w:ascii="Arial" w:hAnsi="Arial" w:cs="Arial" w:hint="eastAsia"/>
        </w:rPr>
        <w:t xml:space="preserve">  </w:t>
      </w:r>
      <w:r w:rsidRPr="00F80372">
        <w:rPr>
          <w:rFonts w:ascii="Arial" w:hAnsi="Arial" w:cs="Arial"/>
        </w:rPr>
        <w:t>A</w:t>
      </w:r>
      <w:proofErr w:type="gramEnd"/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2021. 11. 10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2022. 2. 1 ~ 2023. 5. 17.</w:t>
      </w:r>
      <w:r>
        <w:rPr>
          <w:rFonts w:ascii="Arial" w:hAnsi="Arial" w:cs="Arial" w:hint="eastAsia"/>
        </w:rPr>
        <w:t xml:space="preserve"> </w:t>
      </w:r>
      <w:proofErr w:type="gramStart"/>
      <w:r w:rsidRPr="00F80372">
        <w:rPr>
          <w:rFonts w:ascii="Arial" w:hAnsi="Arial" w:cs="Arial"/>
        </w:rPr>
        <w:t>700,000,000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460,000,000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(600,000,000)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470,000,000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B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2022.</w:t>
      </w:r>
      <w:proofErr w:type="gramEnd"/>
      <w:r w:rsidRPr="00F80372">
        <w:rPr>
          <w:rFonts w:ascii="Arial" w:hAnsi="Arial" w:cs="Arial"/>
        </w:rPr>
        <w:t xml:space="preserve"> 7. 20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2022. 8. 10 ~ 2023. 9. 30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400,000,000</w:t>
      </w:r>
      <w:r>
        <w:rPr>
          <w:rFonts w:ascii="Arial" w:hAnsi="Arial" w:cs="Arial" w:hint="eastAsia"/>
        </w:rPr>
        <w:t xml:space="preserve"> 1</w:t>
      </w:r>
      <w:r w:rsidRPr="00F80372">
        <w:rPr>
          <w:rFonts w:ascii="Arial" w:hAnsi="Arial" w:cs="Arial"/>
        </w:rPr>
        <w:t>60,000,000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(300,000,000)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205,000,000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Tota</w:t>
      </w:r>
      <w:r>
        <w:rPr>
          <w:rFonts w:ascii="Arial" w:hAnsi="Arial" w:cs="Arial" w:hint="eastAsia"/>
        </w:rPr>
        <w:t xml:space="preserve">l </w:t>
      </w:r>
      <w:r w:rsidRPr="00F80372">
        <w:rPr>
          <w:rFonts w:ascii="Arial" w:hAnsi="Arial" w:cs="Arial"/>
        </w:rPr>
        <w:t>-</w:t>
      </w:r>
      <w:r>
        <w:rPr>
          <w:rFonts w:ascii="Arial" w:hAnsi="Arial" w:cs="Arial" w:hint="eastAsia"/>
        </w:rPr>
        <w:t xml:space="preserve"> - </w:t>
      </w:r>
      <w:r w:rsidRPr="00F80372">
        <w:rPr>
          <w:rFonts w:ascii="Arial" w:hAnsi="Arial" w:cs="Arial"/>
        </w:rPr>
        <w:t>1,100,000,000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620,000,000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675,000,000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 w:hint="eastAsia"/>
        </w:rPr>
        <w:t>①</w:t>
      </w:r>
      <w:r w:rsidRPr="00F80372">
        <w:rPr>
          <w:rFonts w:ascii="Arial" w:hAnsi="Arial" w:cs="Arial"/>
        </w:rPr>
        <w:t xml:space="preserve"> Income amount details on the settlement statement  • Product </w:t>
      </w:r>
      <w:proofErr w:type="gramStart"/>
      <w:r w:rsidRPr="00F80372">
        <w:rPr>
          <w:rFonts w:ascii="Arial" w:hAnsi="Arial" w:cs="Arial"/>
        </w:rPr>
        <w:t>sales :</w:t>
      </w:r>
      <w:proofErr w:type="gramEnd"/>
      <w:r w:rsidRPr="00F80372">
        <w:rPr>
          <w:rFonts w:ascii="Arial" w:hAnsi="Arial" w:cs="Arial"/>
        </w:rPr>
        <w:t xml:space="preserve"> KRW 800,000,000  • Const</w:t>
      </w:r>
      <w:r>
        <w:rPr>
          <w:rFonts w:ascii="Arial" w:hAnsi="Arial" w:cs="Arial"/>
        </w:rPr>
        <w:t>ruction sales : KRW 675,000,000</w:t>
      </w:r>
      <w:r w:rsidRPr="00F80372">
        <w:rPr>
          <w:rFonts w:ascii="Arial" w:hAnsi="Arial" w:cs="Arial" w:hint="eastAsia"/>
        </w:rPr>
        <w:t>②</w:t>
      </w:r>
      <w:r w:rsidRPr="00F80372">
        <w:rPr>
          <w:rFonts w:ascii="Arial" w:hAnsi="Arial" w:cs="Arial"/>
        </w:rPr>
        <w:t xml:space="preserve"> Construction status by construction site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 w:hint="eastAsia"/>
        </w:rPr>
        <w:t>③</w:t>
      </w:r>
      <w:r w:rsidRPr="00F80372">
        <w:rPr>
          <w:rFonts w:ascii="Arial" w:hAnsi="Arial" w:cs="Arial"/>
        </w:rPr>
        <w:t xml:space="preserve"> Machinery, which is a business tangible and intangible asset, was sold as follows. - Contract date </w:t>
      </w:r>
      <w:r>
        <w:rPr>
          <w:rFonts w:ascii="Arial" w:hAnsi="Arial" w:cs="Arial"/>
        </w:rPr>
        <w:t xml:space="preserve">and delivery </w:t>
      </w:r>
      <w:proofErr w:type="gramStart"/>
      <w:r>
        <w:rPr>
          <w:rFonts w:ascii="Arial" w:hAnsi="Arial" w:cs="Arial"/>
        </w:rPr>
        <w:t>date :</w:t>
      </w:r>
      <w:proofErr w:type="gramEnd"/>
      <w:r>
        <w:rPr>
          <w:rFonts w:ascii="Arial" w:hAnsi="Arial" w:cs="Arial"/>
        </w:rPr>
        <w:t xml:space="preserve"> 2022. 3. 31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 xml:space="preserve">- Contract </w:t>
      </w:r>
      <w:proofErr w:type="gramStart"/>
      <w:r w:rsidRPr="00F80372">
        <w:rPr>
          <w:rFonts w:ascii="Arial" w:hAnsi="Arial" w:cs="Arial"/>
        </w:rPr>
        <w:t>amount :</w:t>
      </w:r>
      <w:proofErr w:type="gramEnd"/>
      <w:r w:rsidRPr="00F80372">
        <w:rPr>
          <w:rFonts w:ascii="Arial" w:hAnsi="Arial" w:cs="Arial"/>
        </w:rPr>
        <w:t xml:space="preserve"> KRW 18,000,000 - Payment Terms : 2022. 3.31 </w:t>
      </w:r>
      <w:proofErr w:type="gramStart"/>
      <w:r w:rsidRPr="00F80372">
        <w:rPr>
          <w:rFonts w:ascii="Arial" w:hAnsi="Arial" w:cs="Arial"/>
        </w:rPr>
        <w:t>the</w:t>
      </w:r>
      <w:proofErr w:type="gramEnd"/>
      <w:r w:rsidRPr="00F80372">
        <w:rPr>
          <w:rFonts w:ascii="Arial" w:hAnsi="Arial" w:cs="Arial"/>
        </w:rPr>
        <w:t xml:space="preserve"> deposit of KRW 3,000,000 will be received, and 3,000,000 won </w:t>
      </w:r>
      <w:r>
        <w:rPr>
          <w:rFonts w:ascii="Arial" w:hAnsi="Arial" w:cs="Arial"/>
        </w:rPr>
        <w:t xml:space="preserve">will be paid in 5 installments </w:t>
      </w:r>
      <w:r w:rsidRPr="00F80372">
        <w:rPr>
          <w:rFonts w:ascii="Arial" w:hAnsi="Arial" w:cs="Arial"/>
        </w:rPr>
        <w:t>every six mon</w:t>
      </w:r>
      <w:r>
        <w:rPr>
          <w:rFonts w:ascii="Arial" w:hAnsi="Arial" w:cs="Arial"/>
        </w:rPr>
        <w:t>ths.</w:t>
      </w:r>
      <w:r>
        <w:rPr>
          <w:rFonts w:ascii="Arial" w:hAnsi="Arial" w:cs="Arial" w:hint="eastAsia"/>
        </w:rPr>
        <w:t xml:space="preserve"> </w:t>
      </w:r>
      <w:r w:rsidRPr="00F80372">
        <w:rPr>
          <w:rFonts w:ascii="Arial" w:hAnsi="Arial" w:cs="Arial"/>
        </w:rPr>
        <w:t>- The company settled the accounts by calculating the total amount of machine sale price (</w:t>
      </w:r>
      <w:r>
        <w:rPr>
          <w:rFonts w:ascii="Arial" w:hAnsi="Arial" w:cs="Arial"/>
        </w:rPr>
        <w:t xml:space="preserve">KRW 18,000,000) and book value </w:t>
      </w:r>
      <w:r w:rsidRPr="00F80372">
        <w:rPr>
          <w:rFonts w:ascii="Arial" w:hAnsi="Arial" w:cs="Arial"/>
        </w:rPr>
        <w:t>(KRW 15,000,000) as income and corresponding costs for the current period, respectively. - The deposit of 3,000,000 won to be recovered on September 30, 2022 has not yet been settled.</w:t>
      </w:r>
      <w:r w:rsidRPr="00F80372">
        <w:rPr>
          <w:rFonts w:ascii="Arial" w:hAnsi="Arial" w:cs="Arial" w:hint="eastAsia"/>
        </w:rPr>
        <w:t>④</w:t>
      </w:r>
      <w:r w:rsidRPr="00F80372">
        <w:rPr>
          <w:rFonts w:ascii="Arial" w:hAnsi="Arial" w:cs="Arial"/>
        </w:rPr>
        <w:t xml:space="preserve"> </w:t>
      </w:r>
      <w:proofErr w:type="gramStart"/>
      <w:r w:rsidRPr="00F80372">
        <w:rPr>
          <w:rFonts w:ascii="Arial" w:hAnsi="Arial" w:cs="Arial"/>
        </w:rPr>
        <w:t>Of</w:t>
      </w:r>
      <w:proofErr w:type="gramEnd"/>
      <w:r w:rsidRPr="00F80372">
        <w:rPr>
          <w:rFonts w:ascii="Arial" w:hAnsi="Arial" w:cs="Arial"/>
        </w:rPr>
        <w:t xml:space="preserve"> the product inventory, product Y worth KRW 8,000,000 is a consignment product for consignment sale to others, and was sold by the consignee for</w:t>
      </w:r>
      <w:r>
        <w:rPr>
          <w:rFonts w:ascii="Arial" w:hAnsi="Arial" w:cs="Arial"/>
        </w:rPr>
        <w:t xml:space="preserve"> KRW 10,000,000 on 2022. 12. 31</w:t>
      </w:r>
      <w:r w:rsidRPr="00F80372">
        <w:rPr>
          <w:rFonts w:ascii="Arial" w:hAnsi="Arial" w:cs="Arial" w:hint="eastAsia"/>
        </w:rPr>
        <w:t>⑤</w:t>
      </w:r>
      <w:r w:rsidRPr="00F80372">
        <w:rPr>
          <w:rFonts w:ascii="Arial" w:hAnsi="Arial" w:cs="Arial"/>
        </w:rPr>
        <w:t xml:space="preserve"> The amount of KRW 5,000,000 of sales discounts made during the first quarter of 2022 by prior agreement to agencies with </w:t>
      </w:r>
      <w:bookmarkStart w:id="0" w:name="_GoBack"/>
      <w:bookmarkEnd w:id="0"/>
      <w:r w:rsidRPr="00F80372">
        <w:rPr>
          <w:rFonts w:ascii="Arial" w:hAnsi="Arial" w:cs="Arial"/>
        </w:rPr>
        <w:t>excellent transaction performance in 2021 is recorded as operating expenses.</w:t>
      </w:r>
    </w:p>
    <w:sectPr w:rsidR="00FA4CFF" w:rsidRPr="00F80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BB" w:rsidRDefault="009537BB" w:rsidP="00463F62">
      <w:pPr>
        <w:spacing w:after="0" w:line="240" w:lineRule="auto"/>
      </w:pPr>
      <w:r>
        <w:separator/>
      </w:r>
    </w:p>
  </w:endnote>
  <w:endnote w:type="continuationSeparator" w:id="0">
    <w:p w:rsidR="009537BB" w:rsidRDefault="009537BB" w:rsidP="004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BB" w:rsidRDefault="009537BB" w:rsidP="00463F62">
      <w:pPr>
        <w:spacing w:after="0" w:line="240" w:lineRule="auto"/>
      </w:pPr>
      <w:r>
        <w:separator/>
      </w:r>
    </w:p>
  </w:footnote>
  <w:footnote w:type="continuationSeparator" w:id="0">
    <w:p w:rsidR="009537BB" w:rsidRDefault="009537BB" w:rsidP="00463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E"/>
    <w:rsid w:val="001A0DCD"/>
    <w:rsid w:val="00357DA1"/>
    <w:rsid w:val="00463F62"/>
    <w:rsid w:val="006123F4"/>
    <w:rsid w:val="00765963"/>
    <w:rsid w:val="00833FFE"/>
    <w:rsid w:val="009537BB"/>
    <w:rsid w:val="00997644"/>
    <w:rsid w:val="00D40FF9"/>
    <w:rsid w:val="00E62937"/>
    <w:rsid w:val="00F80372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3F62"/>
  </w:style>
  <w:style w:type="paragraph" w:styleId="a5">
    <w:name w:val="footer"/>
    <w:basedOn w:val="a"/>
    <w:link w:val="Char0"/>
    <w:uiPriority w:val="99"/>
    <w:unhideWhenUsed/>
    <w:rsid w:val="00463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3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2023-10-12T07:32:00Z</dcterms:created>
  <dcterms:modified xsi:type="dcterms:W3CDTF">2023-10-13T07:17:00Z</dcterms:modified>
</cp:coreProperties>
</file>