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E0" w:rsidRPr="000502E1" w:rsidRDefault="00B366E0" w:rsidP="00B366E0">
      <w:pPr>
        <w:rPr>
          <w:rFonts w:ascii="Arial" w:hAnsi="Arial" w:cs="Arial"/>
        </w:rPr>
      </w:pPr>
      <w:proofErr w:type="gramStart"/>
      <w:r w:rsidRPr="000502E1">
        <w:rPr>
          <w:rFonts w:ascii="Arial" w:hAnsi="Arial" w:cs="Arial"/>
        </w:rPr>
        <w:t xml:space="preserve">Fiscal </w:t>
      </w:r>
      <w:r w:rsidRPr="000502E1">
        <w:rPr>
          <w:rFonts w:ascii="Arial" w:hAnsi="Arial" w:cs="Arial"/>
        </w:rPr>
        <w:t>Year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2022.</w:t>
      </w:r>
      <w:proofErr w:type="gramEnd"/>
      <w:r w:rsidRPr="000502E1">
        <w:rPr>
          <w:rFonts w:ascii="Arial" w:hAnsi="Arial" w:cs="Arial"/>
        </w:rPr>
        <w:t xml:space="preserve"> 1. 1.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~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2022. 12. 31.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Import amount adjustment statement</w:t>
      </w:r>
      <w:r w:rsidRPr="000502E1">
        <w:rPr>
          <w:rFonts w:ascii="Arial" w:hAnsi="Arial" w:cs="Arial"/>
        </w:rPr>
        <w:t xml:space="preserve"> Corporation name </w:t>
      </w:r>
      <w:r w:rsidRPr="000502E1">
        <w:rPr>
          <w:rFonts w:ascii="Arial" w:hAnsi="Arial" w:cs="Arial"/>
        </w:rPr>
        <w:t>Ghana Co., Ltd.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Company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Registration Number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101-81-12345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1. Income amount adjustment calculation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Account subjects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③</w:t>
      </w:r>
      <w:r w:rsidRPr="000502E1">
        <w:rPr>
          <w:rFonts w:ascii="Arial" w:hAnsi="Arial" w:cs="Arial"/>
        </w:rPr>
        <w:t xml:space="preserve"> Income amount according to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the settlement statement</w:t>
      </w:r>
      <w:r w:rsidRPr="000502E1">
        <w:rPr>
          <w:rFonts w:ascii="Arial" w:hAnsi="Arial" w:cs="Arial"/>
        </w:rPr>
        <w:t xml:space="preserve"> Adjustment </w:t>
      </w:r>
      <w:r w:rsidRPr="000502E1">
        <w:rPr>
          <w:rFonts w:ascii="굴림" w:eastAsia="굴림" w:hAnsi="굴림" w:cs="굴림" w:hint="eastAsia"/>
        </w:rPr>
        <w:t>⑥</w:t>
      </w:r>
      <w:r w:rsidRPr="000502E1">
        <w:rPr>
          <w:rFonts w:ascii="Arial" w:hAnsi="Arial" w:cs="Arial"/>
        </w:rPr>
        <w:t xml:space="preserve"> Import amount after m</w:t>
      </w:r>
      <w:r w:rsidRPr="000502E1">
        <w:rPr>
          <w:rFonts w:ascii="Arial" w:hAnsi="Arial" w:cs="Arial"/>
        </w:rPr>
        <w:t xml:space="preserve">odification </w:t>
      </w:r>
      <w:r w:rsidRPr="000502E1">
        <w:rPr>
          <w:rFonts w:ascii="Arial" w:hAnsi="Arial" w:cs="Arial"/>
        </w:rPr>
        <w:t>(</w:t>
      </w:r>
      <w:r w:rsidRPr="000502E1">
        <w:rPr>
          <w:rFonts w:ascii="굴림" w:eastAsia="굴림" w:hAnsi="굴림" w:cs="굴림" w:hint="eastAsia"/>
        </w:rPr>
        <w:t>③</w:t>
      </w:r>
      <w:r w:rsidRPr="000502E1">
        <w:rPr>
          <w:rFonts w:ascii="Arial" w:hAnsi="Arial" w:cs="Arial"/>
        </w:rPr>
        <w:t>+</w:t>
      </w:r>
      <w:r w:rsidRPr="000502E1">
        <w:rPr>
          <w:rFonts w:ascii="굴림" w:eastAsia="굴림" w:hAnsi="굴림" w:cs="굴림" w:hint="eastAsia"/>
        </w:rPr>
        <w:t>④</w:t>
      </w:r>
      <w:r w:rsidRPr="000502E1">
        <w:rPr>
          <w:rFonts w:ascii="Arial" w:hAnsi="Arial" w:cs="Arial"/>
        </w:rPr>
        <w:t>-</w:t>
      </w:r>
      <w:r w:rsidRPr="000502E1">
        <w:rPr>
          <w:rFonts w:ascii="굴림" w:eastAsia="굴림" w:hAnsi="굴림" w:cs="굴림" w:hint="eastAsia"/>
        </w:rPr>
        <w:t>⑤</w:t>
      </w:r>
      <w:r w:rsidRPr="000502E1">
        <w:rPr>
          <w:rFonts w:ascii="Arial" w:hAnsi="Arial" w:cs="Arial"/>
        </w:rPr>
        <w:t>)</w:t>
      </w:r>
      <w:r w:rsidRPr="000502E1">
        <w:rPr>
          <w:rFonts w:ascii="Arial" w:hAnsi="Arial" w:cs="Arial"/>
        </w:rPr>
        <w:tab/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Note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④</w:t>
      </w:r>
      <w:r w:rsidRPr="000502E1">
        <w:rPr>
          <w:rFonts w:ascii="Arial" w:hAnsi="Arial" w:cs="Arial"/>
        </w:rPr>
        <w:t xml:space="preserve"> Addition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⑤</w:t>
      </w:r>
      <w:r w:rsidRPr="000502E1">
        <w:rPr>
          <w:rFonts w:ascii="Arial" w:hAnsi="Arial" w:cs="Arial"/>
        </w:rPr>
        <w:t xml:space="preserve"> Deduction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①</w:t>
      </w:r>
      <w:r w:rsidRPr="000502E1">
        <w:rPr>
          <w:rFonts w:ascii="Arial" w:hAnsi="Arial" w:cs="Arial"/>
        </w:rPr>
        <w:t xml:space="preserve"> Item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②</w:t>
      </w:r>
      <w:r w:rsidRPr="000502E1">
        <w:rPr>
          <w:rFonts w:ascii="Arial" w:hAnsi="Arial" w:cs="Arial"/>
        </w:rPr>
        <w:t xml:space="preserve"> Subject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800,000,000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10,000,000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5,000,000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805,000,000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Sales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Product sales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675,0</w:t>
      </w:r>
      <w:r w:rsidRPr="000502E1">
        <w:rPr>
          <w:rFonts w:ascii="Arial" w:hAnsi="Arial" w:cs="Arial"/>
        </w:rPr>
        <w:t>00,000 74,400,000 749,400,000 Construction sales</w:t>
      </w:r>
      <w:r w:rsidRPr="000502E1">
        <w:rPr>
          <w:rFonts w:ascii="Arial" w:hAnsi="Arial" w:cs="Arial"/>
        </w:rPr>
        <w:tab/>
      </w:r>
      <w:r w:rsidRPr="000502E1">
        <w:rPr>
          <w:rFonts w:ascii="Arial" w:hAnsi="Arial" w:cs="Arial"/>
        </w:rPr>
        <w:t>Total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1,475,000,000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84,400,000</w:t>
      </w:r>
      <w:r w:rsidRPr="000502E1">
        <w:rPr>
          <w:rFonts w:ascii="Arial" w:hAnsi="Arial" w:cs="Arial"/>
        </w:rPr>
        <w:t xml:space="preserve"> 5,000,000 1,554,400,000 </w:t>
      </w:r>
      <w:r w:rsidRPr="000502E1">
        <w:rPr>
          <w:rFonts w:ascii="Arial" w:hAnsi="Arial" w:cs="Arial"/>
        </w:rPr>
        <w:t>2. Inc</w:t>
      </w:r>
      <w:r w:rsidRPr="000502E1">
        <w:rPr>
          <w:rFonts w:ascii="Arial" w:hAnsi="Arial" w:cs="Arial"/>
        </w:rPr>
        <w:t xml:space="preserve">ome amount adjustment statement </w:t>
      </w:r>
      <w:r w:rsidRPr="000502E1">
        <w:rPr>
          <w:rFonts w:ascii="Arial" w:hAnsi="Arial" w:cs="Arial"/>
        </w:rPr>
        <w:t>A. Income amo</w:t>
      </w:r>
      <w:r w:rsidRPr="000502E1">
        <w:rPr>
          <w:rFonts w:ascii="Arial" w:hAnsi="Arial" w:cs="Arial"/>
        </w:rPr>
        <w:t xml:space="preserve">unt based on work progress rate </w:t>
      </w:r>
      <w:r w:rsidRPr="000502E1">
        <w:rPr>
          <w:rFonts w:ascii="굴림" w:eastAsia="굴림" w:hAnsi="굴림" w:cs="굴림" w:hint="eastAsia"/>
        </w:rPr>
        <w:t>⑦</w:t>
      </w:r>
      <w:r w:rsidRPr="000502E1">
        <w:rPr>
          <w:rFonts w:ascii="Arial" w:hAnsi="Arial" w:cs="Arial"/>
        </w:rPr>
        <w:t xml:space="preserve"> Construction Name </w:t>
      </w:r>
      <w:r w:rsidRPr="000502E1">
        <w:rPr>
          <w:rFonts w:ascii="굴림" w:eastAsia="굴림" w:hAnsi="굴림" w:cs="굴림" w:hint="eastAsia"/>
        </w:rPr>
        <w:t>⑧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Contractor</w:t>
      </w:r>
      <w:r w:rsidRPr="000502E1">
        <w:rPr>
          <w:rFonts w:ascii="Arial" w:hAnsi="Arial" w:cs="Arial"/>
        </w:rPr>
        <w:tab/>
      </w:r>
      <w:r w:rsidRPr="000502E1">
        <w:rPr>
          <w:rFonts w:ascii="굴림" w:eastAsia="굴림" w:hAnsi="굴림" w:cs="굴림" w:hint="eastAsia"/>
        </w:rPr>
        <w:t>⑨</w:t>
      </w:r>
      <w:r w:rsidRPr="000502E1">
        <w:rPr>
          <w:rFonts w:ascii="Arial" w:hAnsi="Arial" w:cs="Arial"/>
        </w:rPr>
        <w:t xml:space="preserve"> Contract amount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Work progress calculation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⑬</w:t>
      </w:r>
      <w:r w:rsidRPr="000502E1">
        <w:rPr>
          <w:rFonts w:ascii="Arial" w:hAnsi="Arial" w:cs="Arial"/>
        </w:rPr>
        <w:t xml:space="preserve"> Amount included in accumulated pro</w:t>
      </w:r>
      <w:r w:rsidRPr="000502E1">
        <w:rPr>
          <w:rFonts w:ascii="Arial" w:hAnsi="Arial" w:cs="Arial"/>
        </w:rPr>
        <w:t>fits (</w:t>
      </w:r>
      <w:r w:rsidRPr="000502E1">
        <w:rPr>
          <w:rFonts w:ascii="굴림" w:eastAsia="굴림" w:hAnsi="굴림" w:cs="굴림" w:hint="eastAsia"/>
        </w:rPr>
        <w:t>⑨</w:t>
      </w:r>
      <w:r w:rsidRPr="000502E1">
        <w:rPr>
          <w:rFonts w:ascii="Arial" w:hAnsi="Arial" w:cs="Arial"/>
        </w:rPr>
        <w:t>x</w:t>
      </w:r>
      <w:r w:rsidRPr="000502E1">
        <w:rPr>
          <w:rFonts w:ascii="굴림" w:eastAsia="굴림" w:hAnsi="굴림" w:cs="굴림" w:hint="eastAsia"/>
        </w:rPr>
        <w:t>⑫</w:t>
      </w:r>
      <w:r w:rsidRPr="000502E1">
        <w:rPr>
          <w:rFonts w:ascii="Arial" w:hAnsi="Arial" w:cs="Arial"/>
        </w:rPr>
        <w:t xml:space="preserve">) </w:t>
      </w:r>
      <w:r w:rsidRPr="000502E1">
        <w:rPr>
          <w:rFonts w:ascii="굴림" w:eastAsia="굴림" w:hAnsi="굴림" w:cs="굴림" w:hint="eastAsia"/>
        </w:rPr>
        <w:t>⑭</w:t>
      </w:r>
      <w:r w:rsidRPr="000502E1">
        <w:rPr>
          <w:rFonts w:ascii="Arial" w:hAnsi="Arial" w:cs="Arial"/>
        </w:rPr>
        <w:t xml:space="preserve"> Cumulative income at the end of the previous year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⑮</w:t>
      </w:r>
      <w:r w:rsidRPr="000502E1">
        <w:rPr>
          <w:rFonts w:ascii="Arial" w:hAnsi="Arial" w:cs="Arial"/>
        </w:rPr>
        <w:t xml:space="preserve"> Company income for the current period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Cambria Math" w:hAnsi="Cambria Math" w:cs="Cambria Math"/>
        </w:rPr>
        <w:t>⑯</w:t>
      </w:r>
      <w:r w:rsidRPr="000502E1">
        <w:rPr>
          <w:rFonts w:ascii="Arial" w:hAnsi="Arial" w:cs="Arial"/>
        </w:rPr>
        <w:t xml:space="preserve"> adjustment amount (</w:t>
      </w:r>
      <w:r w:rsidRPr="000502E1">
        <w:rPr>
          <w:rFonts w:ascii="굴림" w:eastAsia="굴림" w:hAnsi="굴림" w:cs="굴림" w:hint="eastAsia"/>
        </w:rPr>
        <w:t>⑬</w:t>
      </w:r>
      <w:r w:rsidRPr="000502E1">
        <w:rPr>
          <w:rFonts w:ascii="Arial" w:hAnsi="Arial" w:cs="Arial"/>
        </w:rPr>
        <w:t xml:space="preserve"> -</w:t>
      </w:r>
      <w:r w:rsidRPr="000502E1">
        <w:rPr>
          <w:rFonts w:ascii="굴림" w:eastAsia="굴림" w:hAnsi="굴림" w:cs="굴림" w:hint="eastAsia"/>
        </w:rPr>
        <w:t>⑭</w:t>
      </w:r>
      <w:r w:rsidRPr="000502E1">
        <w:rPr>
          <w:rFonts w:ascii="Arial" w:hAnsi="Arial" w:cs="Arial"/>
        </w:rPr>
        <w:t>-</w:t>
      </w:r>
      <w:r w:rsidRPr="000502E1">
        <w:rPr>
          <w:rFonts w:ascii="굴림" w:eastAsia="굴림" w:hAnsi="굴림" w:cs="굴림" w:hint="eastAsia"/>
        </w:rPr>
        <w:t>⑮</w:t>
      </w:r>
      <w:r w:rsidRPr="000502E1">
        <w:rPr>
          <w:rFonts w:ascii="Arial" w:hAnsi="Arial" w:cs="Arial"/>
        </w:rPr>
        <w:t>)</w:t>
      </w:r>
      <w:bookmarkStart w:id="0" w:name="_GoBack"/>
      <w:bookmarkEnd w:id="0"/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⑩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Accumulated total commercial expenses at the end of the relevant business year (working hours, etc.)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⑪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Estimated total const</w:t>
      </w:r>
      <w:r w:rsidRPr="000502E1">
        <w:rPr>
          <w:rFonts w:ascii="Arial" w:hAnsi="Arial" w:cs="Arial"/>
        </w:rPr>
        <w:t xml:space="preserve">ruction cost (work time, etc.)  </w:t>
      </w:r>
      <w:r w:rsidRPr="000502E1">
        <w:rPr>
          <w:rFonts w:ascii="굴림" w:eastAsia="굴림" w:hAnsi="굴림" w:cs="굴림" w:hint="eastAsia"/>
        </w:rPr>
        <w:t>⑫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Progress(</w:t>
      </w:r>
      <w:r w:rsidRPr="000502E1">
        <w:rPr>
          <w:rFonts w:ascii="굴림" w:eastAsia="굴림" w:hAnsi="굴림" w:cs="굴림" w:hint="eastAsia"/>
        </w:rPr>
        <w:t>⑩</w:t>
      </w:r>
      <w:r w:rsidRPr="000502E1">
        <w:rPr>
          <w:rFonts w:ascii="Arial" w:hAnsi="Arial" w:cs="Arial"/>
        </w:rPr>
        <w:t>/</w:t>
      </w:r>
      <w:r w:rsidRPr="000502E1">
        <w:rPr>
          <w:rFonts w:ascii="굴림" w:eastAsia="굴림" w:hAnsi="굴림" w:cs="굴림" w:hint="eastAsia"/>
        </w:rPr>
        <w:t>⑪</w:t>
      </w:r>
      <w:r w:rsidRPr="000502E1">
        <w:rPr>
          <w:rFonts w:ascii="Arial" w:hAnsi="Arial" w:cs="Arial"/>
        </w:rPr>
        <w:t>)</w:t>
      </w:r>
      <w:r w:rsidRPr="000502E1">
        <w:rPr>
          <w:rFonts w:ascii="Arial" w:hAnsi="Arial" w:cs="Arial"/>
        </w:rPr>
        <w:tab/>
        <w:t>A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ⓐ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700,000,000</w:t>
      </w:r>
      <w:r w:rsidRPr="000502E1">
        <w:rPr>
          <w:rFonts w:ascii="Arial" w:hAnsi="Arial" w:cs="Arial"/>
        </w:rPr>
        <w:tab/>
        <w:t>460,000,000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600,000,000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76.6%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536,200,000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470,000,000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66,200,000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B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굴림" w:eastAsia="굴림" w:hAnsi="굴림" w:cs="굴림" w:hint="eastAsia"/>
        </w:rPr>
        <w:t>ⓑ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400,000,000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60,000,000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300,000,000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53.3%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213,200,000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205,000,000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8,200,000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Total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1,100,000,000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620,000,000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900,000,000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749,400,000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675,000,000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74,400,000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B. Import amount due to special application of import amount recognition standards for small and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medium-sized businesses, etc.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Account subjects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Cambria Math" w:hAnsi="Cambria Math" w:cs="Cambria Math"/>
        </w:rPr>
        <w:t>⑲</w:t>
      </w:r>
      <w:r w:rsidRPr="000502E1">
        <w:rPr>
          <w:rFonts w:ascii="Arial" w:hAnsi="Arial" w:cs="Arial"/>
        </w:rPr>
        <w:t xml:space="preserve"> Current income amount according to tax law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Cambria Math" w:hAnsi="Cambria Math" w:cs="Cambria Math"/>
        </w:rPr>
        <w:t>⑳</w:t>
      </w:r>
      <w:r w:rsidRPr="000502E1">
        <w:rPr>
          <w:rFonts w:ascii="Arial" w:hAnsi="Arial" w:cs="Arial"/>
        </w:rPr>
        <w:t xml:space="preserve"> Current company income amount calculated</w:t>
      </w:r>
      <w:r w:rsidRPr="000502E1">
        <w:rPr>
          <w:rFonts w:ascii="Arial" w:hAnsi="Arial" w:cs="Arial"/>
        </w:rPr>
        <w:tab/>
      </w:r>
      <w:r w:rsidRPr="000502E1">
        <w:rPr>
          <w:rFonts w:ascii="Arial" w:eastAsia="MS Mincho" w:hAnsi="Arial" w:cs="Arial"/>
        </w:rPr>
        <w:t>㉑</w:t>
      </w:r>
      <w:r w:rsidRPr="000502E1">
        <w:rPr>
          <w:rFonts w:ascii="Arial" w:hAnsi="Arial" w:cs="Arial"/>
        </w:rPr>
        <w:t xml:space="preserve"> Adjustment amount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(</w:t>
      </w:r>
      <w:r w:rsidRPr="000502E1">
        <w:rPr>
          <w:rFonts w:ascii="Cambria Math" w:hAnsi="Cambria Math" w:cs="Cambria Math"/>
        </w:rPr>
        <w:t>⑲</w:t>
      </w:r>
      <w:r w:rsidRPr="000502E1">
        <w:rPr>
          <w:rFonts w:ascii="Arial" w:hAnsi="Arial" w:cs="Arial"/>
        </w:rPr>
        <w:t>-</w:t>
      </w:r>
      <w:r w:rsidRPr="000502E1">
        <w:rPr>
          <w:rFonts w:ascii="Cambria Math" w:hAnsi="Cambria Math" w:cs="Cambria Math"/>
        </w:rPr>
        <w:t>⑳</w:t>
      </w:r>
      <w:r w:rsidRPr="000502E1">
        <w:rPr>
          <w:rFonts w:ascii="Arial" w:hAnsi="Arial" w:cs="Arial"/>
        </w:rPr>
        <w:t>)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eastAsia="MS Mincho" w:hAnsi="Arial" w:cs="Arial"/>
        </w:rPr>
        <w:t>㉒</w:t>
      </w:r>
      <w:r w:rsidRPr="000502E1">
        <w:rPr>
          <w:rFonts w:ascii="Arial" w:hAnsi="Arial" w:cs="Arial"/>
        </w:rPr>
        <w:t xml:space="preserve"> Basis of law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Cambria Math" w:hAnsi="Cambria Math" w:cs="Cambria Math"/>
        </w:rPr>
        <w:t>⑰</w:t>
      </w:r>
      <w:r w:rsidRPr="000502E1">
        <w:rPr>
          <w:rFonts w:ascii="Arial" w:hAnsi="Arial" w:cs="Arial"/>
        </w:rPr>
        <w:t xml:space="preserve"> Item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Cambria Math" w:hAnsi="Cambria Math" w:cs="Cambria Math"/>
        </w:rPr>
        <w:t>⑱</w:t>
      </w:r>
      <w:r w:rsidRPr="000502E1">
        <w:rPr>
          <w:rFonts w:ascii="Arial" w:hAnsi="Arial" w:cs="Arial"/>
        </w:rPr>
        <w:t xml:space="preserve"> Subject C. Other income amount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eastAsia="MS Mincho" w:hAnsi="Arial" w:cs="Arial"/>
        </w:rPr>
        <w:t>㉓</w:t>
      </w:r>
      <w:r w:rsidRPr="000502E1">
        <w:rPr>
          <w:rFonts w:ascii="Arial" w:hAnsi="Arial" w:cs="Arial"/>
        </w:rPr>
        <w:t xml:space="preserve"> Division</w:t>
      </w:r>
      <w:r w:rsidRPr="000502E1">
        <w:rPr>
          <w:rFonts w:ascii="Arial" w:hAnsi="Arial" w:cs="Arial"/>
        </w:rPr>
        <w:tab/>
      </w:r>
      <w:r w:rsidRPr="000502E1">
        <w:rPr>
          <w:rFonts w:ascii="Arial" w:eastAsia="MS Mincho" w:hAnsi="Arial" w:cs="Arial"/>
        </w:rPr>
        <w:t>㉔</w:t>
      </w:r>
      <w:r w:rsidRPr="000502E1">
        <w:rPr>
          <w:rFonts w:ascii="Arial" w:hAnsi="Arial" w:cs="Arial"/>
        </w:rPr>
        <w:t xml:space="preserve"> Basis law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eastAsia="MS Mincho" w:hAnsi="Arial" w:cs="Arial"/>
        </w:rPr>
        <w:t>㉕</w:t>
      </w:r>
      <w:r w:rsidRPr="000502E1">
        <w:rPr>
          <w:rFonts w:ascii="Arial" w:hAnsi="Arial" w:cs="Arial"/>
        </w:rPr>
        <w:t xml:space="preserve"> Income amount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eastAsia="MS Mincho" w:hAnsi="Arial" w:cs="Arial"/>
        </w:rPr>
        <w:t>㉖</w:t>
      </w:r>
      <w:r w:rsidRPr="000502E1">
        <w:rPr>
          <w:rFonts w:ascii="Arial" w:hAnsi="Arial" w:cs="Arial"/>
        </w:rPr>
        <w:t xml:space="preserve"> Corresponding cost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Note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Consignment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10,000,000</w:t>
      </w:r>
      <w:r w:rsidRPr="000502E1">
        <w:rPr>
          <w:rFonts w:ascii="Arial" w:hAnsi="Arial" w:cs="Arial"/>
        </w:rPr>
        <w:t xml:space="preserve"> 8,000,000 </w:t>
      </w:r>
      <w:r w:rsidRPr="000502E1">
        <w:rPr>
          <w:rFonts w:ascii="Arial" w:hAnsi="Arial" w:cs="Arial"/>
        </w:rPr>
        <w:t>10,000,000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8,000,000</w:t>
      </w:r>
      <w:r w:rsidRPr="000502E1">
        <w:rPr>
          <w:rFonts w:ascii="Arial" w:hAnsi="Arial" w:cs="Arial"/>
        </w:rPr>
        <w:t xml:space="preserve"> </w:t>
      </w:r>
      <w:r w:rsidRPr="000502E1">
        <w:rPr>
          <w:rFonts w:ascii="Arial" w:hAnsi="Arial" w:cs="Arial"/>
        </w:rPr>
        <w:t>210mm x 297mm[General paper 70g/</w:t>
      </w:r>
      <w:r w:rsidRPr="000502E1">
        <w:rPr>
          <w:rFonts w:ascii="Arial" w:hAnsi="Arial" w:cs="Arial"/>
        </w:rPr>
        <w:t>㎡</w:t>
      </w:r>
      <w:r w:rsidRPr="000502E1">
        <w:rPr>
          <w:rFonts w:ascii="Arial" w:hAnsi="Arial" w:cs="Arial"/>
        </w:rPr>
        <w:t>(recycled products)]</w:t>
      </w:r>
    </w:p>
    <w:p w:rsidR="00B366E0" w:rsidRPr="000502E1" w:rsidRDefault="00B366E0" w:rsidP="00B366E0">
      <w:pPr>
        <w:rPr>
          <w:rFonts w:ascii="Arial" w:hAnsi="Arial" w:cs="Arial"/>
        </w:rPr>
      </w:pPr>
    </w:p>
    <w:p w:rsidR="00FA4CFF" w:rsidRPr="000502E1" w:rsidRDefault="00FA4CFF" w:rsidP="00B366E0">
      <w:pPr>
        <w:rPr>
          <w:rFonts w:ascii="Arial" w:hAnsi="Arial" w:cs="Arial"/>
        </w:rPr>
      </w:pPr>
    </w:p>
    <w:sectPr w:rsidR="00FA4CFF" w:rsidRPr="00050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0"/>
    <w:rsid w:val="000502E1"/>
    <w:rsid w:val="001A0DCD"/>
    <w:rsid w:val="006123F4"/>
    <w:rsid w:val="006664B0"/>
    <w:rsid w:val="00B366E0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2023-10-13T07:54:00Z</dcterms:created>
  <dcterms:modified xsi:type="dcterms:W3CDTF">2023-10-15T20:32:00Z</dcterms:modified>
</cp:coreProperties>
</file>