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A5" w:rsidRDefault="007A60A5" w:rsidP="007A60A5">
      <w:r>
        <w:t>Total construction cost of unde</w:t>
      </w:r>
      <w:r>
        <w:t xml:space="preserve">rpass </w:t>
      </w:r>
      <w:r>
        <w:rPr>
          <w:rFonts w:hint="eastAsia"/>
        </w:rPr>
        <w:t xml:space="preserve"> </w:t>
      </w:r>
      <w:bookmarkStart w:id="0" w:name="_GoBack"/>
      <w:bookmarkEnd w:id="0"/>
      <w:r>
        <w:t>x</w:t>
      </w:r>
      <w:r>
        <w:rPr>
          <w:rFonts w:hint="eastAsia"/>
        </w:rPr>
        <w:t xml:space="preserve"> </w:t>
      </w:r>
      <w:r>
        <w:t>Render of rental areas</w:t>
      </w:r>
      <w:r>
        <w:rPr>
          <w:rFonts w:hint="eastAsia"/>
        </w:rPr>
        <w:t xml:space="preserve"> </w:t>
      </w:r>
      <w:r>
        <w:t>Render of leasable area</w:t>
      </w:r>
    </w:p>
    <w:p w:rsidR="007A60A5" w:rsidRDefault="007A60A5" w:rsidP="007A60A5"/>
    <w:p w:rsidR="007A60A5" w:rsidRDefault="007A60A5" w:rsidP="007A60A5"/>
    <w:p w:rsidR="00FA4CFF" w:rsidRPr="007A60A5" w:rsidRDefault="00FA4CFF" w:rsidP="007A60A5"/>
    <w:sectPr w:rsidR="00FA4CFF" w:rsidRPr="007A60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4B0"/>
    <w:rsid w:val="001A0DCD"/>
    <w:rsid w:val="006123F4"/>
    <w:rsid w:val="006664B0"/>
    <w:rsid w:val="007A60A5"/>
    <w:rsid w:val="00B07F4A"/>
    <w:rsid w:val="00D40FF9"/>
    <w:rsid w:val="00E62937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2023-10-13T07:54:00Z</dcterms:created>
  <dcterms:modified xsi:type="dcterms:W3CDTF">2023-10-13T12:12:00Z</dcterms:modified>
</cp:coreProperties>
</file>