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20CB7810" w:rsidR="0007580F" w:rsidRPr="00877064" w:rsidRDefault="00877064" w:rsidP="00877064">
      <w:r>
        <w:t xml:space="preserve">(뒤 쪽) 작 성 방 법 1. ① 퇴직급여추계액란은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제44조의2제4항제1호와 제1호의2의 금액 중 큰 금액인 “퇴직급여충당금조정명세서(별지 제32호서식)”의 </w:t>
      </w:r>
      <w:r>
        <w:rPr>
          <w:rFonts w:ascii="맑은 고딕" w:eastAsia="맑은 고딕" w:hAnsi="맑은 고딕" w:cs="맑은 고딕" w:hint="eastAsia"/>
        </w:rPr>
        <w:t>󰊊󰊔</w:t>
      </w:r>
      <w:r>
        <w:t xml:space="preserve"> 세법상 추계액란의 금액을 적습니다. ※ 2011.1.1. 전에 납부한 퇴직보험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신탁의</w:t>
      </w:r>
      <w:r>
        <w:t xml:space="preserve"> 금액과 2011.1.1. 전에 납부한 퇴직보험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신탁으로</w:t>
      </w:r>
      <w:r>
        <w:t xml:space="preserve"> 인해 2011.1.1. 이후 발생한 운용수익으로 퇴직보험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신탁을</w:t>
      </w:r>
      <w:r>
        <w:t xml:space="preserve"> 납부한 금액이 있는 경우에는 퇴직 연금예치금에 포함하여 이 서식을 작성합니다. 2. ③ 확정기여형 퇴직연금자의 퇴직연금 설정 전 기계상된 퇴직급여충당금란에는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시행규칙</w:t>
      </w:r>
      <w:r>
        <w:rPr>
          <w:rFonts w:ascii="MS Mincho" w:eastAsia="MS Mincho" w:hAnsi="MS Mincho" w:cs="MS Mincho" w:hint="eastAsia"/>
        </w:rPr>
        <w:t>｣</w:t>
      </w:r>
      <w:r>
        <w:t xml:space="preserve"> 제31조제2항에 따라 계산한 “확정기여형 퇴직연금등 설정자의 설정 전 기 계상된 퇴직급여충당금”을 적습니다. 3. ④ 당기말 부인 누계액란에는 ② 장부상 기말잔액 중에 세무상 부인액이 포함되어 있는 경우에 그 부인액(확정기여형 퇴직연금등 설정자의 설정 전 기 계상된 퇴직급여충당금과 관련된 부인액은 제외합니다)을 적습니다. 4. ⑧ 손금산입한도액란에는 ⑥란의 퇴직부담금 등 손금산입 누적한도액에서 ⑦란의 이미 손금산입한 부담금 등을 뺀 금액을 적되,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조세특례제한법</w:t>
      </w:r>
      <w:r>
        <w:t xml:space="preserve"> 시행규칙</w:t>
      </w:r>
      <w:r>
        <w:rPr>
          <w:rFonts w:ascii="MS Mincho" w:eastAsia="MS Mincho" w:hAnsi="MS Mincho" w:cs="MS Mincho" w:hint="eastAsia"/>
        </w:rPr>
        <w:t>｣</w:t>
      </w:r>
      <w:r>
        <w:t xml:space="preserve"> 제29조제1항을 적용받는 법인의 경우 그 금액이 음수(－)이면 “0”을 적습니다. 5. ⑪ 회사손금계상액란에는 당기의 퇴직연금충당금 등 전입액을 적습니다. 6. ⑫ 조정금액란이 양수(＋)인 경우에는 손금에 더하고, 음수(-)인 경우에는 익금에 더합니다. 7. ⑭ 기초퇴직연금충당금등 및 전기말 신고조정에 의한 손금산입액란에는 재무상태표상 기초퇴직 연금충당금 등 잔액과 직전 사업연도 세무조정계산서상 퇴직연금부담금 등의 손금산입누계액을 적습니다. 8. </w:t>
      </w:r>
      <w:r w:rsidR="00EB4CFF" w:rsidRPr="00EB4CFF">
        <w:rPr>
          <w:rFonts w:ascii="Cambria Math" w:eastAsia="맑은 고딕" w:hAnsi="Cambria Math" w:cs="Cambria Math"/>
        </w:rPr>
        <w:t>⑯</w:t>
      </w:r>
      <w:r>
        <w:t xml:space="preserve"> 기중퇴직부담금 등 수령 및 해약액란에는 확정기여형 퇴직연금등으로 전환된 금액과 퇴직 보험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신탁의</w:t>
      </w:r>
      <w:r>
        <w:t xml:space="preserve"> 해약금액을 포함하여 적습니다. 9. </w:t>
      </w:r>
      <w:r w:rsidR="009645F9" w:rsidRPr="009645F9">
        <w:rPr>
          <w:rFonts w:ascii="Cambria Math" w:eastAsia="맑은 고딕" w:hAnsi="Cambria Math" w:cs="Cambria Math"/>
        </w:rPr>
        <w:t>⑳</w:t>
      </w:r>
      <w:r>
        <w:t xml:space="preserve"> 기중 퇴직연금예치금 등 수령 및 해약액란에는 확정기여형 퇴직연금등으로 전환된 금액과 퇴직보험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신탁의</w:t>
      </w:r>
      <w:r>
        <w:t xml:space="preserve"> 해약금액을 포함하여 적습니다. 210mm×297mm[백상지 80g/㎡ 또는 중질지 80g/㎡]</w:t>
      </w:r>
    </w:p>
    <w:sectPr w:rsidR="0007580F" w:rsidRPr="00877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0B0D47"/>
    <w:rsid w:val="001F4EA4"/>
    <w:rsid w:val="00682D15"/>
    <w:rsid w:val="007F4F04"/>
    <w:rsid w:val="00877064"/>
    <w:rsid w:val="008A58AF"/>
    <w:rsid w:val="009645F9"/>
    <w:rsid w:val="00BC2854"/>
    <w:rsid w:val="00E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2023-09-10T13:33:00Z</dcterms:created>
  <dcterms:modified xsi:type="dcterms:W3CDTF">2023-10-06T06:39:00Z</dcterms:modified>
</cp:coreProperties>
</file>