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8B" w:rsidRPr="001A738B" w:rsidRDefault="001A738B" w:rsidP="001A738B">
      <w:pPr>
        <w:rPr>
          <w:rFonts w:ascii="Arial" w:hAnsi="Arial" w:cs="Arial"/>
        </w:rPr>
      </w:pPr>
      <w:r w:rsidRPr="001A738B">
        <w:rPr>
          <w:rFonts w:ascii="Arial" w:hAnsi="Arial" w:cs="Arial" w:hint="eastAsia"/>
        </w:rPr>
        <w:t>●</w:t>
      </w:r>
      <w:r w:rsidRPr="001A738B">
        <w:rPr>
          <w:rFonts w:ascii="Arial" w:hAnsi="Arial" w:cs="Arial"/>
        </w:rPr>
        <w:t xml:space="preserve"> Busine</w:t>
      </w:r>
      <w:r>
        <w:rPr>
          <w:rFonts w:ascii="Arial" w:hAnsi="Arial" w:cs="Arial"/>
        </w:rPr>
        <w:t xml:space="preserve">ss year: 2022.1.1.~2022.12.31. </w:t>
      </w:r>
      <w:r w:rsidRPr="001A738B">
        <w:rPr>
          <w:rFonts w:ascii="Arial" w:hAnsi="Arial" w:cs="Arial" w:hint="eastAsia"/>
        </w:rPr>
        <w:t>●</w:t>
      </w:r>
      <w:r>
        <w:rPr>
          <w:rFonts w:ascii="Arial" w:hAnsi="Arial" w:cs="Arial"/>
        </w:rPr>
        <w:t xml:space="preserve"> Total salary payment details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Account subject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Division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Total salary amount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Persons who are not eligible for retirement benefits</w:t>
      </w:r>
      <w:r w:rsidRPr="001A738B">
        <w:rPr>
          <w:rFonts w:ascii="Arial" w:hAnsi="Arial" w:cs="Arial"/>
        </w:rPr>
        <w:tab/>
        <w:t>Retirement benefit payment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Person</w:t>
      </w:r>
      <w:r w:rsidRPr="001A738B">
        <w:rPr>
          <w:rFonts w:ascii="Arial" w:hAnsi="Arial" w:cs="Arial"/>
        </w:rPr>
        <w:tab/>
        <w:t>Payment amount</w:t>
      </w:r>
      <w:r w:rsidRPr="001A738B">
        <w:rPr>
          <w:rFonts w:ascii="Arial" w:hAnsi="Arial" w:cs="Arial"/>
        </w:rPr>
        <w:tab/>
        <w:t>Person</w:t>
      </w:r>
      <w:r w:rsidRPr="001A738B">
        <w:rPr>
          <w:rFonts w:ascii="Arial" w:hAnsi="Arial" w:cs="Arial"/>
        </w:rPr>
        <w:tab/>
        <w:t>Payme</w:t>
      </w:r>
      <w:r>
        <w:rPr>
          <w:rFonts w:ascii="Arial" w:hAnsi="Arial" w:cs="Arial"/>
        </w:rPr>
        <w:t>nt amount</w:t>
      </w:r>
      <w:r>
        <w:rPr>
          <w:rFonts w:ascii="Arial" w:hAnsi="Arial" w:cs="Arial"/>
        </w:rPr>
        <w:tab/>
        <w:t>Person</w:t>
      </w:r>
      <w:r>
        <w:rPr>
          <w:rFonts w:ascii="Arial" w:hAnsi="Arial" w:cs="Arial"/>
        </w:rPr>
        <w:tab/>
        <w:t>Payment amount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Sales and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administrative expenses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Executive salary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3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180,000,000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3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180,000,000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Salary allowance</w:t>
      </w:r>
      <w:r w:rsidRPr="001A738B">
        <w:rPr>
          <w:rFonts w:ascii="Arial" w:hAnsi="Arial" w:cs="Arial"/>
        </w:rPr>
        <w:tab/>
        <w:t>30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602,000,000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7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54,000,000</w:t>
      </w:r>
      <w:r w:rsidRPr="001A738B">
        <w:rPr>
          <w:rFonts w:ascii="Arial" w:hAnsi="Arial" w:cs="Arial"/>
        </w:rPr>
        <w:tab/>
        <w:t>23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548,000,000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Manufacturing cost total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Wages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110</w:t>
      </w:r>
      <w:r w:rsidRPr="001A738B">
        <w:rPr>
          <w:rFonts w:ascii="Arial" w:hAnsi="Arial" w:cs="Arial"/>
        </w:rPr>
        <w:tab/>
        <w:t>1,678,000,000</w:t>
      </w:r>
      <w:r w:rsidRPr="001A738B">
        <w:rPr>
          <w:rFonts w:ascii="Arial" w:hAnsi="Arial" w:cs="Arial"/>
        </w:rPr>
        <w:tab/>
        <w:t>25</w:t>
      </w:r>
      <w:r>
        <w:rPr>
          <w:rFonts w:ascii="Arial" w:hAnsi="Arial" w:cs="Arial" w:hint="eastAsia"/>
        </w:rPr>
        <w:br/>
      </w:r>
      <w:r w:rsidRPr="001A738B">
        <w:rPr>
          <w:rFonts w:ascii="Arial" w:hAnsi="Arial" w:cs="Arial"/>
        </w:rPr>
        <w:t>233,000,000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85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1,445,000,000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 </w:t>
      </w:r>
      <w:r w:rsidRPr="001A738B">
        <w:rPr>
          <w:rFonts w:ascii="Arial" w:hAnsi="Arial" w:cs="Arial"/>
        </w:rPr>
        <w:t>143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2,460,000,000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32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287,000,000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111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2,173,000,000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 w:hint="eastAsia"/>
        </w:rPr>
        <w:t>●</w:t>
      </w:r>
      <w:r w:rsidRPr="001A738B">
        <w:rPr>
          <w:rFonts w:ascii="Arial" w:hAnsi="Arial" w:cs="Arial"/>
        </w:rPr>
        <w:t xml:space="preserve"> Retirement benefit reserve details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- Basic balance on ledger : KRW 578,000,000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- Accumulated amount of provision denial : KRW 38,000,000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- Term severance pay amount : KRW 104,000,000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 w:hint="eastAsia"/>
        </w:rPr>
        <w:t>●</w:t>
      </w:r>
      <w:r w:rsidRPr="001A738B">
        <w:rPr>
          <w:rFonts w:ascii="Arial" w:hAnsi="Arial" w:cs="Arial"/>
        </w:rPr>
        <w:t xml:space="preserve"> Estimated severance benefit amount for transfer use as of the end of the period (estimated amount in accordance with the Articles of Incorporation)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- (111 people) 1,798,000,000 won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 w:hint="eastAsia"/>
        </w:rPr>
        <w:t>●</w:t>
      </w:r>
      <w:r w:rsidRPr="001A738B">
        <w:rPr>
          <w:rFonts w:ascii="Arial" w:hAnsi="Arial" w:cs="Arial"/>
        </w:rPr>
        <w:t xml:space="preserve"> Estimated retirement benefit amount for transfer use as of the end of the period (estimated amount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according to the Employee Retirement Benefit Security Act)</w:t>
      </w:r>
      <w:r>
        <w:rPr>
          <w:rFonts w:ascii="Arial" w:hAnsi="Arial" w:cs="Arial" w:hint="eastAsia"/>
        </w:rPr>
        <w:t xml:space="preserve"> </w:t>
      </w:r>
      <w:r w:rsidRPr="001A738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(111 people) KRW 1,500,000,000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1A738B">
        <w:rPr>
          <w:rFonts w:ascii="Arial" w:hAnsi="Arial" w:cs="Arial" w:hint="eastAsia"/>
        </w:rPr>
        <w:t>●</w:t>
      </w:r>
      <w:r w:rsidRPr="001A738B">
        <w:rPr>
          <w:rFonts w:ascii="Arial" w:hAnsi="Arial" w:cs="Arial"/>
        </w:rPr>
        <w:t xml:space="preserve"> Severance benefit allowance set by the company for the current period: KRW 129,300,000</w:t>
      </w:r>
    </w:p>
    <w:p w:rsidR="001A738B" w:rsidRPr="001A738B" w:rsidRDefault="001A738B" w:rsidP="001A738B">
      <w:pPr>
        <w:rPr>
          <w:rFonts w:ascii="Arial" w:hAnsi="Arial" w:cs="Arial"/>
        </w:rPr>
      </w:pPr>
    </w:p>
    <w:p w:rsidR="00227AB6" w:rsidRPr="001A738B" w:rsidRDefault="00227AB6" w:rsidP="001A738B"/>
    <w:sectPr w:rsidR="00227AB6" w:rsidRPr="001A738B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11506E"/>
    <w:rsid w:val="001665D2"/>
    <w:rsid w:val="001A0DCD"/>
    <w:rsid w:val="001A738B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A84C0F"/>
    <w:rsid w:val="00BD37E2"/>
    <w:rsid w:val="00D40FF9"/>
    <w:rsid w:val="00D54ADE"/>
    <w:rsid w:val="00D759FB"/>
    <w:rsid w:val="00E27501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2023-10-12T08:26:00Z</dcterms:created>
  <dcterms:modified xsi:type="dcterms:W3CDTF">2023-10-14T08:00:00Z</dcterms:modified>
</cp:coreProperties>
</file>