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F66D" w14:textId="6E5FB671" w:rsidR="00CF7321" w:rsidRPr="00111555" w:rsidRDefault="00111555" w:rsidP="00111555">
      <w:r>
        <w:t xml:space="preserve">[별지 제26호 서식(을)](2006.3.14.개정) 사업연도 2022. 1. 1. ∼ 2022.12.31. 업무무관부동산 등에 관련한 차입금 지급이자 조정명세서(을) </w:t>
      </w:r>
      <w:proofErr w:type="spellStart"/>
      <w:r>
        <w:t>법인명</w:t>
      </w:r>
      <w:proofErr w:type="spellEnd"/>
      <w:r>
        <w:t xml:space="preserve"> (주) 가나 1.업무무관 부동산의 적수 ①연월일 ②적요 ③차변 ④대변 ⑤잔액 ⑥일수 ⑦적수 2022.1.1 전기이월 20,000,000 20,000,000 365 7,300,000,000 계 20,000,000 20,000,000 365 7,300,000,000 2.업무무관 동 산 의 적수 계 3. 가지급금 등 의 적수 ⑧ 가지급금 등 의 적수 2022.4.20 가지급 7,000,000 7,000,000 117 819,000,000 2022.8.15 회 수 5,000,000 2,000,000 139 278,000,000 계 7,000,000 5,000,000 － 256 1,097,000,000 ⑨ </w:t>
      </w:r>
      <w:proofErr w:type="spellStart"/>
      <w:r>
        <w:t>등가의수적금</w:t>
      </w:r>
      <w:proofErr w:type="spellEnd"/>
      <w:r>
        <w:t xml:space="preserve"> 수계 4. </w:t>
      </w:r>
      <w:proofErr w:type="spellStart"/>
      <w:r>
        <w:t>그밖의</w:t>
      </w:r>
      <w:proofErr w:type="spellEnd"/>
      <w:r>
        <w:t xml:space="preserve"> 적수 계 5. 자기자본 적수계산 ⑩재무상태표 자산총계 ⑪재무상태표 부채총계 ⑫자기자본 (⑩－⑪) ⑬사업연도 일 수 ⑭적 수 210㎜×297㎜(신문용지 54g/㎡(재활용품))</w:t>
      </w:r>
    </w:p>
    <w:sectPr w:rsidR="00CF7321" w:rsidRPr="00111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21"/>
    <w:rsid w:val="00111555"/>
    <w:rsid w:val="003A5B82"/>
    <w:rsid w:val="00434EB7"/>
    <w:rsid w:val="00651806"/>
    <w:rsid w:val="007D27C2"/>
    <w:rsid w:val="00857BCC"/>
    <w:rsid w:val="00A677A4"/>
    <w:rsid w:val="00C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DF2"/>
  <w15:chartTrackingRefBased/>
  <w15:docId w15:val="{609521AA-D16E-4E12-BDD2-6409D4C8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2023-09-12T08:38:00Z</dcterms:created>
  <dcterms:modified xsi:type="dcterms:W3CDTF">2023-10-06T06:48:00Z</dcterms:modified>
</cp:coreProperties>
</file>