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DF" w:rsidRPr="00324FDF" w:rsidRDefault="00324FDF" w:rsidP="00324FDF">
      <w:pPr>
        <w:rPr>
          <w:rFonts w:ascii="Arial" w:hAnsi="Arial" w:cs="Arial"/>
        </w:rPr>
      </w:pPr>
      <w:r>
        <w:rPr>
          <w:rFonts w:ascii="Arial" w:hAnsi="Arial" w:cs="Arial"/>
        </w:rPr>
        <w:t>Category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Capital expenditure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Profitable expenditure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Abstract distinction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Repair costs that extend the useful life of a depreciable asset or realistically increase its value.Repair costs incurred to restore depreciable assets to their original state or maintain efficiency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Specific classification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1. Modification to change the original purpose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2. Installation of elevators or air-conditioning equipment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3. Installation of evacuation facilities, etc. in buildings, etc.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4. Restoration of buildings, machinery, equipment, etc. that are lost or damaged due to disaster, etc. and are no longer worth using for their original purpose.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5. Other items of similar nature to 1 to 4, such as improvement, expansion, expansion, etc.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1. Painting of buildings or walls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2. Replacement of broken glass or roof tiles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3. Replacement of worn-out parts or belts of machinery 4. Replacement of automobile tires</w:t>
      </w:r>
      <w:r>
        <w:rPr>
          <w:rFonts w:ascii="Arial" w:hAnsi="Arial" w:cs="Arial" w:hint="eastAsia"/>
        </w:rPr>
        <w:t xml:space="preserve"> </w:t>
      </w:r>
      <w:r w:rsidRPr="00324FDF">
        <w:rPr>
          <w:rFonts w:ascii="Arial" w:hAnsi="Arial" w:cs="Arial"/>
        </w:rPr>
        <w:t>5. Restoration of exterior surfaces to damaged property. Seal and insertion of glass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324FDF">
        <w:rPr>
          <w:rFonts w:ascii="Arial" w:hAnsi="Arial" w:cs="Arial"/>
        </w:rPr>
        <w:t>6. Other items with similar properties from 1 to 5, such as maintenance of operational conditions.</w:t>
      </w:r>
    </w:p>
    <w:p w:rsidR="000F1BFB" w:rsidRPr="00324FDF" w:rsidRDefault="000F1BFB" w:rsidP="00324FDF"/>
    <w:sectPr w:rsidR="000F1BFB" w:rsidRPr="00324FDF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1506E"/>
    <w:rsid w:val="001665D2"/>
    <w:rsid w:val="001A0DCD"/>
    <w:rsid w:val="001F4B9E"/>
    <w:rsid w:val="0020133F"/>
    <w:rsid w:val="00227AB6"/>
    <w:rsid w:val="002433BC"/>
    <w:rsid w:val="002A1BA0"/>
    <w:rsid w:val="00324FDF"/>
    <w:rsid w:val="00374E63"/>
    <w:rsid w:val="00394406"/>
    <w:rsid w:val="00413D77"/>
    <w:rsid w:val="00422AB3"/>
    <w:rsid w:val="004B066F"/>
    <w:rsid w:val="005178D8"/>
    <w:rsid w:val="00572CEC"/>
    <w:rsid w:val="0059423F"/>
    <w:rsid w:val="005B0442"/>
    <w:rsid w:val="006123F4"/>
    <w:rsid w:val="006616CC"/>
    <w:rsid w:val="00727113"/>
    <w:rsid w:val="00815280"/>
    <w:rsid w:val="008161AE"/>
    <w:rsid w:val="00817A89"/>
    <w:rsid w:val="00A35F44"/>
    <w:rsid w:val="00A46984"/>
    <w:rsid w:val="00A84C0F"/>
    <w:rsid w:val="00BA1B82"/>
    <w:rsid w:val="00BD37E2"/>
    <w:rsid w:val="00C41ADD"/>
    <w:rsid w:val="00D1261F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2023-10-12T08:26:00Z</dcterms:created>
  <dcterms:modified xsi:type="dcterms:W3CDTF">2023-10-15T03:57:00Z</dcterms:modified>
</cp:coreProperties>
</file>