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A1075" w14:textId="77777777" w:rsidR="000B45DD" w:rsidRDefault="0087399C">
      <w:pPr>
        <w:ind w:left="800" w:hanging="360"/>
      </w:pPr>
      <w:r>
        <w:t>&lt;</w:t>
      </w:r>
      <w:proofErr w:type="spellStart"/>
      <w:r>
        <w:t>bof</w:t>
      </w:r>
      <w:proofErr w:type="spellEnd"/>
      <w:r>
        <w:t>&gt;</w:t>
      </w:r>
    </w:p>
    <w:p w14:paraId="5B861246" w14:textId="77777777" w:rsidR="000B45DD" w:rsidRDefault="0087399C">
      <w:pPr>
        <w:numPr>
          <w:ilvl w:val="0"/>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법인세에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법인세에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Rural special tax on corporate tax</w:t>
      </w:r>
      <w:r>
        <w:rPr>
          <w:rFonts w:ascii="맑은 고딕" w:eastAsia="맑은 고딕" w:hAnsi="맑은 고딕" w:cs="맑은 고딕"/>
          <w:color w:val="000000"/>
          <w:sz w:val="20"/>
          <w:szCs w:val="20"/>
        </w:rPr>
        <w:t>)[n]</w:t>
      </w:r>
    </w:p>
    <w:p w14:paraId="4177E2FE" w14:textId="77777777" w:rsidR="000B45DD" w:rsidRDefault="0087399C">
      <w:pPr>
        <w:numPr>
          <w:ilvl w:val="1"/>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법인세에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목적</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법인세에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목적</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Purpose of rural special tax on corporate tax</w:t>
      </w:r>
      <w:r>
        <w:rPr>
          <w:rFonts w:ascii="맑은 고딕" w:eastAsia="맑은 고딕" w:hAnsi="맑은 고딕" w:cs="맑은 고딕"/>
          <w:color w:val="000000"/>
          <w:sz w:val="20"/>
          <w:szCs w:val="20"/>
        </w:rPr>
        <w:t>)[n]</w:t>
      </w:r>
    </w:p>
    <w:p w14:paraId="2F4C02C4" w14:textId="77777777"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농어업의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경쟁력</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강화와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농어촌산업기반시설의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확충</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농어촌지역개발사업을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위하여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필요한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재원을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확보함을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목적으로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하며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이를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위해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일정액</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등에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대하여는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납부하여야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농어업의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경쟁력</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강화와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농어촌산업기반시설의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확충</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농어촌지역개발사업을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위하여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필요한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재원을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확보함을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목적으로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하며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이를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위해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일정액</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등에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대하여는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납부하여야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This law aims to secure the necessary funds for enhancing the competitiveness of agriculture, expanding rural industrial infrastructure, and promoting rural development projects. To achieve this, a certain amount of tax reduction amount must be paid as a rural special tax</w:t>
      </w:r>
      <w:proofErr w:type="gramStart"/>
      <w:r w:rsidR="00E850E5" w:rsidRPr="00E850E5">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proofErr w:type="gramEnd"/>
      <w:r>
        <w:rPr>
          <w:rFonts w:ascii="맑은 고딕" w:eastAsia="맑은 고딕" w:hAnsi="맑은 고딕" w:cs="맑은 고딕"/>
          <w:color w:val="000000"/>
          <w:sz w:val="20"/>
          <w:szCs w:val="20"/>
        </w:rPr>
        <w:t>r2&lt;n&gt;}</w:t>
      </w:r>
    </w:p>
    <w:p w14:paraId="1212E08A" w14:textId="5E3F8086" w:rsidR="000B45DD" w:rsidRDefault="0087399C">
      <w:pPr>
        <w:numPr>
          <w:ilvl w:val="1"/>
          <w:numId w:val="1"/>
        </w:numPr>
        <w:pBdr>
          <w:top w:val="nil"/>
          <w:left w:val="nil"/>
          <w:bottom w:val="nil"/>
          <w:right w:val="nil"/>
          <w:between w:val="nil"/>
        </w:pBdr>
      </w:pPr>
      <w:r>
        <w:rPr>
          <w:rFonts w:ascii="맑은 고딕" w:eastAsia="맑은 고딕" w:hAnsi="맑은 고딕" w:cs="맑은 고딕"/>
          <w:color w:val="000000"/>
          <w:sz w:val="20"/>
          <w:szCs w:val="20"/>
        </w:rPr>
        <w:t>[2]</w:t>
      </w:r>
      <w:r>
        <w:rPr>
          <w:rFonts w:ascii="맑은 고딕" w:eastAsia="맑은 고딕" w:hAnsi="맑은 고딕" w:cs="맑은 고딕"/>
          <w:color w:val="000000"/>
          <w:sz w:val="20"/>
          <w:szCs w:val="20"/>
        </w:rPr>
        <w:t xml:space="preserve">(#1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법인세에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과세체계</w:t>
      </w:r>
      <w:r>
        <w:rPr>
          <w:rFonts w:ascii="맑은 고딕" w:eastAsia="맑은 고딕" w:hAnsi="맑은 고딕" w:cs="맑은 고딕"/>
          <w:color w:val="000000"/>
          <w:sz w:val="20"/>
          <w:szCs w:val="20"/>
        </w:rPr>
        <w:t xml:space="preserve">))(#2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법인세에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과세체계</w:t>
      </w:r>
      <w:r>
        <w:rPr>
          <w:rFonts w:ascii="맑은 고딕" w:eastAsia="맑은 고딕" w:hAnsi="맑은 고딕" w:cs="맑은 고딕"/>
          <w:color w:val="000000"/>
          <w:sz w:val="20"/>
          <w:szCs w:val="20"/>
        </w:rPr>
        <w:t xml:space="preserve">))(#3 </w:t>
      </w:r>
      <w:r w:rsidR="004173C8">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(Taxation system for rural special tax on corporate tax)</w:t>
      </w:r>
      <w:r>
        <w:rPr>
          <w:rFonts w:ascii="맑은 고딕" w:eastAsia="맑은 고딕" w:hAnsi="맑은 고딕" w:cs="맑은 고딕"/>
          <w:color w:val="000000"/>
          <w:sz w:val="20"/>
          <w:szCs w:val="20"/>
        </w:rPr>
        <w:t>)[n]</w:t>
      </w:r>
    </w:p>
    <w:p w14:paraId="793CBE9C" w14:textId="77777777" w:rsidR="000B45DD" w:rsidRDefault="0087399C">
      <w:pPr>
        <w:pBdr>
          <w:top w:val="nil"/>
          <w:left w:val="nil"/>
          <w:bottom w:val="nil"/>
          <w:right w:val="nil"/>
          <w:between w:val="nil"/>
        </w:pBdr>
        <w:ind w:left="80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t>{1}</w:t>
      </w:r>
      <w:r>
        <w:rPr>
          <w:rFonts w:ascii="맑은 고딕" w:eastAsia="맑은 고딕" w:hAnsi="맑은 고딕" w:cs="맑은 고딕"/>
          <w:noProof/>
          <w:color w:val="000000"/>
          <w:sz w:val="20"/>
          <w:szCs w:val="20"/>
        </w:rPr>
        <w:drawing>
          <wp:inline distT="0" distB="0" distL="0" distR="0" wp14:anchorId="0114AD14" wp14:editId="114080A8">
            <wp:extent cx="4803194" cy="3509497"/>
            <wp:effectExtent l="0" t="0" r="0" b="0"/>
            <wp:docPr id="1857111424" name="image1.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png" descr="텍스트, 스크린샷, 폰트, 번호이(가) 표시된 사진&#10;&#10;자동 생성된 설명"/>
                    <pic:cNvPicPr preferRelativeResize="0"/>
                  </pic:nvPicPr>
                  <pic:blipFill>
                    <a:blip r:embed="rId8"/>
                    <a:srcRect/>
                    <a:stretch>
                      <a:fillRect/>
                    </a:stretch>
                  </pic:blipFill>
                  <pic:spPr>
                    <a:xfrm>
                      <a:off x="0" y="0"/>
                      <a:ext cx="4803194" cy="3509497"/>
                    </a:xfrm>
                    <a:prstGeom prst="rect">
                      <a:avLst/>
                    </a:prstGeom>
                    <a:ln/>
                  </pic:spPr>
                </pic:pic>
              </a:graphicData>
            </a:graphic>
          </wp:inline>
        </w:drawing>
      </w:r>
      <w:r>
        <w:rPr>
          <w:rFonts w:ascii="맑은 고딕" w:eastAsia="맑은 고딕" w:hAnsi="맑은 고딕" w:cs="맑은 고딕"/>
          <w:color w:val="000000"/>
          <w:sz w:val="20"/>
          <w:szCs w:val="20"/>
        </w:rPr>
        <w:t>{r1&lt;n&gt;}</w:t>
      </w:r>
    </w:p>
    <w:p w14:paraId="2A695485" w14:textId="77777777" w:rsidR="000B45DD" w:rsidRDefault="0087399C">
      <w:pPr>
        <w:numPr>
          <w:ilvl w:val="1"/>
          <w:numId w:val="1"/>
        </w:numPr>
        <w:pBdr>
          <w:top w:val="nil"/>
          <w:left w:val="nil"/>
          <w:bottom w:val="nil"/>
          <w:right w:val="nil"/>
          <w:between w:val="nil"/>
        </w:pBdr>
      </w:pPr>
      <w:r>
        <w:rPr>
          <w:rFonts w:ascii="맑은 고딕" w:eastAsia="맑은 고딕" w:hAnsi="맑은 고딕" w:cs="맑은 고딕"/>
          <w:color w:val="000000"/>
          <w:sz w:val="20"/>
          <w:szCs w:val="20"/>
        </w:rPr>
        <w:lastRenderedPageBreak/>
        <w:t xml:space="preserve">[3](#1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계산</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계산</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Calculation of rural special tax</w:t>
      </w:r>
      <w:r>
        <w:rPr>
          <w:rFonts w:ascii="맑은 고딕" w:eastAsia="맑은 고딕" w:hAnsi="맑은 고딕" w:cs="맑은 고딕"/>
          <w:color w:val="000000"/>
          <w:sz w:val="20"/>
          <w:szCs w:val="20"/>
        </w:rPr>
        <w:t>)[n]</w:t>
      </w:r>
    </w:p>
    <w:p w14:paraId="25DC30E2" w14:textId="77777777"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 xml:space="preserve">[4](#1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납세의무</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납세의무</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Obligation to pay rural special tax</w:t>
      </w:r>
      <w:r>
        <w:rPr>
          <w:rFonts w:ascii="맑은 고딕" w:eastAsia="맑은 고딕" w:hAnsi="맑은 고딕" w:cs="맑은 고딕"/>
          <w:color w:val="000000"/>
          <w:sz w:val="20"/>
          <w:szCs w:val="20"/>
        </w:rPr>
        <w:t>)[n]</w:t>
      </w:r>
    </w:p>
    <w:p w14:paraId="0B4C1B48"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조세특례제한법에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의하여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받은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당해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의</w:t>
      </w:r>
      <w:r>
        <w:rPr>
          <w:rFonts w:ascii="맑은 고딕" w:eastAsia="맑은 고딕" w:hAnsi="맑은 고딕" w:cs="맑은 고딕"/>
          <w:color w:val="000000"/>
          <w:sz w:val="20"/>
          <w:szCs w:val="20"/>
        </w:rPr>
        <w:t xml:space="preserve"> 100</w:t>
      </w:r>
      <w:r>
        <w:rPr>
          <w:rFonts w:ascii="맑은 고딕" w:eastAsia="맑은 고딕" w:hAnsi="맑은 고딕" w:cs="맑은 고딕"/>
          <w:color w:val="000000"/>
          <w:sz w:val="20"/>
          <w:szCs w:val="20"/>
        </w:rPr>
        <w:t>분의</w:t>
      </w:r>
      <w:r>
        <w:rPr>
          <w:rFonts w:ascii="맑은 고딕" w:eastAsia="맑은 고딕" w:hAnsi="맑은 고딕" w:cs="맑은 고딕"/>
          <w:color w:val="000000"/>
          <w:sz w:val="20"/>
          <w:szCs w:val="20"/>
        </w:rPr>
        <w:t xml:space="preserve"> 20</w:t>
      </w:r>
      <w:r>
        <w:rPr>
          <w:rFonts w:ascii="맑은 고딕" w:eastAsia="맑은 고딕" w:hAnsi="맑은 고딕" w:cs="맑은 고딕"/>
          <w:color w:val="000000"/>
          <w:sz w:val="20"/>
          <w:szCs w:val="20"/>
        </w:rPr>
        <w:t>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납부하여야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조세특례제한법에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의하여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받은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당해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의</w:t>
      </w:r>
      <w:r>
        <w:rPr>
          <w:rFonts w:ascii="맑은 고딕" w:eastAsia="맑은 고딕" w:hAnsi="맑은 고딕" w:cs="맑은 고딕"/>
          <w:color w:val="000000"/>
          <w:sz w:val="20"/>
          <w:szCs w:val="20"/>
        </w:rPr>
        <w:t xml:space="preserve"> 20%</w:t>
      </w:r>
      <w:r>
        <w:rPr>
          <w:rFonts w:ascii="맑은 고딕" w:eastAsia="맑은 고딕" w:hAnsi="맑은 고딕" w:cs="맑은 고딕"/>
          <w:color w:val="000000"/>
          <w:sz w:val="20"/>
          <w:szCs w:val="20"/>
        </w:rPr>
        <w:t>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납부하여야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In the case of corporations that receive reductions under the Act On Restriction On Special Cases Concerning Taxation, 20% of the reduced tax amount (rural special tax taxable base) must be paid as rural special tax.</w:t>
      </w:r>
      <w:r>
        <w:rPr>
          <w:rFonts w:ascii="맑은 고딕" w:eastAsia="맑은 고딕" w:hAnsi="맑은 고딕" w:cs="맑은 고딕"/>
          <w:color w:val="000000"/>
          <w:sz w:val="20"/>
          <w:szCs w:val="20"/>
        </w:rPr>
        <w:t>){r6&lt;n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7&lt;n&gt;,r18&lt;n&gt;}</w:t>
      </w:r>
    </w:p>
    <w:p w14:paraId="01BF5015" w14:textId="77777777"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 xml:space="preserve">[5](#1 </w:t>
      </w:r>
      <w:r>
        <w:rPr>
          <w:rFonts w:ascii="맑은 고딕" w:eastAsia="맑은 고딕" w:hAnsi="맑은 고딕" w:cs="맑은 고딕"/>
          <w:color w:val="000000"/>
          <w:sz w:val="20"/>
          <w:szCs w:val="20"/>
        </w:rPr>
        <w:t>감면의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범위</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감면의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범위</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Scope of reduction</w:t>
      </w:r>
      <w:r>
        <w:rPr>
          <w:rFonts w:ascii="맑은 고딕" w:eastAsia="맑은 고딕" w:hAnsi="맑은 고딕" w:cs="맑은 고딕"/>
          <w:color w:val="000000"/>
          <w:sz w:val="20"/>
          <w:szCs w:val="20"/>
        </w:rPr>
        <w:t>)[n]</w:t>
      </w:r>
    </w:p>
    <w:p w14:paraId="236FEE94"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[6](#1 </w:t>
      </w:r>
      <w:r>
        <w:rPr>
          <w:rFonts w:ascii="맑은 고딕" w:eastAsia="맑은 고딕" w:hAnsi="맑은 고딕" w:cs="맑은 고딕"/>
          <w:color w:val="000000"/>
          <w:sz w:val="20"/>
          <w:szCs w:val="20"/>
        </w:rPr>
        <w:t>조세특례제한법에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의하여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부과되지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아니하거나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경감되는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조세특례제한법에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의하여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부과되지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아니하거나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경감되는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In cases where corporate tax is not imposed or reduced under the Act On Restriction On Special Cases Concerning Taxation</w:t>
      </w:r>
      <w:r>
        <w:rPr>
          <w:rFonts w:ascii="맑은 고딕" w:eastAsia="맑은 고딕" w:hAnsi="맑은 고딕" w:cs="맑은 고딕"/>
          <w:color w:val="000000"/>
          <w:sz w:val="20"/>
          <w:szCs w:val="20"/>
        </w:rPr>
        <w:t>)[</w:t>
      </w:r>
      <w:proofErr w:type="gramStart"/>
      <w:r>
        <w:rPr>
          <w:rFonts w:ascii="맑은 고딕" w:eastAsia="맑은 고딕" w:hAnsi="맑은 고딕" w:cs="맑은 고딕"/>
          <w:color w:val="000000"/>
          <w:sz w:val="20"/>
          <w:szCs w:val="20"/>
        </w:rPr>
        <w:t>T,e</w:t>
      </w:r>
      <w:proofErr w:type="gramEnd"/>
      <w:r>
        <w:rPr>
          <w:rFonts w:ascii="맑은 고딕" w:eastAsia="맑은 고딕" w:hAnsi="맑은 고딕" w:cs="맑은 고딕"/>
          <w:color w:val="000000"/>
          <w:sz w:val="20"/>
          <w:szCs w:val="20"/>
        </w:rPr>
        <w:t>4&lt;n&gt;,r7&lt;n&gt;,r8&lt;n&gt;,</w:t>
      </w:r>
      <w:r>
        <w:rPr>
          <w:rFonts w:ascii="맑은 고딕" w:eastAsia="맑은 고딕" w:hAnsi="맑은 고딕" w:cs="맑은 고딕"/>
          <w:color w:val="000000"/>
          <w:sz w:val="20"/>
          <w:szCs w:val="20"/>
        </w:rPr>
        <w:t>r9&lt;n&gt;]</w:t>
      </w:r>
    </w:p>
    <w:p w14:paraId="1820590B" w14:textId="638B305E"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{1}</w:t>
      </w:r>
      <w:r>
        <w:rPr>
          <w:rFonts w:ascii="맑은 고딕" w:eastAsia="맑은 고딕" w:hAnsi="맑은 고딕" w:cs="맑은 고딕"/>
          <w:color w:val="000000"/>
          <w:sz w:val="20"/>
          <w:szCs w:val="20"/>
        </w:rPr>
        <w:t>(#1 =</w:t>
      </w:r>
      <w:r>
        <w:rPr>
          <w:rFonts w:ascii="맑은 고딕" w:eastAsia="맑은 고딕" w:hAnsi="맑은 고딕" w:cs="맑은 고딕"/>
          <w:color w:val="000000"/>
          <w:sz w:val="20"/>
          <w:szCs w:val="20"/>
        </w:rPr>
        <w:t>세액공제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세액면제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w:t>
      </w:r>
      <w:r>
        <w:rPr>
          <w:rFonts w:ascii="맑은 고딕" w:eastAsia="맑은 고딕" w:hAnsi="맑은 고딕" w:cs="맑은 고딕"/>
          <w:color w:val="000000"/>
          <w:sz w:val="20"/>
          <w:szCs w:val="20"/>
        </w:rPr>
        <w:t>)(#2 =</w:t>
      </w:r>
      <w:r>
        <w:rPr>
          <w:rFonts w:ascii="맑은 고딕" w:eastAsia="맑은 고딕" w:hAnsi="맑은 고딕" w:cs="맑은 고딕"/>
          <w:color w:val="000000"/>
          <w:sz w:val="20"/>
          <w:szCs w:val="20"/>
        </w:rPr>
        <w:t>세액공제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세액면제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w:t>
      </w:r>
      <w:r>
        <w:rPr>
          <w:rFonts w:ascii="맑은 고딕" w:eastAsia="맑은 고딕" w:hAnsi="맑은 고딕" w:cs="맑은 고딕"/>
          <w:color w:val="000000"/>
          <w:sz w:val="20"/>
          <w:szCs w:val="20"/>
        </w:rPr>
        <w:t>)(#3 =</w:t>
      </w:r>
      <w:r w:rsidR="00E850E5" w:rsidRPr="00E850E5">
        <w:rPr>
          <w:rFonts w:ascii="맑은 고딕" w:eastAsia="맑은 고딕" w:hAnsi="맑은 고딕" w:cs="맑은 고딕"/>
          <w:color w:val="000000"/>
          <w:sz w:val="20"/>
          <w:szCs w:val="20"/>
        </w:rPr>
        <w:t>Tax deductions, tax exemptions, or reductions</w:t>
      </w:r>
      <w:r>
        <w:rPr>
          <w:rFonts w:ascii="맑은 고딕" w:eastAsia="맑은 고딕" w:hAnsi="맑은 고딕" w:cs="맑은 고딕"/>
          <w:color w:val="000000"/>
          <w:sz w:val="20"/>
          <w:szCs w:val="20"/>
        </w:rPr>
        <w:t>){n}</w:t>
      </w:r>
    </w:p>
    <w:p w14:paraId="2C04CB19" w14:textId="7E75F545"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{2}</w:t>
      </w:r>
      <w:r>
        <w:rPr>
          <w:rFonts w:ascii="맑은 고딕" w:eastAsia="맑은 고딕" w:hAnsi="맑은 고딕" w:cs="맑은 고딕"/>
          <w:color w:val="000000"/>
          <w:sz w:val="20"/>
          <w:szCs w:val="20"/>
        </w:rPr>
        <w:t>(#1 =</w:t>
      </w:r>
      <w:proofErr w:type="spellStart"/>
      <w:r>
        <w:rPr>
          <w:rFonts w:ascii="맑은 고딕" w:eastAsia="맑은 고딕" w:hAnsi="맑은 고딕" w:cs="맑은 고딕"/>
          <w:color w:val="000000"/>
          <w:sz w:val="20"/>
          <w:szCs w:val="20"/>
        </w:rPr>
        <w:t>비과세</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소득공제</w:t>
      </w:r>
      <w:proofErr w:type="spellEnd"/>
      <w:r>
        <w:rPr>
          <w:rFonts w:ascii="맑은 고딕" w:eastAsia="맑은 고딕" w:hAnsi="맑은 고딕" w:cs="맑은 고딕"/>
          <w:color w:val="000000"/>
          <w:sz w:val="20"/>
          <w:szCs w:val="20"/>
        </w:rPr>
        <w:t>)(#2 =</w:t>
      </w:r>
      <w:proofErr w:type="spellStart"/>
      <w:r>
        <w:rPr>
          <w:rFonts w:ascii="맑은 고딕" w:eastAsia="맑은 고딕" w:hAnsi="맑은 고딕" w:cs="맑은 고딕"/>
          <w:color w:val="000000"/>
          <w:sz w:val="20"/>
          <w:szCs w:val="20"/>
        </w:rPr>
        <w:t>비과세</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소득공제</w:t>
      </w:r>
      <w:proofErr w:type="spellEnd"/>
      <w:r>
        <w:rPr>
          <w:rFonts w:ascii="맑은 고딕" w:eastAsia="맑은 고딕" w:hAnsi="맑은 고딕" w:cs="맑은 고딕"/>
          <w:color w:val="000000"/>
          <w:sz w:val="20"/>
          <w:szCs w:val="20"/>
        </w:rPr>
        <w:t>)(#3 =</w:t>
      </w:r>
      <w:r w:rsidR="00E850E5" w:rsidRPr="00E850E5">
        <w:rPr>
          <w:rFonts w:ascii="맑은 고딕" w:eastAsia="맑은 고딕" w:hAnsi="맑은 고딕" w:cs="맑은 고딕"/>
          <w:color w:val="000000"/>
          <w:sz w:val="20"/>
          <w:szCs w:val="20"/>
        </w:rPr>
        <w:t>Non-taxable and income deductions</w:t>
      </w:r>
      <w:r>
        <w:rPr>
          <w:rFonts w:ascii="맑은 고딕" w:eastAsia="맑은 고딕" w:hAnsi="맑은 고딕" w:cs="맑은 고딕"/>
          <w:color w:val="000000"/>
          <w:sz w:val="20"/>
          <w:szCs w:val="20"/>
        </w:rPr>
        <w:t>){n}</w:t>
      </w:r>
    </w:p>
    <w:p w14:paraId="4EF0383A" w14:textId="4FA49B1D"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{3}</w:t>
      </w:r>
      <w:r>
        <w:rPr>
          <w:rFonts w:ascii="맑은 고딕" w:eastAsia="맑은 고딕" w:hAnsi="맑은 고딕" w:cs="맑은 고딕"/>
          <w:color w:val="000000"/>
          <w:sz w:val="20"/>
          <w:szCs w:val="20"/>
        </w:rPr>
        <w:t>(#1 =</w:t>
      </w:r>
      <w:r>
        <w:rPr>
          <w:rFonts w:ascii="맑은 고딕" w:eastAsia="맑은 고딕" w:hAnsi="맑은 고딕" w:cs="맑은 고딕"/>
          <w:color w:val="000000"/>
          <w:sz w:val="20"/>
          <w:szCs w:val="20"/>
        </w:rPr>
        <w:t>조합법인에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특례세율</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적용</w:t>
      </w:r>
      <w:r>
        <w:rPr>
          <w:rFonts w:ascii="맑은 고딕" w:eastAsia="맑은 고딕" w:hAnsi="맑은 고딕" w:cs="맑은 고딕"/>
          <w:color w:val="000000"/>
          <w:sz w:val="20"/>
          <w:szCs w:val="20"/>
        </w:rPr>
        <w:t>)(#2 =</w:t>
      </w:r>
      <w:r>
        <w:rPr>
          <w:rFonts w:ascii="맑은 고딕" w:eastAsia="맑은 고딕" w:hAnsi="맑은 고딕" w:cs="맑은 고딕"/>
          <w:color w:val="000000"/>
          <w:sz w:val="20"/>
          <w:szCs w:val="20"/>
        </w:rPr>
        <w:t>조합법인에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특례세율</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적용</w:t>
      </w:r>
      <w:r>
        <w:rPr>
          <w:rFonts w:ascii="맑은 고딕" w:eastAsia="맑은 고딕" w:hAnsi="맑은 고딕" w:cs="맑은 고딕"/>
          <w:color w:val="000000"/>
          <w:sz w:val="20"/>
          <w:szCs w:val="20"/>
        </w:rPr>
        <w:t>)(#3 =</w:t>
      </w:r>
      <w:r w:rsidR="00E850E5" w:rsidRPr="00E850E5">
        <w:rPr>
          <w:rFonts w:ascii="맑은 고딕" w:eastAsia="맑은 고딕" w:hAnsi="맑은 고딕" w:cs="맑은 고딕"/>
          <w:color w:val="000000"/>
          <w:sz w:val="20"/>
          <w:szCs w:val="20"/>
        </w:rPr>
        <w:t>Application of special tax rates for corporate tax on association corporations</w:t>
      </w:r>
      <w:r>
        <w:rPr>
          <w:rFonts w:ascii="맑은 고딕" w:eastAsia="맑은 고딕" w:hAnsi="맑은 고딕" w:cs="맑은 고딕"/>
          <w:color w:val="000000"/>
          <w:sz w:val="20"/>
          <w:szCs w:val="20"/>
        </w:rPr>
        <w:t>){n}</w:t>
      </w:r>
    </w:p>
    <w:p w14:paraId="70A9E11C"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[7](#1 </w:t>
      </w:r>
      <w:r>
        <w:rPr>
          <w:rFonts w:ascii="맑은 고딕" w:eastAsia="맑은 고딕" w:hAnsi="맑은 고딕" w:cs="맑은 고딕"/>
          <w:color w:val="000000"/>
          <w:sz w:val="20"/>
          <w:szCs w:val="20"/>
        </w:rPr>
        <w:t>감면의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범위에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포함되지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않는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감면의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범위에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포함되지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않는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Cases not included in the scope of reduction</w:t>
      </w:r>
      <w:r>
        <w:rPr>
          <w:rFonts w:ascii="맑은 고딕" w:eastAsia="맑은 고딕" w:hAnsi="맑은 고딕" w:cs="맑은 고딕"/>
          <w:color w:val="000000"/>
          <w:sz w:val="20"/>
          <w:szCs w:val="20"/>
        </w:rPr>
        <w:t>)[n]</w:t>
      </w:r>
    </w:p>
    <w:p w14:paraId="402DD96C" w14:textId="77777777"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조세특례제한법에서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규정하고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있는</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익금불산입</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준비금손금산입</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특별감가</w:t>
      </w:r>
      <w:proofErr w:type="spellEnd"/>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상각비의</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계상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등은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과세대상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범위에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포함되지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않습니다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조세특례제한법에서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규정하고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있는</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이익불인정액</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준비금비용</w:t>
      </w:r>
      <w:sdt>
        <w:sdtPr>
          <w:rPr>
            <w:rFonts w:ascii="맑은 고딕" w:eastAsia="맑은 고딕" w:hAnsi="맑은 고딕" w:cs="맑은 고딕"/>
            <w:color w:val="000000"/>
            <w:sz w:val="20"/>
            <w:szCs w:val="20"/>
          </w:rPr>
          <w:tag w:val="goog_rdk_0"/>
          <w:id w:val="233515367"/>
        </w:sdtPr>
        <w:sdtEndPr/>
        <w:sdtContent>
          <w:r w:rsidRPr="00E3705E">
            <w:rPr>
              <w:rFonts w:ascii="맑은 고딕" w:eastAsia="맑은 고딕" w:hAnsi="맑은 고딕" w:cs="맑은 고딕"/>
              <w:color w:val="000000"/>
              <w:sz w:val="20"/>
              <w:szCs w:val="20"/>
            </w:rPr>
            <w:t>계산</w:t>
          </w:r>
        </w:sdtContent>
      </w:sdt>
      <w:r>
        <w:rPr>
          <w:rFonts w:ascii="맑은 고딕" w:eastAsia="맑은 고딕" w:hAnsi="맑은 고딕" w:cs="맑은 고딕"/>
          <w:color w:val="000000"/>
          <w:sz w:val="20"/>
          <w:szCs w:val="20"/>
        </w:rPr>
        <w:t>액</w:t>
      </w:r>
      <w:r w:rsidRPr="00E3705E">
        <w:rPr>
          <w:rFonts w:ascii="MS Mincho" w:eastAsia="MS Mincho" w:hAnsi="MS Mincho" w:cs="MS Mincho" w:hint="eastAsia"/>
          <w:color w:val="000000"/>
          <w:sz w:val="20"/>
          <w:szCs w:val="20"/>
        </w:rPr>
        <w:t>･</w:t>
      </w:r>
      <w:r>
        <w:rPr>
          <w:rFonts w:ascii="맑은 고딕" w:eastAsia="맑은 고딕" w:hAnsi="맑은 고딕" w:cs="맑은 고딕"/>
          <w:color w:val="000000"/>
          <w:sz w:val="20"/>
          <w:szCs w:val="20"/>
        </w:rPr>
        <w:t>특별감가상각비의</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계상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등은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특별세</w:t>
      </w:r>
      <w:r>
        <w:rPr>
          <w:rFonts w:ascii="맑은 고딕" w:eastAsia="맑은 고딕" w:hAnsi="맑은 고딕" w:cs="맑은 고딕"/>
          <w:color w:val="000000"/>
          <w:sz w:val="20"/>
          <w:szCs w:val="20"/>
        </w:rPr>
        <w:t xml:space="preserve"> </w:t>
      </w:r>
      <w:sdt>
        <w:sdtPr>
          <w:rPr>
            <w:rFonts w:ascii="맑은 고딕" w:eastAsia="맑은 고딕" w:hAnsi="맑은 고딕" w:cs="맑은 고딕"/>
            <w:color w:val="000000"/>
            <w:sz w:val="20"/>
            <w:szCs w:val="20"/>
          </w:rPr>
          <w:tag w:val="goog_rdk_1"/>
          <w:id w:val="-1602720219"/>
        </w:sdtPr>
        <w:sdtEndPr/>
        <w:sdtContent>
          <w:r w:rsidRPr="00E3705E">
            <w:rPr>
              <w:rFonts w:ascii="맑은 고딕" w:eastAsia="맑은 고딕" w:hAnsi="맑은 고딕" w:cs="맑은 고딕"/>
              <w:color w:val="000000"/>
              <w:sz w:val="20"/>
              <w:szCs w:val="20"/>
            </w:rPr>
            <w:t>세금</w:t>
          </w:r>
          <w:r w:rsidRPr="00E3705E">
            <w:rPr>
              <w:rFonts w:ascii="맑은 고딕" w:eastAsia="맑은 고딕" w:hAnsi="맑은 고딕" w:cs="맑은 고딕"/>
              <w:color w:val="000000"/>
              <w:sz w:val="20"/>
              <w:szCs w:val="20"/>
            </w:rPr>
            <w:lastRenderedPageBreak/>
            <w:t>을</w:t>
          </w:r>
          <w:r w:rsidRPr="00E3705E">
            <w:rPr>
              <w:rFonts w:ascii="맑은 고딕" w:eastAsia="맑은 고딕" w:hAnsi="맑은 고딕" w:cs="맑은 고딕"/>
              <w:color w:val="000000"/>
              <w:sz w:val="20"/>
              <w:szCs w:val="20"/>
            </w:rPr>
            <w:t xml:space="preserve"> </w:t>
          </w:r>
          <w:r w:rsidRPr="00E3705E">
            <w:rPr>
              <w:rFonts w:ascii="맑은 고딕" w:eastAsia="맑은 고딕" w:hAnsi="맑은 고딕" w:cs="맑은 고딕"/>
              <w:color w:val="000000"/>
              <w:sz w:val="20"/>
              <w:szCs w:val="20"/>
            </w:rPr>
            <w:t>매기는</w:t>
          </w:r>
          <w:r w:rsidRPr="00E3705E">
            <w:rPr>
              <w:rFonts w:ascii="맑은 고딕" w:eastAsia="맑은 고딕" w:hAnsi="맑은 고딕" w:cs="맑은 고딕"/>
              <w:color w:val="000000"/>
              <w:sz w:val="20"/>
              <w:szCs w:val="20"/>
            </w:rPr>
            <w:t xml:space="preserve"> </w:t>
          </w:r>
          <w:r w:rsidRPr="00E3705E">
            <w:rPr>
              <w:rFonts w:ascii="맑은 고딕" w:eastAsia="맑은 고딕" w:hAnsi="맑은 고딕" w:cs="맑은 고딕"/>
              <w:color w:val="000000"/>
              <w:sz w:val="20"/>
              <w:szCs w:val="20"/>
            </w:rPr>
            <w:t>기준대상</w:t>
          </w:r>
        </w:sdtContent>
      </w:sdt>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범위에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포함되지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않습니다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The accounting of profit non-recognition amount, reserve fund calculation amount, and special depreciation expenses specified in the Act On Restriction On Special Cases Concerning Taxation are not included in the scope of reduction for the basis for calculating rural special tax.</w:t>
      </w:r>
      <w:r>
        <w:rPr>
          <w:rFonts w:ascii="맑은 고딕" w:eastAsia="맑은 고딕" w:hAnsi="맑은 고딕" w:cs="맑은 고딕"/>
          <w:color w:val="000000"/>
          <w:sz w:val="20"/>
          <w:szCs w:val="20"/>
        </w:rPr>
        <w:t>){r1&lt;n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4&lt;n&gt;,r6&lt;n&gt;}</w:t>
      </w:r>
    </w:p>
    <w:p w14:paraId="39FACD97" w14:textId="24DDB7F1"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[8]</w:t>
      </w:r>
      <w:r>
        <w:rPr>
          <w:rFonts w:ascii="맑은 고딕" w:eastAsia="맑은 고딕" w:hAnsi="맑은 고딕" w:cs="맑은 고딕"/>
          <w:color w:val="000000"/>
          <w:sz w:val="20"/>
          <w:szCs w:val="20"/>
        </w:rPr>
        <w:t xml:space="preserve">(#1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비과세</w:t>
      </w:r>
      <w:r>
        <w:rPr>
          <w:rFonts w:ascii="맑은 고딕" w:eastAsia="맑은 고딕" w:hAnsi="맑은 고딕" w:cs="맑은 고딕"/>
          <w:color w:val="000000"/>
          <w:sz w:val="20"/>
          <w:szCs w:val="20"/>
        </w:rPr>
        <w:t xml:space="preserve">1))(#2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비과세</w:t>
      </w:r>
      <w:r>
        <w:rPr>
          <w:rFonts w:ascii="맑은 고딕" w:eastAsia="맑은 고딕" w:hAnsi="맑은 고딕" w:cs="맑은 고딕"/>
          <w:color w:val="000000"/>
          <w:sz w:val="20"/>
          <w:szCs w:val="20"/>
        </w:rPr>
        <w:t xml:space="preserve">1))(#3 </w:t>
      </w:r>
      <w:r w:rsidR="004173C8">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(Non-taxable for rural special tax 1)</w:t>
      </w:r>
      <w:r>
        <w:rPr>
          <w:rFonts w:ascii="맑은 고딕" w:eastAsia="맑은 고딕" w:hAnsi="맑은 고딕" w:cs="맑은 고딕"/>
          <w:color w:val="000000"/>
          <w:sz w:val="20"/>
          <w:szCs w:val="20"/>
        </w:rPr>
        <w:t>)[n]</w:t>
      </w:r>
    </w:p>
    <w:p w14:paraId="65ADED06" w14:textId="77777777" w:rsidR="000B45DD" w:rsidRDefault="0087399C">
      <w:pPr>
        <w:pBdr>
          <w:top w:val="nil"/>
          <w:left w:val="nil"/>
          <w:bottom w:val="nil"/>
          <w:right w:val="nil"/>
          <w:between w:val="nil"/>
        </w:pBdr>
        <w:ind w:left="176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t>{1}</w:t>
      </w:r>
      <w:r>
        <w:rPr>
          <w:rFonts w:ascii="맑은 고딕" w:eastAsia="맑은 고딕" w:hAnsi="맑은 고딕" w:cs="맑은 고딕"/>
          <w:noProof/>
          <w:color w:val="000000"/>
          <w:sz w:val="20"/>
          <w:szCs w:val="20"/>
        </w:rPr>
        <w:drawing>
          <wp:inline distT="0" distB="0" distL="0" distR="0" wp14:anchorId="72945CD5" wp14:editId="40BA5EBD">
            <wp:extent cx="4515680" cy="2081082"/>
            <wp:effectExtent l="0" t="0" r="0" b="0"/>
            <wp:docPr id="1857111426" name="image11.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1.png" descr="텍스트, 스크린샷, 폰트, 번호이(가) 표시된 사진&#10;&#10;자동 생성된 설명"/>
                    <pic:cNvPicPr preferRelativeResize="0"/>
                  </pic:nvPicPr>
                  <pic:blipFill>
                    <a:blip r:embed="rId9"/>
                    <a:srcRect/>
                    <a:stretch>
                      <a:fillRect/>
                    </a:stretch>
                  </pic:blipFill>
                  <pic:spPr>
                    <a:xfrm>
                      <a:off x="0" y="0"/>
                      <a:ext cx="4515680" cy="2081082"/>
                    </a:xfrm>
                    <a:prstGeom prst="rect">
                      <a:avLst/>
                    </a:prstGeom>
                    <a:ln/>
                  </pic:spPr>
                </pic:pic>
              </a:graphicData>
            </a:graphic>
          </wp:inline>
        </w:drawing>
      </w:r>
      <w:r>
        <w:rPr>
          <w:rFonts w:ascii="맑은 고딕" w:eastAsia="맑은 고딕" w:hAnsi="맑은 고딕" w:cs="맑은 고딕"/>
          <w:color w:val="000000"/>
          <w:sz w:val="20"/>
          <w:szCs w:val="20"/>
        </w:rPr>
        <w:t>{r6&lt;n&gt;}</w:t>
      </w:r>
    </w:p>
    <w:p w14:paraId="5C6AF0D8" w14:textId="7E6519ED"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[9]</w:t>
      </w:r>
      <w:r>
        <w:rPr>
          <w:rFonts w:ascii="맑은 고딕" w:eastAsia="맑은 고딕" w:hAnsi="맑은 고딕" w:cs="맑은 고딕"/>
          <w:color w:val="000000"/>
          <w:sz w:val="20"/>
          <w:szCs w:val="20"/>
        </w:rPr>
        <w:t xml:space="preserve">(#1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비과세</w:t>
      </w:r>
      <w:r>
        <w:rPr>
          <w:rFonts w:ascii="맑은 고딕" w:eastAsia="맑은 고딕" w:hAnsi="맑은 고딕" w:cs="맑은 고딕"/>
          <w:color w:val="000000"/>
          <w:sz w:val="20"/>
          <w:szCs w:val="20"/>
        </w:rPr>
        <w:t xml:space="preserve">2))(#2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비과세</w:t>
      </w:r>
      <w:r>
        <w:rPr>
          <w:rFonts w:ascii="맑은 고딕" w:eastAsia="맑은 고딕" w:hAnsi="맑은 고딕" w:cs="맑은 고딕"/>
          <w:color w:val="000000"/>
          <w:sz w:val="20"/>
          <w:szCs w:val="20"/>
        </w:rPr>
        <w:t xml:space="preserve">2))(#3 </w:t>
      </w:r>
      <w:r w:rsidR="004173C8">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(Non-taxable for rural special tax 2)</w:t>
      </w:r>
      <w:r>
        <w:rPr>
          <w:rFonts w:ascii="맑은 고딕" w:eastAsia="맑은 고딕" w:hAnsi="맑은 고딕" w:cs="맑은 고딕"/>
          <w:color w:val="000000"/>
          <w:sz w:val="20"/>
          <w:szCs w:val="20"/>
        </w:rPr>
        <w:t>)[n]</w:t>
      </w:r>
    </w:p>
    <w:p w14:paraId="0DA67D5E" w14:textId="77777777" w:rsidR="000B45DD" w:rsidRDefault="0087399C">
      <w:pPr>
        <w:pBdr>
          <w:top w:val="nil"/>
          <w:left w:val="nil"/>
          <w:bottom w:val="nil"/>
          <w:right w:val="nil"/>
          <w:between w:val="nil"/>
        </w:pBdr>
        <w:ind w:left="176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lastRenderedPageBreak/>
        <w:t>{1}</w:t>
      </w:r>
      <w:r>
        <w:rPr>
          <w:rFonts w:ascii="맑은 고딕" w:eastAsia="맑은 고딕" w:hAnsi="맑은 고딕" w:cs="맑은 고딕"/>
          <w:noProof/>
          <w:color w:val="000000"/>
          <w:sz w:val="20"/>
          <w:szCs w:val="20"/>
        </w:rPr>
        <w:drawing>
          <wp:inline distT="0" distB="0" distL="0" distR="0" wp14:anchorId="48D14490" wp14:editId="1F40223B">
            <wp:extent cx="4176122" cy="5464013"/>
            <wp:effectExtent l="0" t="0" r="0" b="0"/>
            <wp:docPr id="1857111425" name="image6.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6.png" descr="텍스트, 스크린샷, 폰트, 번호이(가) 표시된 사진&#10;&#10;자동 생성된 설명"/>
                    <pic:cNvPicPr preferRelativeResize="0"/>
                  </pic:nvPicPr>
                  <pic:blipFill>
                    <a:blip r:embed="rId10"/>
                    <a:srcRect/>
                    <a:stretch>
                      <a:fillRect/>
                    </a:stretch>
                  </pic:blipFill>
                  <pic:spPr>
                    <a:xfrm>
                      <a:off x="0" y="0"/>
                      <a:ext cx="4176122" cy="5464013"/>
                    </a:xfrm>
                    <a:prstGeom prst="rect">
                      <a:avLst/>
                    </a:prstGeom>
                    <a:ln/>
                  </pic:spPr>
                </pic:pic>
              </a:graphicData>
            </a:graphic>
          </wp:inline>
        </w:drawing>
      </w:r>
      <w:r>
        <w:rPr>
          <w:rFonts w:ascii="맑은 고딕" w:eastAsia="맑은 고딕" w:hAnsi="맑은 고딕" w:cs="맑은 고딕"/>
          <w:color w:val="000000"/>
          <w:sz w:val="20"/>
          <w:szCs w:val="20"/>
        </w:rPr>
        <w:t>{r6&lt;n&gt;}</w:t>
      </w:r>
    </w:p>
    <w:p w14:paraId="47242C08" w14:textId="77777777"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 xml:space="preserve">[10](#1 </w:t>
      </w:r>
      <w:r>
        <w:rPr>
          <w:rFonts w:ascii="맑은 고딕" w:eastAsia="맑은 고딕" w:hAnsi="맑은 고딕" w:cs="맑은 고딕"/>
          <w:color w:val="000000"/>
          <w:sz w:val="20"/>
          <w:szCs w:val="20"/>
        </w:rPr>
        <w:t>과세표준과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세율</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과세표준과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세율</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Tax base and tax rate</w:t>
      </w:r>
      <w:r>
        <w:rPr>
          <w:rFonts w:ascii="맑은 고딕" w:eastAsia="맑은 고딕" w:hAnsi="맑은 고딕" w:cs="맑은 고딕"/>
          <w:color w:val="000000"/>
          <w:sz w:val="20"/>
          <w:szCs w:val="20"/>
        </w:rPr>
        <w:t>)[n]</w:t>
      </w:r>
    </w:p>
    <w:p w14:paraId="51BA012D"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[11](#1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세율</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세율</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Tax base and tax rate for rural special tax</w:t>
      </w:r>
      <w:r>
        <w:rPr>
          <w:rFonts w:ascii="맑은 고딕" w:eastAsia="맑은 고딕" w:hAnsi="맑은 고딕" w:cs="맑은 고딕"/>
          <w:color w:val="000000"/>
          <w:sz w:val="20"/>
          <w:szCs w:val="20"/>
        </w:rPr>
        <w:t>)[n]</w:t>
      </w:r>
    </w:p>
    <w:p w14:paraId="67CC061E" w14:textId="77777777"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조세감면액에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부과되는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조세특례제한법상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말하며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세율은</w:t>
      </w:r>
      <w:r>
        <w:rPr>
          <w:rFonts w:ascii="맑은 고딕" w:eastAsia="맑은 고딕" w:hAnsi="맑은 고딕" w:cs="맑은 고딕"/>
          <w:color w:val="000000"/>
          <w:sz w:val="20"/>
          <w:szCs w:val="20"/>
        </w:rPr>
        <w:t xml:space="preserve"> 20%</w:t>
      </w:r>
      <w:r>
        <w:rPr>
          <w:rFonts w:ascii="맑은 고딕" w:eastAsia="맑은 고딕" w:hAnsi="맑은 고딕" w:cs="맑은 고딕"/>
          <w:color w:val="000000"/>
          <w:sz w:val="20"/>
          <w:szCs w:val="20"/>
        </w:rPr>
        <w:t>입니다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조세감면액에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부과되는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조세특례제한법상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말하며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세율은</w:t>
      </w:r>
      <w:r>
        <w:rPr>
          <w:rFonts w:ascii="맑은 고딕" w:eastAsia="맑은 고딕" w:hAnsi="맑은 고딕" w:cs="맑은 고딕"/>
          <w:color w:val="000000"/>
          <w:sz w:val="20"/>
          <w:szCs w:val="20"/>
        </w:rPr>
        <w:t xml:space="preserve"> 20%</w:t>
      </w:r>
      <w:r>
        <w:rPr>
          <w:rFonts w:ascii="맑은 고딕" w:eastAsia="맑은 고딕" w:hAnsi="맑은 고딕" w:cs="맑은 고딕"/>
          <w:color w:val="000000"/>
          <w:sz w:val="20"/>
          <w:szCs w:val="20"/>
        </w:rPr>
        <w:t>입니다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 xml:space="preserve">The tax base for rural special tax imposed on the tax reduction amount under the Act On Restriction On Special Cases Concerning Taxation refers to the reduced tax </w:t>
      </w:r>
      <w:r w:rsidR="00E850E5" w:rsidRPr="00E850E5">
        <w:rPr>
          <w:rFonts w:ascii="맑은 고딕" w:eastAsia="맑은 고딕" w:hAnsi="맑은 고딕" w:cs="맑은 고딕"/>
          <w:color w:val="000000"/>
          <w:sz w:val="20"/>
          <w:szCs w:val="20"/>
        </w:rPr>
        <w:lastRenderedPageBreak/>
        <w:t>amount under the Corporate Tax Act, and the tax rate is 20%.</w:t>
      </w:r>
      <w:r>
        <w:rPr>
          <w:rFonts w:ascii="맑은 고딕" w:eastAsia="맑은 고딕" w:hAnsi="맑은 고딕" w:cs="맑은 고딕"/>
          <w:color w:val="000000"/>
          <w:sz w:val="20"/>
          <w:szCs w:val="20"/>
        </w:rPr>
        <w:t>){r12&lt;n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13&lt;n&gt;,r14&lt;n&gt;}</w:t>
      </w:r>
    </w:p>
    <w:p w14:paraId="1913A6E2"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[12](#1 </w:t>
      </w:r>
      <w:r>
        <w:rPr>
          <w:rFonts w:ascii="맑은 고딕" w:eastAsia="맑은 고딕" w:hAnsi="맑은 고딕" w:cs="맑은 고딕"/>
          <w:color w:val="000000"/>
          <w:sz w:val="20"/>
          <w:szCs w:val="20"/>
        </w:rPr>
        <w:t>세액공제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세액면제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과세표준금액</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세액공제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세액면제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과세표준금액</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Tax base amount for tax deductions, tax exemptions, or reductions</w:t>
      </w:r>
      <w:r>
        <w:rPr>
          <w:rFonts w:ascii="맑은 고딕" w:eastAsia="맑은 고딕" w:hAnsi="맑은 고딕" w:cs="맑은 고딕"/>
          <w:color w:val="000000"/>
          <w:sz w:val="20"/>
          <w:szCs w:val="20"/>
        </w:rPr>
        <w:t>)[n]</w:t>
      </w:r>
    </w:p>
    <w:p w14:paraId="21F5FADA" w14:textId="77777777" w:rsidR="000B45DD" w:rsidRDefault="0087399C">
      <w:pPr>
        <w:numPr>
          <w:ilvl w:val="4"/>
          <w:numId w:val="1"/>
        </w:numP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당해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사업연도에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공제받은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세액으로서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최저한세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조정</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공제세액을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말합니다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당해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사업연도에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공제받은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세금액으로서</w:t>
      </w:r>
      <w:r>
        <w:rPr>
          <w:rFonts w:ascii="맑은 고딕" w:eastAsia="맑은 고딕" w:hAnsi="맑은 고딕" w:cs="맑은 고딕"/>
          <w:color w:val="000000"/>
          <w:sz w:val="20"/>
          <w:szCs w:val="20"/>
        </w:rPr>
        <w:t xml:space="preserve"> </w:t>
      </w:r>
      <w:sdt>
        <w:sdtPr>
          <w:tag w:val="goog_rdk_2"/>
          <w:id w:val="-682745109"/>
        </w:sdtPr>
        <w:sdtEndPr/>
        <w:sdtContent>
          <w:r>
            <w:rPr>
              <w:rFonts w:ascii="Arial Unicode MS" w:eastAsia="Arial Unicode MS" w:hAnsi="Arial Unicode MS" w:cs="Arial Unicode MS"/>
              <w:color w:val="000000"/>
            </w:rPr>
            <w:t>국세청이</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국가사업을</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위해</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징수하고자</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하는</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최소한의</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세금을</w:t>
          </w:r>
        </w:sdtContent>
      </w:sdt>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조정</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공제한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세금액을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말합니다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It refers to the deducted tax amount after adjusting the minimum tax that the National Tax Service (NTS) wants to collect for national projects from the tax amount claimed as a deduction for the current business year.</w:t>
      </w:r>
      <w:r>
        <w:rPr>
          <w:rFonts w:ascii="맑은 고딕" w:eastAsia="맑은 고딕" w:hAnsi="맑은 고딕" w:cs="맑은 고딕"/>
          <w:color w:val="000000"/>
          <w:sz w:val="20"/>
          <w:szCs w:val="20"/>
        </w:rPr>
        <w:t>) { r11&lt;n&gt;,r13&lt;n&gt;</w:t>
      </w:r>
      <w:r>
        <w:rPr>
          <w:rFonts w:ascii="맑은 고딕" w:eastAsia="맑은 고딕" w:hAnsi="맑은 고딕" w:cs="맑은 고딕"/>
          <w:color w:val="000000"/>
          <w:sz w:val="20"/>
          <w:szCs w:val="20"/>
        </w:rPr>
        <w:t>,r14&lt;n&gt;}</w:t>
      </w:r>
    </w:p>
    <w:p w14:paraId="74A5535C" w14:textId="2BEA43B2"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[13]</w:t>
      </w:r>
      <w:r>
        <w:rPr>
          <w:rFonts w:ascii="맑은 고딕" w:eastAsia="맑은 고딕" w:hAnsi="맑은 고딕" w:cs="맑은 고딕"/>
          <w:color w:val="000000"/>
          <w:sz w:val="20"/>
          <w:szCs w:val="20"/>
        </w:rPr>
        <w:t xml:space="preserve">(#1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비과세소득</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소득공제액에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과세표준금액</w:t>
      </w:r>
      <w:r>
        <w:rPr>
          <w:rFonts w:ascii="맑은 고딕" w:eastAsia="맑은 고딕" w:hAnsi="맑은 고딕" w:cs="맑은 고딕"/>
          <w:color w:val="000000"/>
          <w:sz w:val="20"/>
          <w:szCs w:val="20"/>
        </w:rPr>
        <w:t xml:space="preserve">))(#2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비과세소득</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소득공제액에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세금을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매기는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기준금액</w:t>
      </w:r>
      <w:r>
        <w:rPr>
          <w:rFonts w:ascii="맑은 고딕" w:eastAsia="맑은 고딕" w:hAnsi="맑은 고딕" w:cs="맑은 고딕"/>
          <w:color w:val="000000"/>
          <w:sz w:val="20"/>
          <w:szCs w:val="20"/>
        </w:rPr>
        <w:t xml:space="preserve">))(#3 </w:t>
      </w:r>
      <w:r w:rsidR="004173C8">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(Taxable amount for non-taxable income and income deductions)</w:t>
      </w:r>
      <w:r>
        <w:rPr>
          <w:rFonts w:ascii="맑은 고딕" w:eastAsia="맑은 고딕" w:hAnsi="맑은 고딕" w:cs="맑은 고딕"/>
          <w:color w:val="000000"/>
          <w:sz w:val="20"/>
          <w:szCs w:val="20"/>
        </w:rPr>
        <w:t>)[n]</w:t>
      </w:r>
    </w:p>
    <w:p w14:paraId="057BEC48" w14:textId="77777777" w:rsidR="000B45DD" w:rsidRDefault="0087399C">
      <w:pPr>
        <w:pBdr>
          <w:top w:val="nil"/>
          <w:left w:val="nil"/>
          <w:bottom w:val="nil"/>
          <w:right w:val="nil"/>
          <w:between w:val="nil"/>
        </w:pBdr>
        <w:ind w:left="220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t>{1}</w:t>
      </w:r>
      <w:r>
        <w:rPr>
          <w:rFonts w:ascii="맑은 고딕" w:eastAsia="맑은 고딕" w:hAnsi="맑은 고딕" w:cs="맑은 고딕"/>
          <w:noProof/>
          <w:color w:val="000000"/>
          <w:sz w:val="20"/>
          <w:szCs w:val="20"/>
        </w:rPr>
        <w:drawing>
          <wp:inline distT="0" distB="0" distL="0" distR="0" wp14:anchorId="7A6DE3B5" wp14:editId="64C59262">
            <wp:extent cx="4305651" cy="685443"/>
            <wp:effectExtent l="0" t="0" r="0" b="0"/>
            <wp:docPr id="1857111428" name="image13.png" descr="텍스트, 폰트, 스크린샷, 라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3.png" descr="텍스트, 폰트, 스크린샷, 라인이(가) 표시된 사진&#10;&#10;자동 생성된 설명"/>
                    <pic:cNvPicPr preferRelativeResize="0"/>
                  </pic:nvPicPr>
                  <pic:blipFill>
                    <a:blip r:embed="rId11"/>
                    <a:srcRect/>
                    <a:stretch>
                      <a:fillRect/>
                    </a:stretch>
                  </pic:blipFill>
                  <pic:spPr>
                    <a:xfrm>
                      <a:off x="0" y="0"/>
                      <a:ext cx="4305651" cy="685443"/>
                    </a:xfrm>
                    <a:prstGeom prst="rect">
                      <a:avLst/>
                    </a:prstGeom>
                    <a:ln/>
                  </pic:spPr>
                </pic:pic>
              </a:graphicData>
            </a:graphic>
          </wp:inline>
        </w:drawing>
      </w:r>
      <w:r>
        <w:rPr>
          <w:rFonts w:ascii="맑은 고딕" w:eastAsia="맑은 고딕" w:hAnsi="맑은 고딕" w:cs="맑은 고딕"/>
          <w:color w:val="000000"/>
          <w:sz w:val="20"/>
          <w:szCs w:val="20"/>
        </w:rPr>
        <w:t>{ r11&lt;n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12&lt;n&gt;,r14&lt;n&gt;}</w:t>
      </w:r>
    </w:p>
    <w:p w14:paraId="7E24435F" w14:textId="15154FBB"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[14]</w:t>
      </w:r>
      <w:r>
        <w:rPr>
          <w:rFonts w:ascii="맑은 고딕" w:eastAsia="맑은 고딕" w:hAnsi="맑은 고딕" w:cs="맑은 고딕"/>
          <w:color w:val="000000"/>
          <w:sz w:val="20"/>
          <w:szCs w:val="20"/>
        </w:rPr>
        <w:t xml:space="preserve">(#1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특례세율이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적용되는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조합법인에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과세표준금액</w:t>
      </w:r>
      <w:r>
        <w:rPr>
          <w:rFonts w:ascii="맑은 고딕" w:eastAsia="맑은 고딕" w:hAnsi="맑은 고딕" w:cs="맑은 고딕"/>
          <w:color w:val="000000"/>
          <w:sz w:val="20"/>
          <w:szCs w:val="20"/>
        </w:rPr>
        <w:t xml:space="preserve">))(#2 </w:t>
      </w:r>
      <w:r w:rsidR="004173C8">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특례세율이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적용되는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조합법인에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세금을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매기는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기준금액</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 xml:space="preserve">)(#3 </w:t>
      </w:r>
      <w:r w:rsidR="004173C8">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(Taxable amount for association corporations eligible for special tax rates)</w:t>
      </w:r>
      <w:r>
        <w:rPr>
          <w:rFonts w:ascii="맑은 고딕" w:eastAsia="맑은 고딕" w:hAnsi="맑은 고딕" w:cs="맑은 고딕"/>
          <w:color w:val="000000"/>
          <w:sz w:val="20"/>
          <w:szCs w:val="20"/>
        </w:rPr>
        <w:t>)[n]</w:t>
      </w:r>
    </w:p>
    <w:p w14:paraId="50397CB6" w14:textId="77777777" w:rsidR="000B45DD" w:rsidRDefault="0087399C">
      <w:pPr>
        <w:pBdr>
          <w:top w:val="nil"/>
          <w:left w:val="nil"/>
          <w:bottom w:val="nil"/>
          <w:right w:val="nil"/>
          <w:between w:val="nil"/>
        </w:pBdr>
        <w:ind w:left="220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t>{1}</w:t>
      </w:r>
      <w:r>
        <w:rPr>
          <w:rFonts w:ascii="맑은 고딕" w:eastAsia="맑은 고딕" w:hAnsi="맑은 고딕" w:cs="맑은 고딕"/>
          <w:noProof/>
          <w:color w:val="000000"/>
          <w:sz w:val="20"/>
          <w:szCs w:val="20"/>
        </w:rPr>
        <w:drawing>
          <wp:inline distT="0" distB="0" distL="0" distR="0" wp14:anchorId="0A8DAEB8" wp14:editId="787478A5">
            <wp:extent cx="4682434" cy="667882"/>
            <wp:effectExtent l="0" t="0" r="0" b="0"/>
            <wp:docPr id="1857111427" name="image3.png" descr="텍스트, 폰트, 스크린샷, 라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3.png" descr="텍스트, 폰트, 스크린샷, 라인이(가) 표시된 사진&#10;&#10;자동 생성된 설명"/>
                    <pic:cNvPicPr preferRelativeResize="0"/>
                  </pic:nvPicPr>
                  <pic:blipFill>
                    <a:blip r:embed="rId12"/>
                    <a:srcRect/>
                    <a:stretch>
                      <a:fillRect/>
                    </a:stretch>
                  </pic:blipFill>
                  <pic:spPr>
                    <a:xfrm>
                      <a:off x="0" y="0"/>
                      <a:ext cx="4682434" cy="667882"/>
                    </a:xfrm>
                    <a:prstGeom prst="rect">
                      <a:avLst/>
                    </a:prstGeom>
                    <a:ln/>
                  </pic:spPr>
                </pic:pic>
              </a:graphicData>
            </a:graphic>
          </wp:inline>
        </w:drawing>
      </w:r>
      <w:r>
        <w:rPr>
          <w:rFonts w:ascii="맑은 고딕" w:eastAsia="맑은 고딕" w:hAnsi="맑은 고딕" w:cs="맑은 고딕"/>
          <w:color w:val="000000"/>
          <w:sz w:val="20"/>
          <w:szCs w:val="20"/>
        </w:rPr>
        <w:t>{ r11&lt;n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12&lt;n&gt;,r13&lt;n&gt;}</w:t>
      </w:r>
    </w:p>
    <w:p w14:paraId="48722CDB" w14:textId="51B3555B"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[15]</w:t>
      </w:r>
      <w:r>
        <w:rPr>
          <w:rFonts w:ascii="맑은 고딕" w:eastAsia="맑은 고딕" w:hAnsi="맑은 고딕" w:cs="맑은 고딕"/>
          <w:color w:val="000000"/>
          <w:sz w:val="20"/>
          <w:szCs w:val="20"/>
        </w:rPr>
        <w:t xml:space="preserve">(#1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계산사례</w:t>
      </w:r>
      <w:r>
        <w:rPr>
          <w:rFonts w:ascii="맑은 고딕" w:eastAsia="맑은 고딕" w:hAnsi="맑은 고딕" w:cs="맑은 고딕"/>
          <w:color w:val="000000"/>
          <w:sz w:val="20"/>
          <w:szCs w:val="20"/>
        </w:rPr>
        <w:t xml:space="preserve">))(#2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계산사례</w:t>
      </w:r>
      <w:r>
        <w:rPr>
          <w:rFonts w:ascii="맑은 고딕" w:eastAsia="맑은 고딕" w:hAnsi="맑은 고딕" w:cs="맑은 고딕"/>
          <w:color w:val="000000"/>
          <w:sz w:val="20"/>
          <w:szCs w:val="20"/>
        </w:rPr>
        <w:t xml:space="preserve">))(#3 </w:t>
      </w:r>
      <w:r w:rsidR="00E0336E">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(Calculation examples)</w:t>
      </w:r>
      <w:r>
        <w:rPr>
          <w:rFonts w:ascii="맑은 고딕" w:eastAsia="맑은 고딕" w:hAnsi="맑은 고딕" w:cs="맑은 고딕"/>
          <w:color w:val="000000"/>
          <w:sz w:val="20"/>
          <w:szCs w:val="20"/>
        </w:rPr>
        <w:t>)[n]</w:t>
      </w:r>
    </w:p>
    <w:p w14:paraId="5F2FA61F" w14:textId="77777777" w:rsidR="000B45DD" w:rsidRDefault="0087399C">
      <w:pPr>
        <w:pBdr>
          <w:top w:val="nil"/>
          <w:left w:val="nil"/>
          <w:bottom w:val="nil"/>
          <w:right w:val="nil"/>
          <w:between w:val="nil"/>
        </w:pBdr>
        <w:ind w:left="220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t>{1}</w:t>
      </w:r>
      <w:r>
        <w:rPr>
          <w:rFonts w:ascii="맑은 고딕" w:eastAsia="맑은 고딕" w:hAnsi="맑은 고딕" w:cs="맑은 고딕"/>
          <w:noProof/>
          <w:color w:val="000000"/>
          <w:sz w:val="20"/>
          <w:szCs w:val="20"/>
        </w:rPr>
        <w:lastRenderedPageBreak/>
        <w:drawing>
          <wp:inline distT="0" distB="0" distL="0" distR="0" wp14:anchorId="27454DCD" wp14:editId="28C66EB1">
            <wp:extent cx="4518066" cy="1554532"/>
            <wp:effectExtent l="0" t="0" r="0" b="0"/>
            <wp:docPr id="1857111430" name="image2.png" descr="텍스트, 스크린샷, 폰트, 라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png" descr="텍스트, 스크린샷, 폰트, 라인이(가) 표시된 사진&#10;&#10;자동 생성된 설명"/>
                    <pic:cNvPicPr preferRelativeResize="0"/>
                  </pic:nvPicPr>
                  <pic:blipFill>
                    <a:blip r:embed="rId13"/>
                    <a:srcRect/>
                    <a:stretch>
                      <a:fillRect/>
                    </a:stretch>
                  </pic:blipFill>
                  <pic:spPr>
                    <a:xfrm>
                      <a:off x="0" y="0"/>
                      <a:ext cx="4518066" cy="1554532"/>
                    </a:xfrm>
                    <a:prstGeom prst="rect">
                      <a:avLst/>
                    </a:prstGeom>
                    <a:ln/>
                  </pic:spPr>
                </pic:pic>
              </a:graphicData>
            </a:graphic>
          </wp:inline>
        </w:drawing>
      </w:r>
      <w:r>
        <w:rPr>
          <w:rFonts w:ascii="맑은 고딕" w:eastAsia="맑은 고딕" w:hAnsi="맑은 고딕" w:cs="맑은 고딕"/>
          <w:color w:val="000000"/>
          <w:sz w:val="20"/>
          <w:szCs w:val="20"/>
        </w:rPr>
        <w:t>{ r11&lt;n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12&lt;n&gt;,r13&lt;n&gt;,r14&lt;n&gt;}</w:t>
      </w:r>
    </w:p>
    <w:p w14:paraId="4204E7ED" w14:textId="77777777" w:rsidR="000B45DD" w:rsidRDefault="0087399C">
      <w:pPr>
        <w:numPr>
          <w:ilvl w:val="1"/>
          <w:numId w:val="1"/>
        </w:numPr>
        <w:pBdr>
          <w:top w:val="nil"/>
          <w:left w:val="nil"/>
          <w:bottom w:val="nil"/>
          <w:right w:val="nil"/>
          <w:between w:val="nil"/>
        </w:pBdr>
      </w:pPr>
      <w:r>
        <w:rPr>
          <w:rFonts w:ascii="맑은 고딕" w:eastAsia="맑은 고딕" w:hAnsi="맑은 고딕" w:cs="맑은 고딕"/>
          <w:color w:val="000000"/>
          <w:sz w:val="20"/>
          <w:szCs w:val="20"/>
        </w:rPr>
        <w:t xml:space="preserve">[16](#1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납부절차</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등</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납부절차</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등</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Payment procedure for rural special tax</w:t>
      </w:r>
      <w:r>
        <w:rPr>
          <w:rFonts w:ascii="맑은 고딕" w:eastAsia="맑은 고딕" w:hAnsi="맑은 고딕" w:cs="맑은 고딕"/>
          <w:color w:val="000000"/>
          <w:sz w:val="20"/>
          <w:szCs w:val="20"/>
        </w:rPr>
        <w:t>)[n]</w:t>
      </w:r>
    </w:p>
    <w:p w14:paraId="514241D1" w14:textId="77777777"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 xml:space="preserve">[17](#1 </w:t>
      </w:r>
      <w:r>
        <w:rPr>
          <w:rFonts w:ascii="맑은 고딕" w:eastAsia="맑은 고딕" w:hAnsi="맑은 고딕" w:cs="맑은 고딕"/>
          <w:color w:val="000000"/>
          <w:sz w:val="20"/>
          <w:szCs w:val="20"/>
        </w:rPr>
        <w:t>신고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신고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Declaration and payment</w:t>
      </w:r>
      <w:r>
        <w:rPr>
          <w:rFonts w:ascii="맑은 고딕" w:eastAsia="맑은 고딕" w:hAnsi="맑은 고딕" w:cs="맑은 고딕"/>
          <w:color w:val="000000"/>
          <w:sz w:val="20"/>
          <w:szCs w:val="20"/>
        </w:rPr>
        <w:t>)[n]</w:t>
      </w:r>
    </w:p>
    <w:p w14:paraId="75E3DD24"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[18](#1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신고납부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기한</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신고납부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기한</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Deadline for rural special tax declaration and payment</w:t>
      </w:r>
      <w:r>
        <w:rPr>
          <w:rFonts w:ascii="맑은 고딕" w:eastAsia="맑은 고딕" w:hAnsi="맑은 고딕" w:cs="맑은 고딕"/>
          <w:color w:val="000000"/>
          <w:sz w:val="20"/>
          <w:szCs w:val="20"/>
        </w:rPr>
        <w:t>)[n]</w:t>
      </w:r>
    </w:p>
    <w:p w14:paraId="41A7B5B3" w14:textId="77777777"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법인세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부과되는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법인세법의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규정에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따라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법인세를</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신고</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납부하는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때에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함께</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신고</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납부하여야</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법인세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부과되는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법인세법의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규정에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따라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법인세를</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신고</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납부하는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때에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함께</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신고</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납부하여야</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합니다</w:t>
      </w:r>
      <w:r>
        <w:rPr>
          <w:rFonts w:ascii="맑은 고딕" w:eastAsia="맑은 고딕" w:hAnsi="맑은 고딕" w:cs="맑은 고딕"/>
          <w:color w:val="000000"/>
          <w:sz w:val="20"/>
          <w:szCs w:val="20"/>
        </w:rPr>
        <w:t>.)(#3</w:t>
      </w:r>
      <w:r w:rsidR="00E850E5">
        <w:rPr>
          <w:rFonts w:ascii="맑은 고딕" w:eastAsia="맑은 고딕" w:hAnsi="맑은 고딕" w:cs="맑은 고딕"/>
          <w:color w:val="000000"/>
          <w:sz w:val="20"/>
          <w:szCs w:val="20"/>
        </w:rPr>
        <w:t xml:space="preserve"> </w:t>
      </w:r>
      <w:r w:rsidR="00E850E5" w:rsidRPr="00E850E5">
        <w:rPr>
          <w:rFonts w:ascii="맑은 고딕" w:eastAsia="맑은 고딕" w:hAnsi="맑은 고딕" w:cs="맑은 고딕"/>
          <w:color w:val="000000"/>
          <w:sz w:val="20"/>
          <w:szCs w:val="20"/>
        </w:rPr>
        <w:t>Rural special tax imposed on corporate tax reduction amounts must be declared and paid together with corporate tax in accordance with the provisions of the Corporate Tax Act.</w:t>
      </w:r>
      <w:r>
        <w:rPr>
          <w:rFonts w:ascii="맑은 고딕" w:eastAsia="맑은 고딕" w:hAnsi="맑은 고딕" w:cs="맑은 고딕"/>
          <w:color w:val="000000"/>
          <w:sz w:val="20"/>
          <w:szCs w:val="20"/>
        </w:rPr>
        <w:t>){r4&lt;n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5&lt;n&gt;}</w:t>
      </w:r>
    </w:p>
    <w:p w14:paraId="59F2652C"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[19](#1 </w:t>
      </w:r>
      <w:proofErr w:type="spellStart"/>
      <w:r>
        <w:rPr>
          <w:rFonts w:ascii="맑은 고딕" w:eastAsia="맑은 고딕" w:hAnsi="맑은 고딕" w:cs="맑은 고딕"/>
          <w:color w:val="000000"/>
          <w:sz w:val="20"/>
          <w:szCs w:val="20"/>
        </w:rPr>
        <w:t>중간예납</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법인세분</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중간납부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법인세분</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Corporate tax portion paid in partial</w:t>
      </w:r>
      <w:r>
        <w:rPr>
          <w:rFonts w:ascii="맑은 고딕" w:eastAsia="맑은 고딕" w:hAnsi="맑은 고딕" w:cs="맑은 고딕"/>
          <w:color w:val="000000"/>
          <w:sz w:val="20"/>
          <w:szCs w:val="20"/>
        </w:rPr>
        <w:t>)[n]</w:t>
      </w:r>
    </w:p>
    <w:p w14:paraId="43203E52" w14:textId="77777777"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proofErr w:type="spellStart"/>
      <w:r>
        <w:rPr>
          <w:rFonts w:ascii="맑은 고딕" w:eastAsia="맑은 고딕" w:hAnsi="맑은 고딕" w:cs="맑은 고딕"/>
          <w:color w:val="000000"/>
          <w:sz w:val="20"/>
          <w:szCs w:val="20"/>
        </w:rPr>
        <w:t>중간예납하는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대하여는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아니합니다</w:t>
      </w:r>
      <w:r>
        <w:rPr>
          <w:rFonts w:ascii="맑은 고딕" w:eastAsia="맑은 고딕" w:hAnsi="맑은 고딕" w:cs="맑은 고딕"/>
          <w:color w:val="000000"/>
          <w:sz w:val="20"/>
          <w:szCs w:val="20"/>
        </w:rPr>
        <w:t xml:space="preserve">.)(#2 </w:t>
      </w:r>
      <w:proofErr w:type="spellStart"/>
      <w:r>
        <w:rPr>
          <w:rFonts w:ascii="맑은 고딕" w:eastAsia="맑은 고딕" w:hAnsi="맑은 고딕" w:cs="맑은 고딕"/>
          <w:color w:val="000000"/>
          <w:sz w:val="20"/>
          <w:szCs w:val="20"/>
        </w:rPr>
        <w:t>중간납부하는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법인세분에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대하여는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않습니다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Rural special tax is not paid for the corporate tax portion paid in partial.</w:t>
      </w:r>
      <w:r>
        <w:rPr>
          <w:rFonts w:ascii="맑은 고딕" w:eastAsia="맑은 고딕" w:hAnsi="맑은 고딕" w:cs="맑은 고딕"/>
          <w:color w:val="000000"/>
          <w:sz w:val="20"/>
          <w:szCs w:val="20"/>
        </w:rPr>
        <w:t>){e18&lt;n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4&lt;n&gt;,r20&lt;n&gt;,r21&lt;n&gt;}</w:t>
      </w:r>
    </w:p>
    <w:p w14:paraId="4703BADD"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[20](#1 </w:t>
      </w:r>
      <w:r>
        <w:rPr>
          <w:rFonts w:ascii="맑은 고딕" w:eastAsia="맑은 고딕" w:hAnsi="맑은 고딕" w:cs="맑은 고딕"/>
          <w:color w:val="000000"/>
          <w:sz w:val="20"/>
          <w:szCs w:val="20"/>
        </w:rPr>
        <w:t>연결납세방식을</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적용받는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모회사와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자회사의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이익을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납세하는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방식을</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적용받는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Corporate entities subject to the method of combining the profits of the parent company and subsidiary for taxation purposes</w:t>
      </w:r>
      <w:r>
        <w:rPr>
          <w:rFonts w:ascii="맑은 고딕" w:eastAsia="맑은 고딕" w:hAnsi="맑은 고딕" w:cs="맑은 고딕"/>
          <w:color w:val="000000"/>
          <w:sz w:val="20"/>
          <w:szCs w:val="20"/>
        </w:rPr>
        <w:t>)[n]</w:t>
      </w:r>
    </w:p>
    <w:p w14:paraId="7524796A" w14:textId="77777777"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MS Mincho" w:eastAsia="MS Mincho" w:hAnsi="MS Mincho" w:cs="MS Mincho"/>
          <w:color w:val="000000"/>
          <w:sz w:val="20"/>
          <w:szCs w:val="20"/>
        </w:rPr>
        <w:t>｢</w:t>
      </w:r>
      <w:proofErr w:type="spellStart"/>
      <w:r>
        <w:rPr>
          <w:rFonts w:ascii="맑은 고딕" w:eastAsia="맑은 고딕" w:hAnsi="맑은 고딕" w:cs="맑은 고딕"/>
          <w:color w:val="000000"/>
          <w:sz w:val="20"/>
          <w:szCs w:val="20"/>
        </w:rPr>
        <w:t>법인세법</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에</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따른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연결납세방식을</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적용받는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법인은</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연결모법인이</w:t>
      </w:r>
      <w:proofErr w:type="spellEnd"/>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신고</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납부하여야</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합니다</w:t>
      </w:r>
      <w:r>
        <w:rPr>
          <w:rFonts w:ascii="맑은 고딕" w:eastAsia="맑은 고딕" w:hAnsi="맑은 고딕" w:cs="맑은 고딕"/>
          <w:color w:val="000000"/>
          <w:sz w:val="20"/>
          <w:szCs w:val="20"/>
        </w:rPr>
        <w:t xml:space="preserve">.)(#2 </w:t>
      </w:r>
      <w:r>
        <w:rPr>
          <w:rFonts w:ascii="MS Mincho" w:eastAsia="MS Mincho" w:hAnsi="MS Mincho" w:cs="MS Mincho"/>
          <w:color w:val="000000"/>
          <w:sz w:val="20"/>
          <w:szCs w:val="20"/>
        </w:rPr>
        <w:t>｢</w:t>
      </w:r>
      <w:proofErr w:type="spellStart"/>
      <w:r>
        <w:rPr>
          <w:rFonts w:ascii="맑은 고딕" w:eastAsia="맑은 고딕" w:hAnsi="맑은 고딕" w:cs="맑은 고딕"/>
          <w:color w:val="000000"/>
          <w:sz w:val="20"/>
          <w:szCs w:val="20"/>
        </w:rPr>
        <w:t>법인세법</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에</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따른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모회사와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자회사의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lastRenderedPageBreak/>
        <w:t>이익을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납세하는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방식을</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적용받는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법인은</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연결모법인이</w:t>
      </w:r>
      <w:proofErr w:type="spellEnd"/>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신고</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납부하여야</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Corporate entities subject to the method of combining the profits of the parent company and subsidiary for taxation purposes under the Corporate Tax Act must file and pay as a consolidated parent company.</w:t>
      </w:r>
      <w:r>
        <w:rPr>
          <w:rFonts w:ascii="맑은 고딕" w:eastAsia="맑은 고딕" w:hAnsi="맑은 고딕" w:cs="맑은 고딕"/>
          <w:color w:val="000000"/>
          <w:sz w:val="20"/>
          <w:szCs w:val="20"/>
        </w:rPr>
        <w:t>) {e18&lt;n&gt;,r4&lt;n&gt;,r19&lt;n&gt;,r21&lt;n&gt;}</w:t>
      </w:r>
    </w:p>
    <w:p w14:paraId="1352BC24"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[21](#1 </w:t>
      </w:r>
      <w:r>
        <w:rPr>
          <w:rFonts w:ascii="맑은 고딕" w:eastAsia="맑은 고딕" w:hAnsi="맑은 고딕" w:cs="맑은 고딕"/>
          <w:color w:val="000000"/>
          <w:sz w:val="20"/>
          <w:szCs w:val="20"/>
        </w:rPr>
        <w:t>이자소득에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원천징수방법으로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비영리법인</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이자소득에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법인세를</w:t>
      </w:r>
      <w:r>
        <w:rPr>
          <w:rFonts w:ascii="맑은 고딕" w:eastAsia="맑은 고딕" w:hAnsi="맑은 고딕" w:cs="맑은 고딕"/>
          <w:color w:val="000000"/>
          <w:sz w:val="20"/>
          <w:szCs w:val="20"/>
        </w:rPr>
        <w:t xml:space="preserve"> </w:t>
      </w:r>
      <w:sdt>
        <w:sdtPr>
          <w:tag w:val="goog_rdk_3"/>
          <w:id w:val="-689994104"/>
        </w:sdtPr>
        <w:sdtEndPr/>
        <w:sdtContent>
          <w:r>
            <w:rPr>
              <w:rFonts w:ascii="Arial Unicode MS" w:eastAsia="Arial Unicode MS" w:hAnsi="Arial Unicode MS" w:cs="Arial Unicode MS"/>
              <w:color w:val="000000"/>
            </w:rPr>
            <w:t>소득자가</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자신의</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세금을</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직접</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납부하지</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아니하고</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세금을</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미리</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징수하는</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방</w:t>
          </w:r>
          <w:r>
            <w:rPr>
              <w:rFonts w:ascii="Arial Unicode MS" w:eastAsia="Arial Unicode MS" w:hAnsi="Arial Unicode MS" w:cs="Arial Unicode MS"/>
              <w:color w:val="000000"/>
            </w:rPr>
            <w:t>법</w:t>
          </w:r>
        </w:sdtContent>
      </w:sdt>
      <w:r>
        <w:rPr>
          <w:rFonts w:ascii="맑은 고딕" w:eastAsia="맑은 고딕" w:hAnsi="맑은 고딕" w:cs="맑은 고딕"/>
          <w:color w:val="000000"/>
          <w:sz w:val="20"/>
          <w:szCs w:val="20"/>
        </w:rPr>
        <w:t>으로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비영리법인</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Non-profit corporations that are taxed on interest income through the method of withholding tax rather than the taxpayer directly paying the tax</w:t>
      </w:r>
      <w:r>
        <w:rPr>
          <w:rFonts w:ascii="맑은 고딕" w:eastAsia="맑은 고딕" w:hAnsi="맑은 고딕" w:cs="맑은 고딕"/>
          <w:color w:val="000000"/>
          <w:sz w:val="20"/>
          <w:szCs w:val="20"/>
        </w:rPr>
        <w:t>)[n]</w:t>
      </w:r>
    </w:p>
    <w:p w14:paraId="68086274" w14:textId="77777777"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이자소득에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원천징수방법으로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비영리법인이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구조세감면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규제법</w:t>
      </w:r>
      <w:r>
        <w:rPr>
          <w:rFonts w:ascii="맑은 고딕" w:eastAsia="맑은 고딕" w:hAnsi="맑은 고딕" w:cs="맑은 고딕"/>
          <w:color w:val="000000"/>
          <w:sz w:val="20"/>
          <w:szCs w:val="20"/>
        </w:rPr>
        <w:t>§82(</w:t>
      </w:r>
      <w:proofErr w:type="spellStart"/>
      <w:r>
        <w:rPr>
          <w:rFonts w:ascii="맑은 고딕" w:eastAsia="맑은 고딕" w:hAnsi="맑은 고딕" w:cs="맑은 고딕"/>
          <w:color w:val="000000"/>
          <w:sz w:val="20"/>
          <w:szCs w:val="20"/>
        </w:rPr>
        <w:t>국</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공채</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이자에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를</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적용받는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감면신청을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지급받는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환급금에서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징수합니다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이자소득에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법인세를</w:t>
      </w:r>
      <w:r>
        <w:rPr>
          <w:rFonts w:ascii="맑은 고딕" w:eastAsia="맑은 고딕" w:hAnsi="맑은 고딕" w:cs="맑은 고딕"/>
          <w:color w:val="000000"/>
          <w:sz w:val="20"/>
          <w:szCs w:val="20"/>
        </w:rPr>
        <w:t xml:space="preserve"> </w:t>
      </w:r>
      <w:sdt>
        <w:sdtPr>
          <w:tag w:val="goog_rdk_4"/>
          <w:id w:val="1538619002"/>
        </w:sdtPr>
        <w:sdtEndPr/>
        <w:sdtContent>
          <w:r>
            <w:rPr>
              <w:rFonts w:ascii="Arial Unicode MS" w:eastAsia="Arial Unicode MS" w:hAnsi="Arial Unicode MS" w:cs="Arial Unicode MS"/>
              <w:color w:val="000000"/>
            </w:rPr>
            <w:t>소득자가</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자신의</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세금을</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직접</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납부하지</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아니하고</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세금을</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미리</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징수하는</w:t>
          </w:r>
          <w:r>
            <w:rPr>
              <w:rFonts w:ascii="Arial Unicode MS" w:eastAsia="Arial Unicode MS" w:hAnsi="Arial Unicode MS" w:cs="Arial Unicode MS"/>
              <w:color w:val="000000"/>
            </w:rPr>
            <w:t xml:space="preserve"> </w:t>
          </w:r>
          <w:r>
            <w:rPr>
              <w:rFonts w:ascii="Arial Unicode MS" w:eastAsia="Arial Unicode MS" w:hAnsi="Arial Unicode MS" w:cs="Arial Unicode MS"/>
              <w:color w:val="000000"/>
            </w:rPr>
            <w:t>방법</w:t>
          </w:r>
        </w:sdtContent>
      </w:sdt>
      <w:r>
        <w:rPr>
          <w:rFonts w:ascii="맑은 고딕" w:eastAsia="맑은 고딕" w:hAnsi="맑은 고딕" w:cs="맑은 고딕"/>
          <w:color w:val="000000"/>
          <w:sz w:val="20"/>
          <w:szCs w:val="20"/>
        </w:rPr>
        <w:t>으로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비영리법인이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구조세감면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규제법</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제</w:t>
      </w:r>
      <w:r>
        <w:rPr>
          <w:rFonts w:ascii="맑은 고딕" w:eastAsia="맑은 고딕" w:hAnsi="맑은 고딕" w:cs="맑은 고딕"/>
          <w:color w:val="000000"/>
          <w:sz w:val="20"/>
          <w:szCs w:val="20"/>
        </w:rPr>
        <w:t>82</w:t>
      </w:r>
      <w:r>
        <w:rPr>
          <w:rFonts w:ascii="맑은 고딕" w:eastAsia="맑은 고딕" w:hAnsi="맑은 고딕" w:cs="맑은 고딕"/>
          <w:color w:val="000000"/>
          <w:sz w:val="20"/>
          <w:szCs w:val="20"/>
        </w:rPr>
        <w:t>조</w:t>
      </w:r>
      <w:r>
        <w:rPr>
          <w:rFonts w:ascii="맑은 고딕" w:eastAsia="맑은 고딕" w:hAnsi="맑은 고딕" w:cs="맑은 고딕"/>
          <w:color w:val="000000"/>
          <w:sz w:val="20"/>
          <w:szCs w:val="20"/>
        </w:rPr>
        <w:t>(</w:t>
      </w:r>
      <w:proofErr w:type="spellStart"/>
      <w:r>
        <w:rPr>
          <w:rFonts w:ascii="맑은 고딕" w:eastAsia="맑은 고딕" w:hAnsi="맑은 고딕" w:cs="맑은 고딕"/>
          <w:color w:val="000000"/>
          <w:sz w:val="20"/>
          <w:szCs w:val="20"/>
        </w:rPr>
        <w:t>국</w:t>
      </w:r>
      <w:r>
        <w:rPr>
          <w:rFonts w:ascii="MS Mincho" w:eastAsia="MS Mincho" w:hAnsi="MS Mincho" w:cs="MS Mincho"/>
          <w:color w:val="000000"/>
          <w:sz w:val="20"/>
          <w:szCs w:val="20"/>
        </w:rPr>
        <w:t>･</w:t>
      </w:r>
      <w:r>
        <w:rPr>
          <w:rFonts w:ascii="맑은 고딕" w:eastAsia="맑은 고딕" w:hAnsi="맑은 고딕" w:cs="맑은 고딕"/>
          <w:color w:val="000000"/>
          <w:sz w:val="20"/>
          <w:szCs w:val="20"/>
        </w:rPr>
        <w:t>공채</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이자에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법인세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를</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적용받는</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감면신청을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지급받는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환급금에서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징수합니다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In the case of non-profit corporations that are subject to the provisions of Article 82 (Corporate Tax Reduction on Government and Public Bonds Interest) of the Special Taxation Act on Reduction of Corporate Tax for interest income subject to corporate tax and collected in advance through the method of withholding tax, rural special tax is collected from the refund received through the reduction claim.</w:t>
      </w:r>
      <w:r>
        <w:rPr>
          <w:rFonts w:ascii="맑은 고딕" w:eastAsia="맑은 고딕" w:hAnsi="맑은 고딕" w:cs="맑은 고딕"/>
          <w:color w:val="000000"/>
          <w:sz w:val="20"/>
          <w:szCs w:val="20"/>
        </w:rPr>
        <w:t>){r18&lt;n&gt;,r19&lt;n&gt;,r20&lt;n&gt;}</w:t>
      </w:r>
    </w:p>
    <w:p w14:paraId="24B5F0E2" w14:textId="77777777"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 xml:space="preserve">[22] (#1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분납</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분납</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Rural special tax installments</w:t>
      </w:r>
      <w:r>
        <w:rPr>
          <w:rFonts w:ascii="맑은 고딕" w:eastAsia="맑은 고딕" w:hAnsi="맑은 고딕" w:cs="맑은 고딕"/>
          <w:color w:val="000000"/>
          <w:sz w:val="20"/>
          <w:szCs w:val="20"/>
        </w:rPr>
        <w:t>)[n]</w:t>
      </w:r>
    </w:p>
    <w:p w14:paraId="72E6C16D"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[23](#1 </w:t>
      </w:r>
      <w:r>
        <w:rPr>
          <w:rFonts w:ascii="맑은 고딕" w:eastAsia="맑은 고딕" w:hAnsi="맑은 고딕" w:cs="맑은 고딕"/>
          <w:color w:val="000000"/>
          <w:sz w:val="20"/>
          <w:szCs w:val="20"/>
        </w:rPr>
        <w:t>법인세를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분납하는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법인세를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When corporate tax is paid in installments</w:t>
      </w:r>
      <w:r>
        <w:rPr>
          <w:rFonts w:ascii="맑은 고딕" w:eastAsia="맑은 고딕" w:hAnsi="맑은 고딕" w:cs="맑은 고딕"/>
          <w:color w:val="000000"/>
          <w:sz w:val="20"/>
          <w:szCs w:val="20"/>
        </w:rPr>
        <w:t>)[n]</w:t>
      </w:r>
    </w:p>
    <w:p w14:paraId="19975CB3" w14:textId="77777777"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법인세를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분납하는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분납비율에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따라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함께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분납할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있습니다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법인세를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비율에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따라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함께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있습니다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 xml:space="preserve">When corporate tax is paid in installments, rural special tax can also </w:t>
      </w:r>
      <w:r w:rsidR="00E850E5" w:rsidRPr="00E850E5">
        <w:rPr>
          <w:rFonts w:ascii="맑은 고딕" w:eastAsia="맑은 고딕" w:hAnsi="맑은 고딕" w:cs="맑은 고딕"/>
          <w:color w:val="000000"/>
          <w:sz w:val="20"/>
          <w:szCs w:val="20"/>
        </w:rPr>
        <w:lastRenderedPageBreak/>
        <w:t>be paid in installments according to the split payment ratio.</w:t>
      </w:r>
      <w:r>
        <w:rPr>
          <w:rFonts w:ascii="맑은 고딕" w:eastAsia="맑은 고딕" w:hAnsi="맑은 고딕" w:cs="맑은 고딕"/>
          <w:color w:val="000000"/>
          <w:sz w:val="20"/>
          <w:szCs w:val="20"/>
        </w:rPr>
        <w:t>){r18&lt;n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24&lt;n&gt;,r25&lt;n&gt;}</w:t>
      </w:r>
    </w:p>
    <w:p w14:paraId="5ECBFA4B"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[24](#1 </w:t>
      </w:r>
      <w:r>
        <w:rPr>
          <w:rFonts w:ascii="맑은 고딕" w:eastAsia="맑은 고딕" w:hAnsi="맑은 고딕" w:cs="맑은 고딕"/>
          <w:color w:val="000000"/>
          <w:sz w:val="20"/>
          <w:szCs w:val="20"/>
        </w:rPr>
        <w:t>법인세가</w:t>
      </w:r>
      <w:r>
        <w:rPr>
          <w:rFonts w:ascii="맑은 고딕" w:eastAsia="맑은 고딕" w:hAnsi="맑은 고딕" w:cs="맑은 고딕"/>
          <w:color w:val="000000"/>
          <w:sz w:val="20"/>
          <w:szCs w:val="20"/>
        </w:rPr>
        <w:t xml:space="preserve"> 1,000</w:t>
      </w:r>
      <w:r>
        <w:rPr>
          <w:rFonts w:ascii="맑은 고딕" w:eastAsia="맑은 고딕" w:hAnsi="맑은 고딕" w:cs="맑은 고딕"/>
          <w:color w:val="000000"/>
          <w:sz w:val="20"/>
          <w:szCs w:val="20"/>
        </w:rPr>
        <w:t>만원을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아니하여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분납하지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못하는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법인세가</w:t>
      </w:r>
      <w:r>
        <w:rPr>
          <w:rFonts w:ascii="맑은 고딕" w:eastAsia="맑은 고딕" w:hAnsi="맑은 고딕" w:cs="맑은 고딕"/>
          <w:color w:val="000000"/>
          <w:sz w:val="20"/>
          <w:szCs w:val="20"/>
        </w:rPr>
        <w:t xml:space="preserve"> 1,000</w:t>
      </w:r>
      <w:r>
        <w:rPr>
          <w:rFonts w:ascii="맑은 고딕" w:eastAsia="맑은 고딕" w:hAnsi="맑은 고딕" w:cs="맑은 고딕"/>
          <w:color w:val="000000"/>
          <w:sz w:val="20"/>
          <w:szCs w:val="20"/>
        </w:rPr>
        <w:t>만원을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아니하여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못하는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When corporate tax does not exceed KRW 10 million and cannot be paid in installments</w:t>
      </w:r>
      <w:r>
        <w:rPr>
          <w:rFonts w:ascii="맑은 고딕" w:eastAsia="맑은 고딕" w:hAnsi="맑은 고딕" w:cs="맑은 고딕"/>
          <w:color w:val="000000"/>
          <w:sz w:val="20"/>
          <w:szCs w:val="20"/>
        </w:rPr>
        <w:t>)[n]</w:t>
      </w:r>
    </w:p>
    <w:p w14:paraId="524E0316" w14:textId="77777777"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농어촌특별세액이</w:t>
      </w:r>
      <w:r>
        <w:rPr>
          <w:rFonts w:ascii="맑은 고딕" w:eastAsia="맑은 고딕" w:hAnsi="맑은 고딕" w:cs="맑은 고딕"/>
          <w:color w:val="000000"/>
          <w:sz w:val="20"/>
          <w:szCs w:val="20"/>
        </w:rPr>
        <w:t xml:space="preserve"> 500</w:t>
      </w:r>
      <w:r>
        <w:rPr>
          <w:rFonts w:ascii="맑은 고딕" w:eastAsia="맑은 고딕" w:hAnsi="맑은 고딕" w:cs="맑은 고딕"/>
          <w:color w:val="000000"/>
          <w:sz w:val="20"/>
          <w:szCs w:val="20"/>
        </w:rPr>
        <w:t>만원을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분납할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있습니다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농어촌특별세액이</w:t>
      </w:r>
      <w:r>
        <w:rPr>
          <w:rFonts w:ascii="맑은 고딕" w:eastAsia="맑은 고딕" w:hAnsi="맑은 고딕" w:cs="맑은 고딕"/>
          <w:color w:val="000000"/>
          <w:sz w:val="20"/>
          <w:szCs w:val="20"/>
        </w:rPr>
        <w:t xml:space="preserve"> 500</w:t>
      </w:r>
      <w:r>
        <w:rPr>
          <w:rFonts w:ascii="맑은 고딕" w:eastAsia="맑은 고딕" w:hAnsi="맑은 고딕" w:cs="맑은 고딕"/>
          <w:color w:val="000000"/>
          <w:sz w:val="20"/>
          <w:szCs w:val="20"/>
        </w:rPr>
        <w:t>만원을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경우에는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있습니다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When the rural special tax amount exceeds KRW 5 million, it can be paid in installments.</w:t>
      </w:r>
      <w:proofErr w:type="gramStart"/>
      <w:r>
        <w:rPr>
          <w:rFonts w:ascii="맑은 고딕" w:eastAsia="맑은 고딕" w:hAnsi="맑은 고딕" w:cs="맑은 고딕"/>
          <w:color w:val="000000"/>
          <w:sz w:val="20"/>
          <w:szCs w:val="20"/>
        </w:rPr>
        <w:t>){ r</w:t>
      </w:r>
      <w:proofErr w:type="gramEnd"/>
      <w:r>
        <w:rPr>
          <w:rFonts w:ascii="맑은 고딕" w:eastAsia="맑은 고딕" w:hAnsi="맑은 고딕" w:cs="맑은 고딕"/>
          <w:color w:val="000000"/>
          <w:sz w:val="20"/>
          <w:szCs w:val="20"/>
        </w:rPr>
        <w:t>18&lt;n&gt;,r23&lt;n&gt;,r25&lt;n&gt;}</w:t>
      </w:r>
    </w:p>
    <w:p w14:paraId="15D935CA"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[25](#1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분납금액</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분할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납부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금액</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Amount of rural special tax installments</w:t>
      </w:r>
      <w:r>
        <w:rPr>
          <w:rFonts w:ascii="맑은 고딕" w:eastAsia="맑은 고딕" w:hAnsi="맑은 고딕" w:cs="맑은 고딕"/>
          <w:color w:val="000000"/>
          <w:sz w:val="20"/>
          <w:szCs w:val="20"/>
        </w:rPr>
        <w:t>)[</w:t>
      </w:r>
      <w:proofErr w:type="gramStart"/>
      <w:r>
        <w:rPr>
          <w:rFonts w:ascii="맑은 고딕" w:eastAsia="맑은 고딕" w:hAnsi="맑은 고딕" w:cs="맑은 고딕"/>
          <w:color w:val="000000"/>
          <w:sz w:val="20"/>
          <w:szCs w:val="20"/>
        </w:rPr>
        <w:t>T,r</w:t>
      </w:r>
      <w:proofErr w:type="gramEnd"/>
      <w:r>
        <w:rPr>
          <w:rFonts w:ascii="맑은 고딕" w:eastAsia="맑은 고딕" w:hAnsi="맑은 고딕" w:cs="맑은 고딕"/>
          <w:color w:val="000000"/>
          <w:sz w:val="20"/>
          <w:szCs w:val="20"/>
        </w:rPr>
        <w:t>18&lt;n&gt;,r23&lt;n&gt;,r24&lt;n&gt;]</w:t>
      </w:r>
    </w:p>
    <w:p w14:paraId="48F15535" w14:textId="02B052BD"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{1}</w:t>
      </w:r>
      <w:r>
        <w:rPr>
          <w:rFonts w:ascii="맑은 고딕" w:eastAsia="맑은 고딕" w:hAnsi="맑은 고딕" w:cs="맑은 고딕"/>
          <w:color w:val="000000"/>
          <w:sz w:val="20"/>
          <w:szCs w:val="20"/>
        </w:rPr>
        <w:t>(#1 =</w:t>
      </w:r>
      <w:r>
        <w:rPr>
          <w:rFonts w:ascii="맑은 고딕" w:eastAsia="맑은 고딕" w:hAnsi="맑은 고딕" w:cs="맑은 고딕"/>
          <w:color w:val="000000"/>
          <w:sz w:val="20"/>
          <w:szCs w:val="20"/>
        </w:rPr>
        <w:t>농어촌특별세액이</w:t>
      </w:r>
      <w:r>
        <w:rPr>
          <w:rFonts w:ascii="맑은 고딕" w:eastAsia="맑은 고딕" w:hAnsi="맑은 고딕" w:cs="맑은 고딕"/>
          <w:color w:val="000000"/>
          <w:sz w:val="20"/>
          <w:szCs w:val="20"/>
        </w:rPr>
        <w:t xml:space="preserve"> 500</w:t>
      </w:r>
      <w:r>
        <w:rPr>
          <w:rFonts w:ascii="맑은 고딕" w:eastAsia="맑은 고딕" w:hAnsi="맑은 고딕" w:cs="맑은 고딕"/>
          <w:color w:val="000000"/>
          <w:sz w:val="20"/>
          <w:szCs w:val="20"/>
        </w:rPr>
        <w:t>만원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w:t>
      </w:r>
      <w:r>
        <w:rPr>
          <w:rFonts w:ascii="맑은 고딕" w:eastAsia="맑은 고딕" w:hAnsi="맑은 고딕" w:cs="맑은 고딕"/>
          <w:color w:val="000000"/>
          <w:sz w:val="20"/>
          <w:szCs w:val="20"/>
        </w:rPr>
        <w:t xml:space="preserve"> 1</w:t>
      </w:r>
      <w:r>
        <w:rPr>
          <w:rFonts w:ascii="맑은 고딕" w:eastAsia="맑은 고딕" w:hAnsi="맑은 고딕" w:cs="맑은 고딕"/>
          <w:color w:val="000000"/>
          <w:sz w:val="20"/>
          <w:szCs w:val="20"/>
        </w:rPr>
        <w:t>천만원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이하인</w:t>
      </w:r>
      <w:r>
        <w:rPr>
          <w:rFonts w:ascii="맑은 고딕" w:eastAsia="맑은 고딕" w:hAnsi="맑은 고딕" w:cs="맑은 고딕"/>
          <w:color w:val="000000"/>
          <w:sz w:val="20"/>
          <w:szCs w:val="20"/>
        </w:rPr>
        <w:t xml:space="preserve"> </w:t>
      </w:r>
      <w:proofErr w:type="gramStart"/>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 :</w:t>
      </w:r>
      <w:proofErr w:type="gramEnd"/>
      <w:r>
        <w:rPr>
          <w:rFonts w:ascii="맑은 고딕" w:eastAsia="맑은 고딕" w:hAnsi="맑은 고딕" w:cs="맑은 고딕"/>
          <w:color w:val="000000"/>
          <w:sz w:val="20"/>
          <w:szCs w:val="20"/>
        </w:rPr>
        <w:t xml:space="preserve"> 500</w:t>
      </w:r>
      <w:r>
        <w:rPr>
          <w:rFonts w:ascii="맑은 고딕" w:eastAsia="맑은 고딕" w:hAnsi="맑은 고딕" w:cs="맑은 고딕"/>
          <w:color w:val="000000"/>
          <w:sz w:val="20"/>
          <w:szCs w:val="20"/>
        </w:rPr>
        <w:t>만원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금액</w:t>
      </w:r>
      <w:r>
        <w:rPr>
          <w:rFonts w:ascii="맑은 고딕" w:eastAsia="맑은 고딕" w:hAnsi="맑은 고딕" w:cs="맑은 고딕"/>
          <w:color w:val="000000"/>
          <w:sz w:val="20"/>
          <w:szCs w:val="20"/>
        </w:rPr>
        <w:t>)(#2 =</w:t>
      </w:r>
      <w:r>
        <w:rPr>
          <w:rFonts w:ascii="맑은 고딕" w:eastAsia="맑은 고딕" w:hAnsi="맑은 고딕" w:cs="맑은 고딕"/>
          <w:color w:val="000000"/>
          <w:sz w:val="20"/>
          <w:szCs w:val="20"/>
        </w:rPr>
        <w:t>농어촌특별세액이</w:t>
      </w:r>
      <w:r>
        <w:rPr>
          <w:rFonts w:ascii="맑은 고딕" w:eastAsia="맑은 고딕" w:hAnsi="맑은 고딕" w:cs="맑은 고딕"/>
          <w:color w:val="000000"/>
          <w:sz w:val="20"/>
          <w:szCs w:val="20"/>
        </w:rPr>
        <w:t xml:space="preserve"> 500</w:t>
      </w:r>
      <w:r>
        <w:rPr>
          <w:rFonts w:ascii="맑은 고딕" w:eastAsia="맑은 고딕" w:hAnsi="맑은 고딕" w:cs="맑은 고딕"/>
          <w:color w:val="000000"/>
          <w:sz w:val="20"/>
          <w:szCs w:val="20"/>
        </w:rPr>
        <w:t>만원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w:t>
      </w:r>
      <w:r>
        <w:rPr>
          <w:rFonts w:ascii="맑은 고딕" w:eastAsia="맑은 고딕" w:hAnsi="맑은 고딕" w:cs="맑은 고딕"/>
          <w:color w:val="000000"/>
          <w:sz w:val="20"/>
          <w:szCs w:val="20"/>
        </w:rPr>
        <w:t xml:space="preserve"> 1</w:t>
      </w:r>
      <w:r>
        <w:rPr>
          <w:rFonts w:ascii="맑은 고딕" w:eastAsia="맑은 고딕" w:hAnsi="맑은 고딕" w:cs="맑은 고딕"/>
          <w:color w:val="000000"/>
          <w:sz w:val="20"/>
          <w:szCs w:val="20"/>
        </w:rPr>
        <w:t>천만원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이하인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 : 500</w:t>
      </w:r>
      <w:r>
        <w:rPr>
          <w:rFonts w:ascii="맑은 고딕" w:eastAsia="맑은 고딕" w:hAnsi="맑은 고딕" w:cs="맑은 고딕"/>
          <w:color w:val="000000"/>
          <w:sz w:val="20"/>
          <w:szCs w:val="20"/>
        </w:rPr>
        <w:t>만원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금액</w:t>
      </w:r>
      <w:r>
        <w:rPr>
          <w:rFonts w:ascii="맑은 고딕" w:eastAsia="맑은 고딕" w:hAnsi="맑은 고딕" w:cs="맑은 고딕"/>
          <w:color w:val="000000"/>
          <w:sz w:val="20"/>
          <w:szCs w:val="20"/>
        </w:rPr>
        <w:t>)(#3 =</w:t>
      </w:r>
      <w:r w:rsidR="00E850E5" w:rsidRPr="00E850E5">
        <w:rPr>
          <w:rFonts w:ascii="맑은 고딕" w:eastAsia="맑은 고딕" w:hAnsi="맑은 고딕" w:cs="맑은 고딕"/>
          <w:color w:val="000000"/>
          <w:sz w:val="20"/>
          <w:szCs w:val="20"/>
        </w:rPr>
        <w:t>Rural special tax amount exceeding KRW 5 million but not exceeding KRW 10 million: Excess amount over KRW 5 million</w:t>
      </w:r>
      <w:r>
        <w:rPr>
          <w:rFonts w:ascii="맑은 고딕" w:eastAsia="맑은 고딕" w:hAnsi="맑은 고딕" w:cs="맑은 고딕"/>
          <w:color w:val="000000"/>
          <w:sz w:val="20"/>
          <w:szCs w:val="20"/>
        </w:rPr>
        <w:t>){n}</w:t>
      </w:r>
    </w:p>
    <w:p w14:paraId="6D5EAF63" w14:textId="1937A647" w:rsidR="000B45DD" w:rsidRDefault="0087399C">
      <w:pPr>
        <w:numPr>
          <w:ilvl w:val="4"/>
          <w:numId w:val="1"/>
        </w:numPr>
        <w:pBdr>
          <w:top w:val="nil"/>
          <w:left w:val="nil"/>
          <w:bottom w:val="nil"/>
          <w:right w:val="nil"/>
          <w:between w:val="nil"/>
        </w:pBdr>
      </w:pPr>
      <w:r>
        <w:rPr>
          <w:rFonts w:ascii="맑은 고딕" w:eastAsia="맑은 고딕" w:hAnsi="맑은 고딕" w:cs="맑은 고딕"/>
          <w:color w:val="000000"/>
          <w:sz w:val="20"/>
          <w:szCs w:val="20"/>
        </w:rPr>
        <w:t>{2}</w:t>
      </w:r>
      <w:r>
        <w:rPr>
          <w:rFonts w:ascii="맑은 고딕" w:eastAsia="맑은 고딕" w:hAnsi="맑은 고딕" w:cs="맑은 고딕"/>
          <w:color w:val="000000"/>
          <w:sz w:val="20"/>
          <w:szCs w:val="20"/>
        </w:rPr>
        <w:t>(#1 =</w:t>
      </w:r>
      <w:r>
        <w:rPr>
          <w:rFonts w:ascii="맑은 고딕" w:eastAsia="맑은 고딕" w:hAnsi="맑은 고딕" w:cs="맑은 고딕"/>
          <w:color w:val="000000"/>
          <w:sz w:val="20"/>
          <w:szCs w:val="20"/>
        </w:rPr>
        <w:t>농어촌특별세액이</w:t>
      </w:r>
      <w:r>
        <w:rPr>
          <w:rFonts w:ascii="맑은 고딕" w:eastAsia="맑은 고딕" w:hAnsi="맑은 고딕" w:cs="맑은 고딕"/>
          <w:color w:val="000000"/>
          <w:sz w:val="20"/>
          <w:szCs w:val="20"/>
        </w:rPr>
        <w:t xml:space="preserve"> 1</w:t>
      </w:r>
      <w:r>
        <w:rPr>
          <w:rFonts w:ascii="맑은 고딕" w:eastAsia="맑은 고딕" w:hAnsi="맑은 고딕" w:cs="맑은 고딕"/>
          <w:color w:val="000000"/>
          <w:sz w:val="20"/>
          <w:szCs w:val="20"/>
        </w:rPr>
        <w:t>천만원을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초과하는</w:t>
      </w:r>
      <w:r>
        <w:rPr>
          <w:rFonts w:ascii="맑은 고딕" w:eastAsia="맑은 고딕" w:hAnsi="맑은 고딕" w:cs="맑은 고딕"/>
          <w:color w:val="000000"/>
          <w:sz w:val="20"/>
          <w:szCs w:val="20"/>
        </w:rPr>
        <w:t xml:space="preserve"> </w:t>
      </w:r>
      <w:proofErr w:type="gramStart"/>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 :</w:t>
      </w:r>
      <w:proofErr w:type="gramEnd"/>
      <w:r>
        <w:rPr>
          <w:rFonts w:ascii="맑은 고딕" w:eastAsia="맑은 고딕" w:hAnsi="맑은 고딕" w:cs="맑은 고딕"/>
          <w:color w:val="000000"/>
          <w:sz w:val="20"/>
          <w:szCs w:val="20"/>
        </w:rPr>
        <w:t xml:space="preserve"> 100</w:t>
      </w:r>
      <w:r>
        <w:rPr>
          <w:rFonts w:ascii="맑은 고딕" w:eastAsia="맑은 고딕" w:hAnsi="맑은 고딕" w:cs="맑은 고딕"/>
          <w:color w:val="000000"/>
          <w:sz w:val="20"/>
          <w:szCs w:val="20"/>
        </w:rPr>
        <w:t>분의</w:t>
      </w:r>
      <w:r>
        <w:rPr>
          <w:rFonts w:ascii="맑은 고딕" w:eastAsia="맑은 고딕" w:hAnsi="맑은 고딕" w:cs="맑은 고딕"/>
          <w:color w:val="000000"/>
          <w:sz w:val="20"/>
          <w:szCs w:val="20"/>
        </w:rPr>
        <w:t xml:space="preserve"> 50</w:t>
      </w:r>
      <w:r>
        <w:rPr>
          <w:rFonts w:ascii="맑은 고딕" w:eastAsia="맑은 고딕" w:hAnsi="맑은 고딕" w:cs="맑은 고딕"/>
          <w:color w:val="000000"/>
          <w:sz w:val="20"/>
          <w:szCs w:val="20"/>
        </w:rPr>
        <w:t>이하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금액</w:t>
      </w:r>
      <w:r>
        <w:rPr>
          <w:rFonts w:ascii="맑은 고딕" w:eastAsia="맑은 고딕" w:hAnsi="맑은 고딕" w:cs="맑은 고딕"/>
          <w:color w:val="000000"/>
          <w:sz w:val="20"/>
          <w:szCs w:val="20"/>
        </w:rPr>
        <w:t>)(#2 =</w:t>
      </w:r>
      <w:r>
        <w:rPr>
          <w:rFonts w:ascii="맑은 고딕" w:eastAsia="맑은 고딕" w:hAnsi="맑은 고딕" w:cs="맑은 고딕"/>
          <w:color w:val="000000"/>
          <w:sz w:val="20"/>
          <w:szCs w:val="20"/>
        </w:rPr>
        <w:t>농어촌특별세액이</w:t>
      </w:r>
      <w:r>
        <w:rPr>
          <w:rFonts w:ascii="맑은 고딕" w:eastAsia="맑은 고딕" w:hAnsi="맑은 고딕" w:cs="맑은 고딕"/>
          <w:color w:val="000000"/>
          <w:sz w:val="20"/>
          <w:szCs w:val="20"/>
        </w:rPr>
        <w:t xml:space="preserve"> 1</w:t>
      </w:r>
      <w:r>
        <w:rPr>
          <w:rFonts w:ascii="맑은 고딕" w:eastAsia="맑은 고딕" w:hAnsi="맑은 고딕" w:cs="맑은 고딕"/>
          <w:color w:val="000000"/>
          <w:sz w:val="20"/>
          <w:szCs w:val="20"/>
        </w:rPr>
        <w:t>천만원을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초과하는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경우</w:t>
      </w:r>
      <w:r>
        <w:rPr>
          <w:rFonts w:ascii="맑은 고딕" w:eastAsia="맑은 고딕" w:hAnsi="맑은 고딕" w:cs="맑은 고딕"/>
          <w:color w:val="000000"/>
          <w:sz w:val="20"/>
          <w:szCs w:val="20"/>
        </w:rPr>
        <w:t xml:space="preserve"> : 50%</w:t>
      </w:r>
      <w:r>
        <w:rPr>
          <w:rFonts w:ascii="맑은 고딕" w:eastAsia="맑은 고딕" w:hAnsi="맑은 고딕" w:cs="맑은 고딕"/>
          <w:color w:val="000000"/>
          <w:sz w:val="20"/>
          <w:szCs w:val="20"/>
        </w:rPr>
        <w:t>이하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금액</w:t>
      </w:r>
      <w:r>
        <w:rPr>
          <w:rFonts w:ascii="맑은 고딕" w:eastAsia="맑은 고딕" w:hAnsi="맑은 고딕" w:cs="맑은 고딕"/>
          <w:color w:val="000000"/>
          <w:sz w:val="20"/>
          <w:szCs w:val="20"/>
        </w:rPr>
        <w:t>)(#3 =</w:t>
      </w:r>
      <w:r w:rsidR="00E850E5" w:rsidRPr="00E850E5">
        <w:rPr>
          <w:rFonts w:ascii="맑은 고딕" w:eastAsia="맑은 고딕" w:hAnsi="맑은 고딕" w:cs="맑은 고딕"/>
          <w:color w:val="000000"/>
          <w:sz w:val="20"/>
          <w:szCs w:val="20"/>
        </w:rPr>
        <w:t>Rural special tax amount exceeding KRW 10 million: Amount up to 50%</w:t>
      </w:r>
      <w:r>
        <w:rPr>
          <w:rFonts w:ascii="맑은 고딕" w:eastAsia="맑은 고딕" w:hAnsi="맑은 고딕" w:cs="맑은 고딕"/>
          <w:color w:val="000000"/>
          <w:sz w:val="20"/>
          <w:szCs w:val="20"/>
        </w:rPr>
        <w:t>){n}</w:t>
      </w:r>
    </w:p>
    <w:p w14:paraId="647B60B3" w14:textId="06F2C21F"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[26]</w:t>
      </w:r>
      <w:r>
        <w:rPr>
          <w:rFonts w:ascii="맑은 고딕" w:eastAsia="맑은 고딕" w:hAnsi="맑은 고딕" w:cs="맑은 고딕"/>
          <w:color w:val="000000"/>
          <w:sz w:val="20"/>
          <w:szCs w:val="20"/>
        </w:rPr>
        <w:t xml:space="preserve">(#1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수정신고</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수정신고</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Amendment of rural special tax</w:t>
      </w:r>
      <w:r>
        <w:rPr>
          <w:rFonts w:ascii="맑은 고딕" w:eastAsia="맑은 고딕" w:hAnsi="맑은 고딕" w:cs="맑은 고딕"/>
          <w:color w:val="000000"/>
          <w:sz w:val="20"/>
          <w:szCs w:val="20"/>
        </w:rPr>
        <w:t>)[n]</w:t>
      </w:r>
    </w:p>
    <w:p w14:paraId="6C39970E"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t xml:space="preserve">{1}(#1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수정신고는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당해</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본세</w:t>
      </w:r>
      <w:proofErr w:type="spellEnd"/>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법인세</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수정신고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예에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따라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신고기간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가산세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등이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적용됩니다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수정신고는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당해</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본세</w:t>
      </w:r>
      <w:proofErr w:type="spellEnd"/>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법인세</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수정신고에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따라</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신고기간</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가산세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경감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등이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적용됩니다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Amendment of rural special tax is subject to declaration period and penalty tax reduction based on the amendment of the main tax (corporate tax).</w:t>
      </w:r>
      <w:r>
        <w:rPr>
          <w:rFonts w:ascii="맑은 고딕" w:eastAsia="맑은 고딕" w:hAnsi="맑은 고딕" w:cs="맑은 고딕"/>
          <w:color w:val="000000"/>
          <w:sz w:val="20"/>
          <w:szCs w:val="20"/>
        </w:rPr>
        <w:t>){r18&lt;n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27&lt;n&gt;}</w:t>
      </w:r>
    </w:p>
    <w:p w14:paraId="7864E0BB" w14:textId="77777777"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 xml:space="preserve">[27](#1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회계처리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방법</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농어촌특별세의</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회계처리</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방법</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Accounting of rural special tax</w:t>
      </w:r>
      <w:r>
        <w:rPr>
          <w:rFonts w:ascii="맑은 고딕" w:eastAsia="맑은 고딕" w:hAnsi="맑은 고딕" w:cs="맑은 고딕"/>
          <w:color w:val="000000"/>
          <w:sz w:val="20"/>
          <w:szCs w:val="20"/>
        </w:rPr>
        <w:t>)[n]</w:t>
      </w:r>
    </w:p>
    <w:p w14:paraId="510E4E75" w14:textId="77777777" w:rsidR="000B45DD" w:rsidRDefault="0087399C">
      <w:pPr>
        <w:numPr>
          <w:ilvl w:val="3"/>
          <w:numId w:val="1"/>
        </w:numPr>
        <w:pBdr>
          <w:top w:val="nil"/>
          <w:left w:val="nil"/>
          <w:bottom w:val="nil"/>
          <w:right w:val="nil"/>
          <w:between w:val="nil"/>
        </w:pBdr>
      </w:pPr>
      <w:r>
        <w:rPr>
          <w:rFonts w:ascii="맑은 고딕" w:eastAsia="맑은 고딕" w:hAnsi="맑은 고딕" w:cs="맑은 고딕"/>
          <w:color w:val="000000"/>
          <w:sz w:val="20"/>
          <w:szCs w:val="20"/>
        </w:rPr>
        <w:lastRenderedPageBreak/>
        <w:t xml:space="preserve">{1}(#1 </w:t>
      </w:r>
      <w:r>
        <w:rPr>
          <w:rFonts w:ascii="맑은 고딕" w:eastAsia="맑은 고딕" w:hAnsi="맑은 고딕" w:cs="맑은 고딕"/>
          <w:color w:val="000000"/>
          <w:sz w:val="20"/>
          <w:szCs w:val="20"/>
        </w:rPr>
        <w:t>법인세법에서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손금에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산입하도록</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되어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세목을</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본세로</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농어촌특별세는</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본세와</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같이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손금에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산입하고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손금에</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불산입하도록</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되어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있는</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본세에</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손금에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산입하지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아니합니다</w:t>
      </w:r>
      <w:r>
        <w:rPr>
          <w:rFonts w:ascii="맑은 고딕" w:eastAsia="맑은 고딕" w:hAnsi="맑은 고딕" w:cs="맑은 고딕"/>
          <w:color w:val="000000"/>
          <w:sz w:val="20"/>
          <w:szCs w:val="20"/>
        </w:rPr>
        <w:t xml:space="preserve">.)(#2 </w:t>
      </w:r>
      <w:r>
        <w:rPr>
          <w:rFonts w:ascii="맑은 고딕" w:eastAsia="맑은 고딕" w:hAnsi="맑은 고딕" w:cs="맑은 고딕"/>
          <w:color w:val="000000"/>
          <w:sz w:val="20"/>
          <w:szCs w:val="20"/>
        </w:rPr>
        <w:t>법인세법에</w:t>
      </w:r>
      <w:r>
        <w:rPr>
          <w:rFonts w:ascii="맑은 고딕" w:eastAsia="맑은 고딕" w:hAnsi="맑은 고딕" w:cs="맑은 고딕"/>
          <w:color w:val="000000"/>
          <w:sz w:val="20"/>
          <w:szCs w:val="20"/>
        </w:rPr>
        <w:t>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비용에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계산하도록</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되어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세목을</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본세로</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하는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농어촌특별세는</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본세와</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같이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비용에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계산하고</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비용에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계산하지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않도록</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되어</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있는</w:t>
      </w:r>
      <w:r>
        <w:rPr>
          <w:rFonts w:ascii="맑은 고딕" w:eastAsia="맑은 고딕" w:hAnsi="맑은 고딕" w:cs="맑은 고딕"/>
          <w:color w:val="000000"/>
          <w:sz w:val="20"/>
          <w:szCs w:val="20"/>
        </w:rPr>
        <w:t xml:space="preserve"> </w:t>
      </w:r>
      <w:proofErr w:type="spellStart"/>
      <w:r>
        <w:rPr>
          <w:rFonts w:ascii="맑은 고딕" w:eastAsia="맑은 고딕" w:hAnsi="맑은 고딕" w:cs="맑은 고딕"/>
          <w:color w:val="000000"/>
          <w:sz w:val="20"/>
          <w:szCs w:val="20"/>
        </w:rPr>
        <w:t>본세에</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대한</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농어촌특별세는</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비용에</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계산하지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않습니다</w:t>
      </w:r>
      <w:r>
        <w:rPr>
          <w:rFonts w:ascii="맑은 고딕" w:eastAsia="맑은 고딕" w:hAnsi="맑은 고딕" w:cs="맑은 고딕"/>
          <w:color w:val="000000"/>
          <w:sz w:val="20"/>
          <w:szCs w:val="20"/>
        </w:rPr>
        <w:t xml:space="preserve">.)(#3 </w:t>
      </w:r>
      <w:r w:rsidR="00E850E5" w:rsidRPr="00E850E5">
        <w:rPr>
          <w:rFonts w:ascii="맑은 고딕" w:eastAsia="맑은 고딕" w:hAnsi="맑은 고딕" w:cs="맑은 고딕"/>
          <w:color w:val="000000"/>
          <w:sz w:val="20"/>
          <w:szCs w:val="20"/>
        </w:rPr>
        <w:t>Rural special tax based on the same expense items as the main tax specified in the Corporate Tax Act is calculated as an expense, and rural special tax for the main tax not specified as an expense is not calculated as an expense.</w:t>
      </w:r>
      <w:r>
        <w:rPr>
          <w:rFonts w:ascii="맑은 고딕" w:eastAsia="맑은 고딕" w:hAnsi="맑은 고딕" w:cs="맑은 고딕"/>
          <w:color w:val="000000"/>
          <w:sz w:val="20"/>
          <w:szCs w:val="20"/>
        </w:rPr>
        <w:t>){r18&lt;n</w:t>
      </w:r>
      <w:proofErr w:type="gramStart"/>
      <w:r>
        <w:rPr>
          <w:rFonts w:ascii="맑은 고딕" w:eastAsia="맑은 고딕" w:hAnsi="맑은 고딕" w:cs="맑은 고딕"/>
          <w:color w:val="000000"/>
          <w:sz w:val="20"/>
          <w:szCs w:val="20"/>
        </w:rPr>
        <w:t>&gt;,r</w:t>
      </w:r>
      <w:proofErr w:type="gramEnd"/>
      <w:r>
        <w:rPr>
          <w:rFonts w:ascii="맑은 고딕" w:eastAsia="맑은 고딕" w:hAnsi="맑은 고딕" w:cs="맑은 고딕"/>
          <w:color w:val="000000"/>
          <w:sz w:val="20"/>
          <w:szCs w:val="20"/>
        </w:rPr>
        <w:t>26&lt;n&gt;}</w:t>
      </w:r>
    </w:p>
    <w:p w14:paraId="2CE4C754" w14:textId="7CEFBD04"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[28]</w:t>
      </w:r>
      <w:r>
        <w:rPr>
          <w:rFonts w:ascii="맑은 고딕" w:eastAsia="맑은 고딕" w:hAnsi="맑은 고딕" w:cs="맑은 고딕"/>
          <w:color w:val="000000"/>
          <w:sz w:val="20"/>
          <w:szCs w:val="20"/>
        </w:rPr>
        <w:t xml:space="preserve">(#1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세액조정계산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사례</w:t>
      </w:r>
      <w:r>
        <w:rPr>
          <w:rFonts w:ascii="맑은 고딕" w:eastAsia="맑은 고딕" w:hAnsi="맑은 고딕" w:cs="맑은 고딕"/>
          <w:color w:val="000000"/>
          <w:sz w:val="20"/>
          <w:szCs w:val="20"/>
        </w:rPr>
        <w:t xml:space="preserve">))(#2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세액조정계산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사례</w:t>
      </w:r>
      <w:r>
        <w:rPr>
          <w:rFonts w:ascii="맑은 고딕" w:eastAsia="맑은 고딕" w:hAnsi="맑은 고딕" w:cs="맑은 고딕"/>
          <w:color w:val="000000"/>
          <w:sz w:val="20"/>
          <w:szCs w:val="20"/>
        </w:rPr>
        <w:t xml:space="preserve">))(#3 </w:t>
      </w:r>
      <w:r w:rsidR="00E0336E">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(Rural special tax taxable base and tax adjustment calculation examples)</w:t>
      </w:r>
      <w:r>
        <w:rPr>
          <w:rFonts w:ascii="맑은 고딕" w:eastAsia="맑은 고딕" w:hAnsi="맑은 고딕" w:cs="맑은 고딕"/>
          <w:color w:val="000000"/>
          <w:sz w:val="20"/>
          <w:szCs w:val="20"/>
        </w:rPr>
        <w:t>)[n]</w:t>
      </w:r>
    </w:p>
    <w:p w14:paraId="5FBFBFC6" w14:textId="77777777" w:rsidR="000B45DD" w:rsidRDefault="0087399C">
      <w:pPr>
        <w:pBdr>
          <w:top w:val="nil"/>
          <w:left w:val="nil"/>
          <w:bottom w:val="nil"/>
          <w:right w:val="nil"/>
          <w:between w:val="nil"/>
        </w:pBdr>
        <w:ind w:left="176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t>{1}</w:t>
      </w:r>
      <w:r>
        <w:rPr>
          <w:rFonts w:ascii="맑은 고딕" w:eastAsia="맑은 고딕" w:hAnsi="맑은 고딕" w:cs="맑은 고딕"/>
          <w:noProof/>
          <w:color w:val="000000"/>
          <w:sz w:val="20"/>
          <w:szCs w:val="20"/>
        </w:rPr>
        <w:drawing>
          <wp:inline distT="0" distB="0" distL="0" distR="0" wp14:anchorId="5F913F23" wp14:editId="622FFC74">
            <wp:extent cx="4347441" cy="3848453"/>
            <wp:effectExtent l="0" t="0" r="0" b="0"/>
            <wp:docPr id="1857111429" name="image10.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0.png" descr="텍스트, 스크린샷, 폰트, 번호이(가) 표시된 사진&#10;&#10;자동 생성된 설명"/>
                    <pic:cNvPicPr preferRelativeResize="0"/>
                  </pic:nvPicPr>
                  <pic:blipFill>
                    <a:blip r:embed="rId14"/>
                    <a:srcRect/>
                    <a:stretch>
                      <a:fillRect/>
                    </a:stretch>
                  </pic:blipFill>
                  <pic:spPr>
                    <a:xfrm>
                      <a:off x="0" y="0"/>
                      <a:ext cx="4347441" cy="3848453"/>
                    </a:xfrm>
                    <a:prstGeom prst="rect">
                      <a:avLst/>
                    </a:prstGeom>
                    <a:ln/>
                  </pic:spPr>
                </pic:pic>
              </a:graphicData>
            </a:graphic>
          </wp:inline>
        </w:drawing>
      </w:r>
      <w:r>
        <w:rPr>
          <w:rFonts w:ascii="맑은 고딕" w:eastAsia="맑은 고딕" w:hAnsi="맑은 고딕" w:cs="맑은 고딕"/>
          <w:color w:val="000000"/>
          <w:sz w:val="20"/>
          <w:szCs w:val="20"/>
        </w:rPr>
        <w:t>{e29&lt;n&gt;}</w:t>
      </w:r>
    </w:p>
    <w:p w14:paraId="5A2CFC19" w14:textId="31AAB5FB"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[29]</w:t>
      </w:r>
      <w:r>
        <w:rPr>
          <w:rFonts w:ascii="맑은 고딕" w:eastAsia="맑은 고딕" w:hAnsi="맑은 고딕" w:cs="맑은 고딕"/>
          <w:color w:val="000000"/>
          <w:sz w:val="20"/>
          <w:szCs w:val="20"/>
        </w:rPr>
        <w:t xml:space="preserve">(#1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세액조정계산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작성내용</w:t>
      </w:r>
      <w:r>
        <w:rPr>
          <w:rFonts w:ascii="맑은 고딕" w:eastAsia="맑은 고딕" w:hAnsi="맑은 고딕" w:cs="맑은 고딕"/>
          <w:color w:val="000000"/>
          <w:sz w:val="20"/>
          <w:szCs w:val="20"/>
        </w:rPr>
        <w:t xml:space="preserve">))(#2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세액조정계산</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작성내용</w:t>
      </w:r>
      <w:r>
        <w:rPr>
          <w:rFonts w:ascii="맑은 고딕" w:eastAsia="맑은 고딕" w:hAnsi="맑은 고딕" w:cs="맑은 고딕"/>
          <w:color w:val="000000"/>
          <w:sz w:val="20"/>
          <w:szCs w:val="20"/>
        </w:rPr>
        <w:t xml:space="preserve">))(#3 </w:t>
      </w:r>
      <w:r w:rsidR="00E0336E">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(Contents of rural special tax taxable base and tax adjustment calculation)</w:t>
      </w:r>
      <w:r>
        <w:rPr>
          <w:rFonts w:ascii="맑은 고딕" w:eastAsia="맑은 고딕" w:hAnsi="맑은 고딕" w:cs="맑은 고딕"/>
          <w:color w:val="000000"/>
          <w:sz w:val="20"/>
          <w:szCs w:val="20"/>
        </w:rPr>
        <w:t>)[n]</w:t>
      </w:r>
    </w:p>
    <w:p w14:paraId="0AD03DE0" w14:textId="77777777" w:rsidR="000B45DD" w:rsidRDefault="0087399C">
      <w:pPr>
        <w:pBdr>
          <w:top w:val="nil"/>
          <w:left w:val="nil"/>
          <w:bottom w:val="nil"/>
          <w:right w:val="nil"/>
          <w:between w:val="nil"/>
        </w:pBdr>
        <w:ind w:left="176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lastRenderedPageBreak/>
        <w:t>{1}</w:t>
      </w:r>
      <w:r>
        <w:rPr>
          <w:rFonts w:ascii="맑은 고딕" w:eastAsia="맑은 고딕" w:hAnsi="맑은 고딕" w:cs="맑은 고딕"/>
          <w:noProof/>
          <w:color w:val="000000"/>
          <w:sz w:val="20"/>
          <w:szCs w:val="20"/>
        </w:rPr>
        <w:drawing>
          <wp:inline distT="0" distB="0" distL="0" distR="0" wp14:anchorId="65F4C6B4" wp14:editId="7A77DC0D">
            <wp:extent cx="4449057" cy="2250777"/>
            <wp:effectExtent l="0" t="0" r="0" b="0"/>
            <wp:docPr id="1857111432" name="image4.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4.png" descr="텍스트, 스크린샷, 폰트, 번호이(가) 표시된 사진&#10;&#10;자동 생성된 설명"/>
                    <pic:cNvPicPr preferRelativeResize="0"/>
                  </pic:nvPicPr>
                  <pic:blipFill>
                    <a:blip r:embed="rId15"/>
                    <a:srcRect/>
                    <a:stretch>
                      <a:fillRect/>
                    </a:stretch>
                  </pic:blipFill>
                  <pic:spPr>
                    <a:xfrm>
                      <a:off x="0" y="0"/>
                      <a:ext cx="4449057" cy="2250777"/>
                    </a:xfrm>
                    <a:prstGeom prst="rect">
                      <a:avLst/>
                    </a:prstGeom>
                    <a:ln/>
                  </pic:spPr>
                </pic:pic>
              </a:graphicData>
            </a:graphic>
          </wp:inline>
        </w:drawing>
      </w:r>
      <w:r>
        <w:rPr>
          <w:rFonts w:ascii="맑은 고딕" w:eastAsia="맑은 고딕" w:hAnsi="맑은 고딕" w:cs="맑은 고딕"/>
          <w:color w:val="000000"/>
          <w:sz w:val="20"/>
          <w:szCs w:val="20"/>
        </w:rPr>
        <w:t>{e28&lt;n&gt;}</w:t>
      </w:r>
    </w:p>
    <w:p w14:paraId="71E27857" w14:textId="681C3221"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[30]</w:t>
      </w:r>
      <w:r>
        <w:rPr>
          <w:rFonts w:ascii="맑은 고딕" w:eastAsia="맑은 고딕" w:hAnsi="맑은 고딕" w:cs="맑은 고딕"/>
          <w:color w:val="000000"/>
          <w:sz w:val="20"/>
          <w:szCs w:val="20"/>
        </w:rPr>
        <w:t xml:space="preserve">(#1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세액신고서</w:t>
      </w:r>
      <w:r>
        <w:rPr>
          <w:rFonts w:ascii="맑은 고딕" w:eastAsia="맑은 고딕" w:hAnsi="맑은 고딕" w:cs="맑은 고딕"/>
          <w:color w:val="000000"/>
          <w:sz w:val="20"/>
          <w:szCs w:val="20"/>
        </w:rPr>
        <w:t xml:space="preserve">))(#2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과세표준</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세액신고서</w:t>
      </w:r>
      <w:r>
        <w:rPr>
          <w:rFonts w:ascii="맑은 고딕" w:eastAsia="맑은 고딕" w:hAnsi="맑은 고딕" w:cs="맑은 고딕"/>
          <w:color w:val="000000"/>
          <w:sz w:val="20"/>
          <w:szCs w:val="20"/>
        </w:rPr>
        <w:t xml:space="preserve">))(#3 </w:t>
      </w:r>
      <w:r w:rsidR="00E0336E">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(Statement of rural special tax taxable base and tax return)</w:t>
      </w:r>
      <w:r>
        <w:rPr>
          <w:rFonts w:ascii="맑은 고딕" w:eastAsia="맑은 고딕" w:hAnsi="맑은 고딕" w:cs="맑은 고딕"/>
          <w:color w:val="000000"/>
          <w:sz w:val="20"/>
          <w:szCs w:val="20"/>
        </w:rPr>
        <w:t>)[n]</w:t>
      </w:r>
    </w:p>
    <w:p w14:paraId="182F83C4" w14:textId="77777777" w:rsidR="000B45DD" w:rsidRDefault="0087399C">
      <w:pPr>
        <w:pBdr>
          <w:top w:val="nil"/>
          <w:left w:val="nil"/>
          <w:bottom w:val="nil"/>
          <w:right w:val="nil"/>
          <w:between w:val="nil"/>
        </w:pBdr>
        <w:ind w:left="176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lastRenderedPageBreak/>
        <w:t>{1}</w:t>
      </w:r>
      <w:r>
        <w:rPr>
          <w:rFonts w:ascii="맑은 고딕" w:eastAsia="맑은 고딕" w:hAnsi="맑은 고딕" w:cs="맑은 고딕"/>
          <w:noProof/>
          <w:color w:val="000000"/>
          <w:sz w:val="20"/>
          <w:szCs w:val="20"/>
        </w:rPr>
        <w:drawing>
          <wp:inline distT="0" distB="0" distL="0" distR="0" wp14:anchorId="6341D7CE" wp14:editId="7000E80E">
            <wp:extent cx="4098711" cy="5436035"/>
            <wp:effectExtent l="0" t="0" r="0" b="0"/>
            <wp:docPr id="18571114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098711" cy="5436035"/>
                    </a:xfrm>
                    <a:prstGeom prst="rect">
                      <a:avLst/>
                    </a:prstGeom>
                    <a:ln/>
                  </pic:spPr>
                </pic:pic>
              </a:graphicData>
            </a:graphic>
          </wp:inline>
        </w:drawing>
      </w:r>
      <w:r>
        <w:rPr>
          <w:rFonts w:ascii="맑은 고딕" w:eastAsia="맑은 고딕" w:hAnsi="맑은 고딕" w:cs="맑은 고딕"/>
          <w:color w:val="000000"/>
          <w:sz w:val="20"/>
          <w:szCs w:val="20"/>
        </w:rPr>
        <w:t>{r18&lt;n&gt;}</w:t>
      </w:r>
    </w:p>
    <w:p w14:paraId="71DEA7E1" w14:textId="3A2E6E91"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[31]</w:t>
      </w:r>
      <w:r>
        <w:rPr>
          <w:rFonts w:ascii="맑은 고딕" w:eastAsia="맑은 고딕" w:hAnsi="맑은 고딕" w:cs="맑은 고딕"/>
          <w:color w:val="000000"/>
          <w:sz w:val="20"/>
          <w:szCs w:val="20"/>
        </w:rPr>
        <w:t xml:space="preserve">(#1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proofErr w:type="spellStart"/>
      <w:r>
        <w:rPr>
          <w:rFonts w:ascii="맑은 고딕" w:eastAsia="맑은 고딕" w:hAnsi="맑은 고딕" w:cs="맑은 고딕"/>
          <w:color w:val="000000"/>
          <w:sz w:val="20"/>
          <w:szCs w:val="20"/>
        </w:rPr>
        <w:t>농어촌특별세과세표준</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세액조정계산서</w:t>
      </w:r>
      <w:r>
        <w:rPr>
          <w:rFonts w:ascii="맑은 고딕" w:eastAsia="맑은 고딕" w:hAnsi="맑은 고딕" w:cs="맑은 고딕"/>
          <w:color w:val="000000"/>
          <w:sz w:val="20"/>
          <w:szCs w:val="20"/>
        </w:rPr>
        <w:t xml:space="preserve">))(#2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proofErr w:type="spellStart"/>
      <w:r>
        <w:rPr>
          <w:rFonts w:ascii="맑은 고딕" w:eastAsia="맑은 고딕" w:hAnsi="맑은 고딕" w:cs="맑은 고딕"/>
          <w:color w:val="000000"/>
          <w:sz w:val="20"/>
          <w:szCs w:val="20"/>
        </w:rPr>
        <w:t>농어촌특별세과세표준</w:t>
      </w:r>
      <w:proofErr w:type="spellEnd"/>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및</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세액조정계산서</w:t>
      </w:r>
      <w:r>
        <w:rPr>
          <w:rFonts w:ascii="맑은 고딕" w:eastAsia="맑은 고딕" w:hAnsi="맑은 고딕" w:cs="맑은 고딕"/>
          <w:color w:val="000000"/>
          <w:sz w:val="20"/>
          <w:szCs w:val="20"/>
        </w:rPr>
        <w:t xml:space="preserve">))(#3 </w:t>
      </w:r>
      <w:r w:rsidR="00E0336E">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(Statement of rural special tax taxable base and tax adjustment calculation)</w:t>
      </w:r>
      <w:r>
        <w:rPr>
          <w:rFonts w:ascii="맑은 고딕" w:eastAsia="맑은 고딕" w:hAnsi="맑은 고딕" w:cs="맑은 고딕"/>
          <w:color w:val="000000"/>
          <w:sz w:val="20"/>
          <w:szCs w:val="20"/>
        </w:rPr>
        <w:t>)[n]</w:t>
      </w:r>
    </w:p>
    <w:p w14:paraId="05DB4CFE" w14:textId="77777777" w:rsidR="000B45DD" w:rsidRDefault="0087399C">
      <w:pPr>
        <w:pBdr>
          <w:top w:val="nil"/>
          <w:left w:val="nil"/>
          <w:bottom w:val="nil"/>
          <w:right w:val="nil"/>
          <w:between w:val="nil"/>
        </w:pBdr>
        <w:ind w:left="176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lastRenderedPageBreak/>
        <w:t>{1}</w:t>
      </w:r>
      <w:r>
        <w:rPr>
          <w:rFonts w:ascii="맑은 고딕" w:eastAsia="맑은 고딕" w:hAnsi="맑은 고딕" w:cs="맑은 고딕"/>
          <w:noProof/>
          <w:color w:val="000000"/>
          <w:sz w:val="20"/>
          <w:szCs w:val="20"/>
        </w:rPr>
        <w:drawing>
          <wp:inline distT="0" distB="0" distL="0" distR="0" wp14:anchorId="6DD34257" wp14:editId="5CA4FB1D">
            <wp:extent cx="3953406" cy="5280571"/>
            <wp:effectExtent l="0" t="0" r="0" b="0"/>
            <wp:docPr id="1857111435" name="image8.png" descr="텍스트, 스크린샷, 번호,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8.png" descr="텍스트, 스크린샷, 번호, 폰트이(가) 표시된 사진&#10;&#10;자동 생성된 설명"/>
                    <pic:cNvPicPr preferRelativeResize="0"/>
                  </pic:nvPicPr>
                  <pic:blipFill>
                    <a:blip r:embed="rId17"/>
                    <a:srcRect/>
                    <a:stretch>
                      <a:fillRect/>
                    </a:stretch>
                  </pic:blipFill>
                  <pic:spPr>
                    <a:xfrm>
                      <a:off x="0" y="0"/>
                      <a:ext cx="3953406" cy="5280571"/>
                    </a:xfrm>
                    <a:prstGeom prst="rect">
                      <a:avLst/>
                    </a:prstGeom>
                    <a:ln/>
                  </pic:spPr>
                </pic:pic>
              </a:graphicData>
            </a:graphic>
          </wp:inline>
        </w:drawing>
      </w:r>
      <w:r>
        <w:rPr>
          <w:rFonts w:ascii="맑은 고딕" w:eastAsia="맑은 고딕" w:hAnsi="맑은 고딕" w:cs="맑은 고딕"/>
          <w:color w:val="000000"/>
          <w:sz w:val="20"/>
          <w:szCs w:val="20"/>
        </w:rPr>
        <w:t>{r18&lt;n&gt;}</w:t>
      </w:r>
    </w:p>
    <w:p w14:paraId="49254F44" w14:textId="77E8F8B6"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[32]</w:t>
      </w:r>
      <w:r>
        <w:rPr>
          <w:rFonts w:ascii="맑은 고딕" w:eastAsia="맑은 고딕" w:hAnsi="맑은 고딕" w:cs="맑은 고딕"/>
          <w:color w:val="000000"/>
          <w:sz w:val="20"/>
          <w:szCs w:val="20"/>
        </w:rPr>
        <w:t xml:space="preserve">(#1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과세대상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합계표</w:t>
      </w:r>
      <w:r>
        <w:rPr>
          <w:rFonts w:ascii="맑은 고딕" w:eastAsia="맑은 고딕" w:hAnsi="맑은 고딕" w:cs="맑은 고딕"/>
          <w:color w:val="000000"/>
          <w:sz w:val="20"/>
          <w:szCs w:val="20"/>
        </w:rPr>
        <w:t>_1</w:t>
      </w:r>
      <w:r>
        <w:rPr>
          <w:rFonts w:ascii="맑은 고딕" w:eastAsia="맑은 고딕" w:hAnsi="맑은 고딕" w:cs="맑은 고딕"/>
          <w:color w:val="000000"/>
          <w:sz w:val="20"/>
          <w:szCs w:val="20"/>
        </w:rPr>
        <w:t>쪽</w:t>
      </w:r>
      <w:r>
        <w:rPr>
          <w:rFonts w:ascii="맑은 고딕" w:eastAsia="맑은 고딕" w:hAnsi="맑은 고딕" w:cs="맑은 고딕"/>
          <w:color w:val="000000"/>
          <w:sz w:val="20"/>
          <w:szCs w:val="20"/>
        </w:rPr>
        <w:t xml:space="preserve">))(#2 </w:t>
      </w:r>
      <w:r w:rsidR="00E0336E">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w:t>
      </w:r>
      <w:r>
        <w:rPr>
          <w:rFonts w:ascii="맑은 고딕" w:eastAsia="맑은 고딕" w:hAnsi="맑은 고딕" w:cs="맑은 고딕"/>
          <w:color w:val="000000"/>
          <w:sz w:val="20"/>
          <w:szCs w:val="20"/>
        </w:rPr>
        <w:t>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과세대상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합계표</w:t>
      </w:r>
      <w:r>
        <w:rPr>
          <w:rFonts w:ascii="맑은 고딕" w:eastAsia="맑은 고딕" w:hAnsi="맑은 고딕" w:cs="맑은 고딕"/>
          <w:color w:val="000000"/>
          <w:sz w:val="20"/>
          <w:szCs w:val="20"/>
        </w:rPr>
        <w:t>_1</w:t>
      </w:r>
      <w:r>
        <w:rPr>
          <w:rFonts w:ascii="맑은 고딕" w:eastAsia="맑은 고딕" w:hAnsi="맑은 고딕" w:cs="맑은 고딕"/>
          <w:color w:val="000000"/>
          <w:sz w:val="20"/>
          <w:szCs w:val="20"/>
        </w:rPr>
        <w:t>쪽</w:t>
      </w:r>
      <w:r>
        <w:rPr>
          <w:rFonts w:ascii="맑은 고딕" w:eastAsia="맑은 고딕" w:hAnsi="맑은 고딕" w:cs="맑은 고딕"/>
          <w:color w:val="000000"/>
          <w:sz w:val="20"/>
          <w:szCs w:val="20"/>
        </w:rPr>
        <w:t xml:space="preserve">))(#3 </w:t>
      </w:r>
      <w:r w:rsidR="00E0336E">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(Summary table of rural special tax taxable base and total reduction amount - Page 1)</w:t>
      </w:r>
      <w:r>
        <w:rPr>
          <w:rFonts w:ascii="맑은 고딕" w:eastAsia="맑은 고딕" w:hAnsi="맑은 고딕" w:cs="맑은 고딕"/>
          <w:color w:val="000000"/>
          <w:sz w:val="20"/>
          <w:szCs w:val="20"/>
        </w:rPr>
        <w:t>)[n]</w:t>
      </w:r>
    </w:p>
    <w:p w14:paraId="375EB6E0" w14:textId="77777777" w:rsidR="000B45DD" w:rsidRDefault="0087399C">
      <w:pPr>
        <w:pBdr>
          <w:top w:val="nil"/>
          <w:left w:val="nil"/>
          <w:bottom w:val="nil"/>
          <w:right w:val="nil"/>
          <w:between w:val="nil"/>
        </w:pBdr>
        <w:ind w:left="176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lastRenderedPageBreak/>
        <w:t>{1}</w:t>
      </w:r>
      <w:r>
        <w:rPr>
          <w:rFonts w:ascii="맑은 고딕" w:eastAsia="맑은 고딕" w:hAnsi="맑은 고딕" w:cs="맑은 고딕"/>
          <w:noProof/>
          <w:color w:val="000000"/>
          <w:sz w:val="20"/>
          <w:szCs w:val="20"/>
        </w:rPr>
        <w:drawing>
          <wp:inline distT="0" distB="0" distL="0" distR="0" wp14:anchorId="40427CF3" wp14:editId="51C041F4">
            <wp:extent cx="4168501" cy="5753599"/>
            <wp:effectExtent l="0" t="0" r="0" b="0"/>
            <wp:docPr id="1857111433" name="image12.png" descr="텍스트, 번호, 영수증,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2.png" descr="텍스트, 번호, 영수증, 폰트이(가) 표시된 사진&#10;&#10;자동 생성된 설명"/>
                    <pic:cNvPicPr preferRelativeResize="0"/>
                  </pic:nvPicPr>
                  <pic:blipFill>
                    <a:blip r:embed="rId18"/>
                    <a:srcRect/>
                    <a:stretch>
                      <a:fillRect/>
                    </a:stretch>
                  </pic:blipFill>
                  <pic:spPr>
                    <a:xfrm>
                      <a:off x="0" y="0"/>
                      <a:ext cx="4168501" cy="5753599"/>
                    </a:xfrm>
                    <a:prstGeom prst="rect">
                      <a:avLst/>
                    </a:prstGeom>
                    <a:ln/>
                  </pic:spPr>
                </pic:pic>
              </a:graphicData>
            </a:graphic>
          </wp:inline>
        </w:drawing>
      </w:r>
      <w:r>
        <w:rPr>
          <w:rFonts w:ascii="맑은 고딕" w:eastAsia="맑은 고딕" w:hAnsi="맑은 고딕" w:cs="맑은 고딕"/>
          <w:color w:val="000000"/>
          <w:sz w:val="20"/>
          <w:szCs w:val="20"/>
        </w:rPr>
        <w:t>{e33&lt;n</w:t>
      </w:r>
      <w:proofErr w:type="gramStart"/>
      <w:r>
        <w:rPr>
          <w:rFonts w:ascii="맑은 고딕" w:eastAsia="맑은 고딕" w:hAnsi="맑은 고딕" w:cs="맑은 고딕"/>
          <w:color w:val="000000"/>
          <w:sz w:val="20"/>
          <w:szCs w:val="20"/>
        </w:rPr>
        <w:t>&gt;,e</w:t>
      </w:r>
      <w:proofErr w:type="gramEnd"/>
      <w:r>
        <w:rPr>
          <w:rFonts w:ascii="맑은 고딕" w:eastAsia="맑은 고딕" w:hAnsi="맑은 고딕" w:cs="맑은 고딕"/>
          <w:color w:val="000000"/>
          <w:sz w:val="20"/>
          <w:szCs w:val="20"/>
        </w:rPr>
        <w:t>34&lt;n&gt;}</w:t>
      </w:r>
    </w:p>
    <w:p w14:paraId="479A7AAE" w14:textId="1863481B"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[33]</w:t>
      </w:r>
      <w:r>
        <w:rPr>
          <w:rFonts w:ascii="맑은 고딕" w:eastAsia="맑은 고딕" w:hAnsi="맑은 고딕" w:cs="맑은 고딕"/>
          <w:color w:val="000000"/>
          <w:sz w:val="20"/>
          <w:szCs w:val="20"/>
        </w:rPr>
        <w:t xml:space="preserve">(#1 </w:t>
      </w:r>
      <w:r w:rsidR="00E03536">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과세대상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합계표</w:t>
      </w:r>
      <w:r>
        <w:rPr>
          <w:rFonts w:ascii="맑은 고딕" w:eastAsia="맑은 고딕" w:hAnsi="맑은 고딕" w:cs="맑은 고딕"/>
          <w:color w:val="000000"/>
          <w:sz w:val="20"/>
          <w:szCs w:val="20"/>
        </w:rPr>
        <w:t>_2</w:t>
      </w:r>
      <w:r>
        <w:rPr>
          <w:rFonts w:ascii="맑은 고딕" w:eastAsia="맑은 고딕" w:hAnsi="맑은 고딕" w:cs="맑은 고딕"/>
          <w:color w:val="000000"/>
          <w:sz w:val="20"/>
          <w:szCs w:val="20"/>
        </w:rPr>
        <w:t>쪽</w:t>
      </w:r>
      <w:r>
        <w:rPr>
          <w:rFonts w:ascii="맑은 고딕" w:eastAsia="맑은 고딕" w:hAnsi="맑은 고딕" w:cs="맑은 고딕"/>
          <w:color w:val="000000"/>
          <w:sz w:val="20"/>
          <w:szCs w:val="20"/>
        </w:rPr>
        <w:t xml:space="preserve">))(#2 </w:t>
      </w:r>
      <w:r w:rsidR="00E03536">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과세대상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합계표</w:t>
      </w:r>
      <w:r>
        <w:rPr>
          <w:rFonts w:ascii="맑은 고딕" w:eastAsia="맑은 고딕" w:hAnsi="맑은 고딕" w:cs="맑은 고딕"/>
          <w:color w:val="000000"/>
          <w:sz w:val="20"/>
          <w:szCs w:val="20"/>
        </w:rPr>
        <w:t>_2</w:t>
      </w:r>
      <w:r>
        <w:rPr>
          <w:rFonts w:ascii="맑은 고딕" w:eastAsia="맑은 고딕" w:hAnsi="맑은 고딕" w:cs="맑은 고딕"/>
          <w:color w:val="000000"/>
          <w:sz w:val="20"/>
          <w:szCs w:val="20"/>
        </w:rPr>
        <w:t>쪽</w:t>
      </w:r>
      <w:r>
        <w:rPr>
          <w:rFonts w:ascii="맑은 고딕" w:eastAsia="맑은 고딕" w:hAnsi="맑은 고딕" w:cs="맑은 고딕"/>
          <w:color w:val="000000"/>
          <w:sz w:val="20"/>
          <w:szCs w:val="20"/>
        </w:rPr>
        <w:t xml:space="preserve">))(#3 </w:t>
      </w:r>
      <w:r w:rsidR="00E03536">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(Summary table of rural special tax taxable base and total reduction amount - Page 2)</w:t>
      </w:r>
      <w:r>
        <w:rPr>
          <w:rFonts w:ascii="맑은 고딕" w:eastAsia="맑은 고딕" w:hAnsi="맑은 고딕" w:cs="맑은 고딕"/>
          <w:color w:val="000000"/>
          <w:sz w:val="20"/>
          <w:szCs w:val="20"/>
        </w:rPr>
        <w:t>)[n]</w:t>
      </w:r>
    </w:p>
    <w:p w14:paraId="0C612DBF" w14:textId="77777777" w:rsidR="000B45DD" w:rsidRDefault="0087399C">
      <w:pPr>
        <w:pBdr>
          <w:top w:val="nil"/>
          <w:left w:val="nil"/>
          <w:bottom w:val="nil"/>
          <w:right w:val="nil"/>
          <w:between w:val="nil"/>
        </w:pBdr>
        <w:ind w:left="176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lastRenderedPageBreak/>
        <w:t>{1}</w:t>
      </w:r>
      <w:r>
        <w:rPr>
          <w:rFonts w:ascii="맑은 고딕" w:eastAsia="맑은 고딕" w:hAnsi="맑은 고딕" w:cs="맑은 고딕"/>
          <w:noProof/>
          <w:color w:val="000000"/>
          <w:sz w:val="20"/>
          <w:szCs w:val="20"/>
        </w:rPr>
        <w:drawing>
          <wp:inline distT="0" distB="0" distL="0" distR="0" wp14:anchorId="57AF1903" wp14:editId="735F6D17">
            <wp:extent cx="4206605" cy="5814564"/>
            <wp:effectExtent l="0" t="0" r="0" b="0"/>
            <wp:docPr id="1857111434" name="image5.png" descr="텍스트, 번호, 도표, 영수증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5.png" descr="텍스트, 번호, 도표, 영수증이(가) 표시된 사진&#10;&#10;자동 생성된 설명"/>
                    <pic:cNvPicPr preferRelativeResize="0"/>
                  </pic:nvPicPr>
                  <pic:blipFill>
                    <a:blip r:embed="rId19"/>
                    <a:srcRect/>
                    <a:stretch>
                      <a:fillRect/>
                    </a:stretch>
                  </pic:blipFill>
                  <pic:spPr>
                    <a:xfrm>
                      <a:off x="0" y="0"/>
                      <a:ext cx="4206605" cy="5814564"/>
                    </a:xfrm>
                    <a:prstGeom prst="rect">
                      <a:avLst/>
                    </a:prstGeom>
                    <a:ln/>
                  </pic:spPr>
                </pic:pic>
              </a:graphicData>
            </a:graphic>
          </wp:inline>
        </w:drawing>
      </w:r>
      <w:r>
        <w:rPr>
          <w:rFonts w:ascii="맑은 고딕" w:eastAsia="맑은 고딕" w:hAnsi="맑은 고딕" w:cs="맑은 고딕"/>
          <w:color w:val="000000"/>
          <w:sz w:val="20"/>
          <w:szCs w:val="20"/>
        </w:rPr>
        <w:t>{ e32&lt;n</w:t>
      </w:r>
      <w:proofErr w:type="gramStart"/>
      <w:r>
        <w:rPr>
          <w:rFonts w:ascii="맑은 고딕" w:eastAsia="맑은 고딕" w:hAnsi="맑은 고딕" w:cs="맑은 고딕"/>
          <w:color w:val="000000"/>
          <w:sz w:val="20"/>
          <w:szCs w:val="20"/>
        </w:rPr>
        <w:t>&gt;,e</w:t>
      </w:r>
      <w:proofErr w:type="gramEnd"/>
      <w:r>
        <w:rPr>
          <w:rFonts w:ascii="맑은 고딕" w:eastAsia="맑은 고딕" w:hAnsi="맑은 고딕" w:cs="맑은 고딕"/>
          <w:color w:val="000000"/>
          <w:sz w:val="20"/>
          <w:szCs w:val="20"/>
        </w:rPr>
        <w:t>34&lt;n&gt;}</w:t>
      </w:r>
    </w:p>
    <w:p w14:paraId="0724A546" w14:textId="7F912A08" w:rsidR="000B45DD" w:rsidRDefault="0087399C">
      <w:pPr>
        <w:numPr>
          <w:ilvl w:val="2"/>
          <w:numId w:val="1"/>
        </w:numPr>
        <w:pBdr>
          <w:top w:val="nil"/>
          <w:left w:val="nil"/>
          <w:bottom w:val="nil"/>
          <w:right w:val="nil"/>
          <w:between w:val="nil"/>
        </w:pBdr>
      </w:pPr>
      <w:r>
        <w:rPr>
          <w:rFonts w:ascii="맑은 고딕" w:eastAsia="맑은 고딕" w:hAnsi="맑은 고딕" w:cs="맑은 고딕"/>
          <w:color w:val="000000"/>
          <w:sz w:val="20"/>
          <w:szCs w:val="20"/>
        </w:rPr>
        <w:t>[34]</w:t>
      </w:r>
      <w:r>
        <w:rPr>
          <w:rFonts w:ascii="맑은 고딕" w:eastAsia="맑은 고딕" w:hAnsi="맑은 고딕" w:cs="맑은 고딕"/>
          <w:color w:val="000000"/>
          <w:sz w:val="20"/>
          <w:szCs w:val="20"/>
        </w:rPr>
        <w:t xml:space="preserve">(#1 </w:t>
      </w:r>
      <w:r w:rsidR="00E03536">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과세대상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합계표</w:t>
      </w:r>
      <w:r>
        <w:rPr>
          <w:rFonts w:ascii="맑은 고딕" w:eastAsia="맑은 고딕" w:hAnsi="맑은 고딕" w:cs="맑은 고딕"/>
          <w:color w:val="000000"/>
          <w:sz w:val="20"/>
          <w:szCs w:val="20"/>
        </w:rPr>
        <w:t>_3</w:t>
      </w:r>
      <w:r>
        <w:rPr>
          <w:rFonts w:ascii="맑은 고딕" w:eastAsia="맑은 고딕" w:hAnsi="맑은 고딕" w:cs="맑은 고딕"/>
          <w:color w:val="000000"/>
          <w:sz w:val="20"/>
          <w:szCs w:val="20"/>
        </w:rPr>
        <w:t>쪽</w:t>
      </w:r>
      <w:r>
        <w:rPr>
          <w:rFonts w:ascii="맑은 고딕" w:eastAsia="맑은 고딕" w:hAnsi="맑은 고딕" w:cs="맑은 고딕"/>
          <w:color w:val="000000"/>
          <w:sz w:val="20"/>
          <w:szCs w:val="20"/>
        </w:rPr>
        <w:t xml:space="preserve">))(#2 </w:t>
      </w:r>
      <w:r w:rsidR="00E03536">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w:t>
      </w:r>
      <w:r>
        <w:rPr>
          <w:rFonts w:ascii="맑은 고딕" w:eastAsia="맑은 고딕" w:hAnsi="맑은 고딕" w:cs="맑은 고딕"/>
          <w:color w:val="000000"/>
          <w:sz w:val="20"/>
          <w:szCs w:val="20"/>
        </w:rPr>
        <w:t>농어촌특별세</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과세대상</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감면세액</w:t>
      </w:r>
      <w:r>
        <w:rPr>
          <w:rFonts w:ascii="맑은 고딕" w:eastAsia="맑은 고딕" w:hAnsi="맑은 고딕" w:cs="맑은 고딕"/>
          <w:color w:val="000000"/>
          <w:sz w:val="20"/>
          <w:szCs w:val="20"/>
        </w:rPr>
        <w:t xml:space="preserve"> </w:t>
      </w:r>
      <w:r>
        <w:rPr>
          <w:rFonts w:ascii="맑은 고딕" w:eastAsia="맑은 고딕" w:hAnsi="맑은 고딕" w:cs="맑은 고딕"/>
          <w:color w:val="000000"/>
          <w:sz w:val="20"/>
          <w:szCs w:val="20"/>
        </w:rPr>
        <w:t>합계표</w:t>
      </w:r>
      <w:r>
        <w:rPr>
          <w:rFonts w:ascii="맑은 고딕" w:eastAsia="맑은 고딕" w:hAnsi="맑은 고딕" w:cs="맑은 고딕"/>
          <w:color w:val="000000"/>
          <w:sz w:val="20"/>
          <w:szCs w:val="20"/>
        </w:rPr>
        <w:t>_3</w:t>
      </w:r>
      <w:r>
        <w:rPr>
          <w:rFonts w:ascii="맑은 고딕" w:eastAsia="맑은 고딕" w:hAnsi="맑은 고딕" w:cs="맑은 고딕"/>
          <w:color w:val="000000"/>
          <w:sz w:val="20"/>
          <w:szCs w:val="20"/>
        </w:rPr>
        <w:t>쪽</w:t>
      </w:r>
      <w:r>
        <w:rPr>
          <w:rFonts w:ascii="맑은 고딕" w:eastAsia="맑은 고딕" w:hAnsi="맑은 고딕" w:cs="맑은 고딕"/>
          <w:color w:val="000000"/>
          <w:sz w:val="20"/>
          <w:szCs w:val="20"/>
        </w:rPr>
        <w:t xml:space="preserve">))(#3 </w:t>
      </w:r>
      <w:r w:rsidR="00E03536">
        <w:rPr>
          <w:rFonts w:ascii="맑은 고딕" w:eastAsia="맑은 고딕" w:hAnsi="맑은 고딕" w:cs="맑은 고딕"/>
          <w:color w:val="000000"/>
          <w:sz w:val="20"/>
          <w:szCs w:val="20"/>
        </w:rPr>
        <w:t>$</w:t>
      </w:r>
      <w:r w:rsidR="00E850E5" w:rsidRPr="00E850E5">
        <w:rPr>
          <w:rFonts w:ascii="맑은 고딕" w:eastAsia="맑은 고딕" w:hAnsi="맑은 고딕" w:cs="맑은 고딕"/>
          <w:color w:val="000000"/>
          <w:sz w:val="20"/>
          <w:szCs w:val="20"/>
        </w:rPr>
        <w:t>(Summary table of rural special tax taxable base and total reduction amount - Page 3)</w:t>
      </w:r>
      <w:r>
        <w:rPr>
          <w:rFonts w:ascii="맑은 고딕" w:eastAsia="맑은 고딕" w:hAnsi="맑은 고딕" w:cs="맑은 고딕"/>
          <w:color w:val="000000"/>
          <w:sz w:val="20"/>
          <w:szCs w:val="20"/>
        </w:rPr>
        <w:t>)[n]</w:t>
      </w:r>
    </w:p>
    <w:p w14:paraId="23E51A57" w14:textId="77777777" w:rsidR="000B45DD" w:rsidRDefault="0087399C">
      <w:pPr>
        <w:pBdr>
          <w:top w:val="nil"/>
          <w:left w:val="nil"/>
          <w:bottom w:val="nil"/>
          <w:right w:val="nil"/>
          <w:between w:val="nil"/>
        </w:pBdr>
        <w:ind w:left="1760" w:firstLine="0"/>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lastRenderedPageBreak/>
        <w:t>{1}</w:t>
      </w:r>
      <w:r>
        <w:rPr>
          <w:rFonts w:ascii="맑은 고딕" w:eastAsia="맑은 고딕" w:hAnsi="맑은 고딕" w:cs="맑은 고딕"/>
          <w:noProof/>
          <w:color w:val="000000"/>
          <w:sz w:val="20"/>
          <w:szCs w:val="20"/>
        </w:rPr>
        <w:drawing>
          <wp:inline distT="0" distB="0" distL="0" distR="0" wp14:anchorId="2EE905DD" wp14:editId="3C92C886">
            <wp:extent cx="4252328" cy="5715495"/>
            <wp:effectExtent l="0" t="0" r="0" b="0"/>
            <wp:docPr id="1857111436" name="image7.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7.png" descr="텍스트, 스크린샷, 폰트, 번호이(가) 표시된 사진&#10;&#10;자동 생성된 설명"/>
                    <pic:cNvPicPr preferRelativeResize="0"/>
                  </pic:nvPicPr>
                  <pic:blipFill>
                    <a:blip r:embed="rId20"/>
                    <a:srcRect/>
                    <a:stretch>
                      <a:fillRect/>
                    </a:stretch>
                  </pic:blipFill>
                  <pic:spPr>
                    <a:xfrm>
                      <a:off x="0" y="0"/>
                      <a:ext cx="4252328" cy="5715495"/>
                    </a:xfrm>
                    <a:prstGeom prst="rect">
                      <a:avLst/>
                    </a:prstGeom>
                    <a:ln/>
                  </pic:spPr>
                </pic:pic>
              </a:graphicData>
            </a:graphic>
          </wp:inline>
        </w:drawing>
      </w:r>
      <w:r>
        <w:rPr>
          <w:rFonts w:ascii="맑은 고딕" w:eastAsia="맑은 고딕" w:hAnsi="맑은 고딕" w:cs="맑은 고딕"/>
          <w:color w:val="000000"/>
          <w:sz w:val="20"/>
          <w:szCs w:val="20"/>
        </w:rPr>
        <w:t>{ e32&lt;n</w:t>
      </w:r>
      <w:proofErr w:type="gramStart"/>
      <w:r>
        <w:rPr>
          <w:rFonts w:ascii="맑은 고딕" w:eastAsia="맑은 고딕" w:hAnsi="맑은 고딕" w:cs="맑은 고딕"/>
          <w:color w:val="000000"/>
          <w:sz w:val="20"/>
          <w:szCs w:val="20"/>
        </w:rPr>
        <w:t>&gt;,e</w:t>
      </w:r>
      <w:proofErr w:type="gramEnd"/>
      <w:r>
        <w:rPr>
          <w:rFonts w:ascii="맑은 고딕" w:eastAsia="맑은 고딕" w:hAnsi="맑은 고딕" w:cs="맑은 고딕"/>
          <w:color w:val="000000"/>
          <w:sz w:val="20"/>
          <w:szCs w:val="20"/>
        </w:rPr>
        <w:t>33&lt;n&gt;}</w:t>
      </w:r>
    </w:p>
    <w:p w14:paraId="27304004" w14:textId="77777777" w:rsidR="000B45DD" w:rsidRDefault="0087399C">
      <w:r>
        <w:t>&lt;</w:t>
      </w:r>
      <w:proofErr w:type="spellStart"/>
      <w:r>
        <w:t>boe</w:t>
      </w:r>
      <w:proofErr w:type="spellEnd"/>
      <w:r>
        <w:t>&gt;</w:t>
      </w:r>
    </w:p>
    <w:sectPr w:rsidR="000B45DD">
      <w:footerReference w:type="default" r:id="rId21"/>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1A2A6" w14:textId="77777777" w:rsidR="00985DCA" w:rsidRDefault="00985DCA">
      <w:pPr>
        <w:spacing w:after="0" w:line="240" w:lineRule="auto"/>
      </w:pPr>
      <w:r>
        <w:separator/>
      </w:r>
    </w:p>
  </w:endnote>
  <w:endnote w:type="continuationSeparator" w:id="0">
    <w:p w14:paraId="632B31B9" w14:textId="77777777" w:rsidR="00985DCA" w:rsidRDefault="00985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8B7D8" w14:textId="77777777" w:rsidR="000B45DD" w:rsidRDefault="0087399C">
    <w:pPr>
      <w:pBdr>
        <w:top w:val="nil"/>
        <w:left w:val="nil"/>
        <w:bottom w:val="nil"/>
        <w:right w:val="nil"/>
        <w:between w:val="nil"/>
      </w:pBdr>
      <w:tabs>
        <w:tab w:val="center" w:pos="4513"/>
        <w:tab w:val="right" w:pos="9026"/>
      </w:tabs>
      <w:ind w:left="0" w:firstLine="0"/>
      <w:jc w:val="center"/>
      <w:rPr>
        <w:rFonts w:ascii="맑은 고딕" w:eastAsia="맑은 고딕" w:hAnsi="맑은 고딕" w:cs="맑은 고딕"/>
        <w:color w:val="000000"/>
        <w:sz w:val="20"/>
        <w:szCs w:val="20"/>
      </w:rPr>
    </w:pPr>
    <w:r>
      <w:rPr>
        <w:rFonts w:ascii="맑은 고딕" w:eastAsia="맑은 고딕" w:hAnsi="맑은 고딕" w:cs="맑은 고딕"/>
        <w:color w:val="000000"/>
        <w:sz w:val="20"/>
        <w:szCs w:val="20"/>
      </w:rPr>
      <w:fldChar w:fldCharType="begin"/>
    </w:r>
    <w:r>
      <w:rPr>
        <w:rFonts w:ascii="맑은 고딕" w:eastAsia="맑은 고딕" w:hAnsi="맑은 고딕" w:cs="맑은 고딕"/>
        <w:color w:val="000000"/>
        <w:sz w:val="20"/>
        <w:szCs w:val="20"/>
      </w:rPr>
      <w:instrText>PAGE</w:instrText>
    </w:r>
    <w:r>
      <w:rPr>
        <w:rFonts w:ascii="맑은 고딕" w:eastAsia="맑은 고딕" w:hAnsi="맑은 고딕" w:cs="맑은 고딕"/>
        <w:color w:val="000000"/>
        <w:sz w:val="20"/>
        <w:szCs w:val="20"/>
      </w:rPr>
      <w:fldChar w:fldCharType="separate"/>
    </w:r>
    <w:r w:rsidR="00E850E5">
      <w:rPr>
        <w:rFonts w:ascii="맑은 고딕" w:eastAsia="맑은 고딕" w:hAnsi="맑은 고딕" w:cs="맑은 고딕"/>
        <w:noProof/>
        <w:color w:val="000000"/>
        <w:sz w:val="20"/>
        <w:szCs w:val="20"/>
      </w:rPr>
      <w:t>1</w:t>
    </w:r>
    <w:r>
      <w:rPr>
        <w:rFonts w:ascii="맑은 고딕" w:eastAsia="맑은 고딕" w:hAnsi="맑은 고딕" w:cs="맑은 고딕"/>
        <w:color w:val="000000"/>
        <w:sz w:val="20"/>
        <w:szCs w:val="20"/>
      </w:rPr>
      <w:fldChar w:fldCharType="end"/>
    </w:r>
  </w:p>
  <w:p w14:paraId="6991CB0F" w14:textId="77777777" w:rsidR="000B45DD" w:rsidRDefault="000B45DD">
    <w:pPr>
      <w:pBdr>
        <w:top w:val="nil"/>
        <w:left w:val="nil"/>
        <w:bottom w:val="nil"/>
        <w:right w:val="nil"/>
        <w:between w:val="nil"/>
      </w:pBdr>
      <w:tabs>
        <w:tab w:val="center" w:pos="4513"/>
        <w:tab w:val="right" w:pos="9026"/>
      </w:tabs>
      <w:ind w:left="0" w:firstLine="0"/>
      <w:rPr>
        <w:rFonts w:ascii="맑은 고딕" w:eastAsia="맑은 고딕" w:hAnsi="맑은 고딕" w:cs="맑은 고딕"/>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FECB7" w14:textId="77777777" w:rsidR="00985DCA" w:rsidRDefault="00985DCA">
      <w:pPr>
        <w:spacing w:after="0" w:line="240" w:lineRule="auto"/>
      </w:pPr>
      <w:r>
        <w:separator/>
      </w:r>
    </w:p>
  </w:footnote>
  <w:footnote w:type="continuationSeparator" w:id="0">
    <w:p w14:paraId="619B3B22" w14:textId="77777777" w:rsidR="00985DCA" w:rsidRDefault="00985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96BC8"/>
    <w:multiLevelType w:val="multilevel"/>
    <w:tmpl w:val="385685C4"/>
    <w:lvl w:ilvl="0">
      <w:start w:val="1"/>
      <w:numFmt w:val="decimal"/>
      <w:lvlText w:val="%1."/>
      <w:lvlJc w:val="left"/>
      <w:pPr>
        <w:ind w:left="800" w:hanging="36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num w:numId="1" w16cid:durableId="21133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5DD"/>
    <w:rsid w:val="000B45DD"/>
    <w:rsid w:val="00132087"/>
    <w:rsid w:val="004173C8"/>
    <w:rsid w:val="006F2376"/>
    <w:rsid w:val="0087399C"/>
    <w:rsid w:val="00985DCA"/>
    <w:rsid w:val="00E0336E"/>
    <w:rsid w:val="00E03536"/>
    <w:rsid w:val="00E3705E"/>
    <w:rsid w:val="00E850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2B2B"/>
  <w15:docId w15:val="{9746CCB5-3E46-4954-9424-5505A329A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color w:val="71777D"/>
        <w:sz w:val="21"/>
        <w:szCs w:val="21"/>
        <w:highlight w:val="white"/>
        <w:lang w:val="en-US" w:eastAsia="ko-KR" w:bidi="ar-SA"/>
      </w:rPr>
    </w:rPrDefault>
    <w:pPrDefault>
      <w:pPr>
        <w:widowControl w:val="0"/>
        <w:spacing w:after="160" w:line="259" w:lineRule="auto"/>
        <w:ind w:left="2640" w:hanging="4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6F6B85"/>
    <w:pPr>
      <w:ind w:leftChars="400" w:left="800"/>
    </w:pPr>
  </w:style>
  <w:style w:type="paragraph" w:styleId="a5">
    <w:name w:val="header"/>
    <w:basedOn w:val="a"/>
    <w:link w:val="Char"/>
    <w:uiPriority w:val="99"/>
    <w:unhideWhenUsed/>
    <w:rsid w:val="00897D60"/>
    <w:pPr>
      <w:tabs>
        <w:tab w:val="center" w:pos="4513"/>
        <w:tab w:val="right" w:pos="9026"/>
      </w:tabs>
      <w:snapToGrid w:val="0"/>
    </w:pPr>
  </w:style>
  <w:style w:type="character" w:customStyle="1" w:styleId="Char">
    <w:name w:val="머리글 Char"/>
    <w:basedOn w:val="a0"/>
    <w:link w:val="a5"/>
    <w:uiPriority w:val="99"/>
    <w:rsid w:val="00897D60"/>
  </w:style>
  <w:style w:type="paragraph" w:styleId="a6">
    <w:name w:val="footer"/>
    <w:basedOn w:val="a"/>
    <w:link w:val="Char0"/>
    <w:uiPriority w:val="99"/>
    <w:unhideWhenUsed/>
    <w:rsid w:val="00897D60"/>
    <w:pPr>
      <w:tabs>
        <w:tab w:val="center" w:pos="4513"/>
        <w:tab w:val="right" w:pos="9026"/>
      </w:tabs>
      <w:snapToGrid w:val="0"/>
    </w:pPr>
  </w:style>
  <w:style w:type="character" w:customStyle="1" w:styleId="Char0">
    <w:name w:val="바닥글 Char"/>
    <w:basedOn w:val="a0"/>
    <w:link w:val="a6"/>
    <w:uiPriority w:val="99"/>
    <w:rsid w:val="00897D60"/>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sa0AZr7LzNckwJR2gdVv3/8+ow==">CgMxLjAaHQoBMBIYChYIB0ISEhBBcmlhbCBVbmljb2RlIE1TGh0KATESGAoWCAdCEhIQQXJpYWwgVW5pY29kZSBNUxodCgEyEhgKFggHQhISEEFyaWFsIFVuaWNvZGUgTVMaHQoBMxIYChYIB0ISEhBBcmlhbCBVbmljb2RlIE1TGh0KATQSGAoWCAdCEhIQQXJpYWwgVW5pY29kZSBNUzgAciExQ0lPX19OXy1BMXRnRFZTVzlKZXp2RURNWFNJVkdfQkE=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15</Pages>
  <Words>1522</Words>
  <Characters>8678</Characters>
  <Application>Microsoft Office Word</Application>
  <DocSecurity>0</DocSecurity>
  <Lines>72</Lines>
  <Paragraphs>20</Paragraphs>
  <ScaleCrop>false</ScaleCrop>
  <Company/>
  <LinksUpToDate>false</LinksUpToDate>
  <CharactersWithSpaces>10180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Noh Eunsun</dc:creator>
  <cp:lastModifiedBy>jeong seon park</cp:lastModifiedBy>
  <cp:revision>9</cp:revision>
  <dcterms:created xsi:type="dcterms:W3CDTF">2023-09-29T14:05:00Z</dcterms:created>
  <dcterms:modified xsi:type="dcterms:W3CDTF">2023-10-13T00:53:00Z</dcterms:modified>
</cp:coreProperties>
</file>