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48CC0" w14:textId="558943E3" w:rsidR="009317EE" w:rsidRDefault="00240C57">
      <w:r>
        <w:t xml:space="preserve">1. 조세감면액에 부과되는 농어촌특별세 가. 세액공제, 세액면제 또는 감면분에 대한 과세표준：14,000,000 11,000,000＋3,000,000 ＝14,000,000 나. 소득공제금액에 대한 과세표준：0 다. 조세감면액에 대한 농어촌특별세 14,000,000×20%＝2,800,000 ※ </w:t>
      </w:r>
      <w:proofErr w:type="spellStart"/>
      <w:r>
        <w:t>조특법상</w:t>
      </w:r>
      <w:proofErr w:type="spellEnd"/>
      <w:r>
        <w:t xml:space="preserve"> </w:t>
      </w:r>
      <w:proofErr w:type="spellStart"/>
      <w:r>
        <w:t>특별감가상각비</w:t>
      </w:r>
      <w:proofErr w:type="spellEnd"/>
      <w:r>
        <w:t xml:space="preserve"> 및 준비금 손금산입액에 대하여는 농어촌특별세가 과세되지 않음.</w:t>
      </w:r>
    </w:p>
    <w:sectPr w:rsidR="009317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C57"/>
    <w:rsid w:val="00240C57"/>
    <w:rsid w:val="009317EE"/>
    <w:rsid w:val="00B0580C"/>
    <w:rsid w:val="00B57DAA"/>
    <w:rsid w:val="00FD6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9D4E9"/>
  <w15:chartTrackingRefBased/>
  <w15:docId w15:val="{66FAE4E8-D38F-4CC6-BF0F-8AB66802B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윤전 김</dc:creator>
  <cp:keywords/>
  <dc:description/>
  <cp:lastModifiedBy>윤전 김</cp:lastModifiedBy>
  <cp:revision>1</cp:revision>
  <dcterms:created xsi:type="dcterms:W3CDTF">2023-09-29T14:35:00Z</dcterms:created>
  <dcterms:modified xsi:type="dcterms:W3CDTF">2023-09-29T14:35:00Z</dcterms:modified>
</cp:coreProperties>
</file>