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782C41" w:rsidRDefault="00782C41" w:rsidP="00782C41">
      <w:r w:rsidRPr="00782C41">
        <w:rPr>
          <w:rFonts w:ascii="Arial" w:hAnsi="Arial" w:cs="Arial"/>
        </w:rPr>
        <w:t>(Page 2 of 3)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 w:hint="eastAsia"/>
        </w:rPr>
        <w:t>①</w:t>
      </w:r>
      <w:r w:rsidRPr="00782C41">
        <w:rPr>
          <w:rFonts w:ascii="Arial" w:hAnsi="Arial" w:cs="Arial"/>
        </w:rPr>
        <w:t xml:space="preserve"> classification</w:t>
      </w:r>
      <w:bookmarkStart w:id="0" w:name="_GoBack"/>
      <w:bookmarkEnd w:id="0"/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②</w:t>
      </w:r>
      <w:r w:rsidRPr="00782C41">
        <w:rPr>
          <w:rFonts w:ascii="Arial" w:hAnsi="Arial" w:cs="Arial"/>
        </w:rPr>
        <w:t xml:space="preserve"> Tax reduction detail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③</w:t>
      </w:r>
      <w:r w:rsidRPr="00782C41">
        <w:rPr>
          <w:rFonts w:ascii="Arial" w:hAnsi="Arial" w:cs="Arial"/>
        </w:rPr>
        <w:t xml:space="preserve"> Provisions based on the </w:t>
      </w:r>
      <w:r w:rsidRPr="00782C41">
        <w:rPr>
          <w:rFonts w:ascii="Arial" w:hAnsi="Arial" w:cs="Arial"/>
        </w:rPr>
        <w:t>「</w:t>
      </w:r>
      <w:r w:rsidRPr="00782C41">
        <w:rPr>
          <w:rFonts w:ascii="Arial" w:hAnsi="Arial" w:cs="Arial"/>
        </w:rPr>
        <w:t>Restriction of Special Taxation Act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code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④</w:t>
      </w:r>
      <w:r w:rsidRPr="00782C41">
        <w:rPr>
          <w:rFonts w:ascii="Arial" w:hAnsi="Arial" w:cs="Arial"/>
        </w:rPr>
        <w:t xml:space="preserve"> Tax reduction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(Income amount)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note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 w:hint="eastAsia"/>
        </w:rPr>
        <w:t>⑨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135 Small and Medium Business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131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Attached Form No. 8 ( A 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 w:hint="eastAsia"/>
        </w:rPr>
        <w:t>④</w:t>
      </w:r>
      <w:r w:rsidRPr="00782C41">
        <w:rPr>
          <w:rFonts w:ascii="Arial" w:hAnsi="Arial" w:cs="Arial"/>
        </w:rPr>
        <w:t xml:space="preserve">, </w:t>
      </w:r>
      <w:r w:rsidRPr="00782C41">
        <w:rPr>
          <w:rFonts w:ascii="맑은 고딕" w:eastAsia="맑은 고딕" w:hAnsi="맑은 고딕" w:cs="맑은 고딕" w:hint="eastAsia"/>
        </w:rPr>
        <w:t>⑦</w:t>
      </w:r>
      <w:r w:rsidRPr="00782C41">
        <w:rPr>
          <w:rFonts w:ascii="Arial" w:hAnsi="Arial" w:cs="Arial"/>
        </w:rPr>
        <w:t xml:space="preserve"> refers to tax deductions.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corresponding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136 Tax deduction for win-win payment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7-4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14Z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137 Tax credit for fund contribution for win-win cooperation between large and small businesses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8-3 Paragraph 1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14M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138 Tax deduction for free rental of tangible fixed assets for cooperative small and medium-sized enterprises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8-3 Paragraph 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18D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139 Tax deduction for facilities installed in consignment companies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8-3 Paragraph 3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18L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140 Tax credits for technological innovation-type mergers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12-3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141 Tax deduction for acquisition of technologically innovative stocks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12-4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14U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142 Tax deduction for investment in venture companies,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13-2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143 Performance sharing small business management performance bonus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19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18H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144 Energy-saving facility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25, Paragraph 1, Item 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177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145 Environmental conservation private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25, Paragraph 1, Item 3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14A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146 Tax credit for investment in worker welfare promotion facilities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25, Paragraph 1, Item 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147 Safety facility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25, Paragraph 1, Item 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136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148 Productivity improvement facility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25, Paragraph 1, Item 6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135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149 Pharmaceutical quality control private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25-4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14B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150 Tax credits for facility investment for commercialization of new growth technologies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25-5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18B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151 Tax deduction for video content production costs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25-6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18C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152 Tax deduction for investment in hyper-connected network facilities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25-7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18I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153 Job creation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26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14N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154 Industrial demand and Tax credit for small and medium-sized businesses for reinstatement of graduates from high schools,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155 Tax credits for companies that employ women with career breaks,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29-3 Paragraph 1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14X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156 Labor cost tax credit for companies that maintain employment after childcare leave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29-3 Paragraph 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18J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157 Tax credits for companies that increase earned income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14Y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158 Tax credits for companies that increase youth employment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18A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159 Tax credits for companies that increase employment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29-7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18F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11,000,000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160 Third-party logistics cost tax deduction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104-14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161 Tax deductions for customized university education expenses,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104-18 Paragraph 1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14|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162 Tax deduction for donated facilities to universities,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104-18 (2)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14K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163 Industrial Demand and Tax Credits, such as field training allowances, for students enrolled in high schools,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Old Article 104-18 (4)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14R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164 Tax deductions for corporate athletics department establishment and operation expenses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104-22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140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165 Tax deduction for e-commerce of petroleum products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104-25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14P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166 Special taxation for banned gold traded in the gold spot market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126-7 (8)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14V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167 Tax deduction for increase in income of gold business operators and scrub business operators,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122-4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14W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168 Excellent shipping company certification International logistics broker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104-30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18M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169 Tax deduction for submission of taxation data for service providers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104-32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10C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170 Tax credit for joint investment by companies in demand for materials, parts, and equipment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13-3 Paragraph 1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18N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171 Tax deduction for foreign corporation acquisition of materials, parts, and equipment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13-3 Paragraph 3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18P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172 Tax credit for rental business operators who reduce commercial rent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96-3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10B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173 Tax deduction for prepayment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99-12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18Q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174 Integrated investment tax credit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24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13W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Cambria Math" w:eastAsia="Cambria Math" w:hAnsi="Cambria Math" w:cs="Cambria Math" w:hint="eastAsia"/>
        </w:rPr>
        <w:t>◯</w:t>
      </w:r>
      <w:r w:rsidRPr="00782C41">
        <w:rPr>
          <w:rFonts w:ascii="Arial" w:hAnsi="Arial" w:cs="Arial"/>
        </w:rPr>
        <w:t xml:space="preserve"> 175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165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 w:hint="eastAsia"/>
        </w:rPr>
        <w:t>⑩</w:t>
      </w:r>
      <w:r w:rsidRPr="00782C41">
        <w:rPr>
          <w:rFonts w:ascii="Arial" w:hAnsi="Arial" w:cs="Arial"/>
        </w:rPr>
        <w:t xml:space="preserve"> reduced tax amount Sum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14,000,000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2. Tax reduction for partnership corporations, etc.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 w:hint="eastAsia"/>
        </w:rPr>
        <w:t>①</w:t>
      </w:r>
      <w:r w:rsidRPr="00782C41">
        <w:rPr>
          <w:rFonts w:ascii="Arial" w:hAnsi="Arial" w:cs="Arial"/>
        </w:rPr>
        <w:t xml:space="preserve"> Corporate tax base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②</w:t>
      </w:r>
      <w:r w:rsidRPr="00782C41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「</w:t>
      </w:r>
      <w:r w:rsidRPr="00782C41">
        <w:rPr>
          <w:rFonts w:ascii="Arial" w:hAnsi="Arial" w:cs="Arial"/>
        </w:rPr>
        <w:t>Special Taxation Restriction Act</w:t>
      </w:r>
      <w:r w:rsidRPr="00782C41">
        <w:rPr>
          <w:rFonts w:ascii="Arial" w:hAnsi="Arial" w:cs="Arial"/>
        </w:rPr>
        <w:t>」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Article 72 Tax rates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③</w:t>
      </w:r>
      <w:r w:rsidRPr="00782C41">
        <w:rPr>
          <w:rFonts w:ascii="Arial" w:hAnsi="Arial" w:cs="Arial"/>
        </w:rPr>
        <w:t xml:space="preserve"> Calculated tax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 xml:space="preserve">( </w:t>
      </w:r>
      <w:r w:rsidRPr="00782C41">
        <w:rPr>
          <w:rFonts w:ascii="맑은 고딕" w:eastAsia="맑은 고딕" w:hAnsi="맑은 고딕" w:cs="맑은 고딕" w:hint="eastAsia"/>
        </w:rPr>
        <w:t>①</w:t>
      </w:r>
      <w:r w:rsidRPr="00782C41">
        <w:rPr>
          <w:rFonts w:ascii="Arial" w:hAnsi="Arial" w:cs="Arial"/>
        </w:rPr>
        <w:t xml:space="preserve"> × </w:t>
      </w:r>
      <w:r w:rsidRPr="00782C41">
        <w:rPr>
          <w:rFonts w:ascii="맑은 고딕" w:eastAsia="맑은 고딕" w:hAnsi="맑은 고딕" w:cs="맑은 고딕" w:hint="eastAsia"/>
        </w:rPr>
        <w:t>②</w:t>
      </w:r>
      <w:r w:rsidRPr="00782C41">
        <w:rPr>
          <w:rFonts w:ascii="Arial" w:hAnsi="Arial" w:cs="Arial"/>
        </w:rPr>
        <w:t xml:space="preserve"> 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④</w:t>
      </w:r>
      <w:r w:rsidRPr="00782C41">
        <w:rPr>
          <w:rFonts w:ascii="Arial" w:hAnsi="Arial" w:cs="Arial"/>
        </w:rPr>
        <w:t xml:space="preserve"> Tax base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⑤</w:t>
      </w:r>
      <w:r w:rsidRPr="00782C41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「</w:t>
      </w:r>
      <w:r w:rsidRPr="00782C41">
        <w:rPr>
          <w:rFonts w:ascii="Arial" w:hAnsi="Arial" w:cs="Arial"/>
        </w:rPr>
        <w:t>Corporate Tax Act</w:t>
      </w:r>
      <w:r w:rsidRPr="00782C41">
        <w:rPr>
          <w:rFonts w:ascii="Arial" w:hAnsi="Arial" w:cs="Arial"/>
        </w:rPr>
        <w:t>」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Seoul in Article 55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⑥</w:t>
      </w:r>
      <w:r w:rsidRPr="00782C41">
        <w:rPr>
          <w:rFonts w:ascii="Arial" w:hAnsi="Arial" w:cs="Arial"/>
        </w:rPr>
        <w:t xml:space="preserve"> Calculated tax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맑은 고딕" w:eastAsia="맑은 고딕" w:hAnsi="맑은 고딕" w:cs="맑은 고딕" w:hint="eastAsia"/>
        </w:rPr>
        <w:t>⑦</w:t>
      </w:r>
      <w:r w:rsidRPr="00782C41">
        <w:rPr>
          <w:rFonts w:ascii="Arial" w:hAnsi="Arial" w:cs="Arial"/>
        </w:rPr>
        <w:t xml:space="preserve"> Tax reduction 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 xml:space="preserve">( </w:t>
      </w:r>
      <w:r w:rsidRPr="00782C41">
        <w:rPr>
          <w:rFonts w:ascii="맑은 고딕" w:eastAsia="맑은 고딕" w:hAnsi="맑은 고딕" w:cs="맑은 고딕" w:hint="eastAsia"/>
        </w:rPr>
        <w:t>⑥</w:t>
      </w:r>
      <w:r w:rsidRPr="00782C41">
        <w:rPr>
          <w:rFonts w:ascii="Arial" w:hAnsi="Arial" w:cs="Arial"/>
        </w:rPr>
        <w:t xml:space="preserve"> - </w:t>
      </w:r>
      <w:r w:rsidRPr="00782C41">
        <w:rPr>
          <w:rFonts w:ascii="맑은 고딕" w:eastAsia="맑은 고딕" w:hAnsi="맑은 고딕" w:cs="맑은 고딕" w:hint="eastAsia"/>
        </w:rPr>
        <w:t>③</w:t>
      </w:r>
      <w:r w:rsidRPr="00782C41">
        <w:rPr>
          <w:rFonts w:ascii="Arial" w:hAnsi="Arial" w:cs="Arial"/>
        </w:rPr>
        <w:t xml:space="preserve"> )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division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amount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Less than 200 million KRW Less than 20 billion KRW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Less than 300 billion KRW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lastRenderedPageBreak/>
        <w:t>Exceeds 300 billion KRW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Sum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Sum</w:t>
      </w:r>
      <w:r w:rsidR="00CF6B0D">
        <w:rPr>
          <w:rFonts w:ascii="Arial" w:hAnsi="Arial" w:cs="Arial"/>
        </w:rPr>
        <w:t xml:space="preserve"> </w:t>
      </w:r>
      <w:r w:rsidRPr="00782C41">
        <w:rPr>
          <w:rFonts w:ascii="Arial" w:hAnsi="Arial" w:cs="Arial"/>
        </w:rPr>
        <w:t>210mm×297mm [white paper 80g/</w:t>
      </w:r>
      <w:r w:rsidRPr="00782C41">
        <w:rPr>
          <w:rFonts w:ascii="Arial" w:hAnsi="Arial" w:cs="Arial"/>
        </w:rPr>
        <w:t>㎡</w:t>
      </w:r>
      <w:r w:rsidRPr="00782C41">
        <w:rPr>
          <w:rFonts w:ascii="Arial" w:hAnsi="Arial" w:cs="Arial"/>
        </w:rPr>
        <w:t xml:space="preserve"> or heavy paper 80g/</w:t>
      </w:r>
      <w:r w:rsidRPr="00782C41">
        <w:rPr>
          <w:rFonts w:ascii="Arial" w:hAnsi="Arial" w:cs="Arial"/>
        </w:rPr>
        <w:t>㎡</w:t>
      </w:r>
      <w:r w:rsidRPr="00782C41">
        <w:rPr>
          <w:rFonts w:ascii="Arial" w:hAnsi="Arial" w:cs="Arial"/>
        </w:rPr>
        <w:t>]</w:t>
      </w:r>
      <w:r w:rsidR="00CF6B0D">
        <w:t xml:space="preserve"> </w:t>
      </w:r>
    </w:p>
    <w:sectPr w:rsidR="00040D4D" w:rsidRPr="00782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7C" w:rsidRDefault="00D44C7C" w:rsidP="00040D4D">
      <w:pPr>
        <w:spacing w:after="0" w:line="240" w:lineRule="auto"/>
      </w:pPr>
      <w:r>
        <w:separator/>
      </w:r>
    </w:p>
  </w:endnote>
  <w:endnote w:type="continuationSeparator" w:id="0">
    <w:p w:rsidR="00D44C7C" w:rsidRDefault="00D44C7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7C" w:rsidRDefault="00D44C7C" w:rsidP="00040D4D">
      <w:pPr>
        <w:spacing w:after="0" w:line="240" w:lineRule="auto"/>
      </w:pPr>
      <w:r>
        <w:separator/>
      </w:r>
    </w:p>
  </w:footnote>
  <w:footnote w:type="continuationSeparator" w:id="0">
    <w:p w:rsidR="00D44C7C" w:rsidRDefault="00D44C7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590CD5"/>
    <w:rsid w:val="005E4ABC"/>
    <w:rsid w:val="00782C41"/>
    <w:rsid w:val="008451B4"/>
    <w:rsid w:val="008F19C3"/>
    <w:rsid w:val="00944A30"/>
    <w:rsid w:val="00AC5361"/>
    <w:rsid w:val="00C4005D"/>
    <w:rsid w:val="00CF6B0D"/>
    <w:rsid w:val="00D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2023-10-12T23:46:00Z</dcterms:created>
  <dcterms:modified xsi:type="dcterms:W3CDTF">2023-10-12T23:48:00Z</dcterms:modified>
</cp:coreProperties>
</file>