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26C39" w14:textId="131DF098" w:rsidR="009317EE" w:rsidRDefault="00666342">
      <w:r>
        <w:t>집행기준 44-0-1 —— 합병 합병이란 두 개 이상의 회사가 상법의 절차에 따라 청산절차를 거치지 않고 합쳐지면서 최소한 한 개 이상 회사의 법인격을 소멸시키되, 합병 이후에 존속하는 회사 또는 합병으로 인해 신설되는 회사가 소멸하는 회사의 권리의무를 포괄적으로 승계하고 그의 사원을 수용하는 회사법상의 법률사실을 말한다. • 합병의 종류 A 법인 ＋ A 법인 합병법인 흡수합병 피합병법인 A 법인 ＋ C 법인 합병법인</w:t>
      </w:r>
    </w:p>
    <w:sectPr w:rsidR="009317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342"/>
    <w:rsid w:val="00666342"/>
    <w:rsid w:val="009317EE"/>
    <w:rsid w:val="00B0580C"/>
    <w:rsid w:val="00B57DAA"/>
    <w:rsid w:val="00FD6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95752"/>
  <w15:chartTrackingRefBased/>
  <w15:docId w15:val="{04567590-160E-497D-B858-126FC8BE5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윤전 김</dc:creator>
  <cp:keywords/>
  <dc:description/>
  <cp:lastModifiedBy>윤전 김</cp:lastModifiedBy>
  <cp:revision>1</cp:revision>
  <dcterms:created xsi:type="dcterms:W3CDTF">2023-09-30T17:09:00Z</dcterms:created>
  <dcterms:modified xsi:type="dcterms:W3CDTF">2023-09-30T17:09:00Z</dcterms:modified>
</cp:coreProperties>
</file>