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ED34C9" w:rsidRDefault="00FC70C3" w:rsidP="00ED34C9"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Current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Revision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□</w:t>
      </w:r>
      <w:r w:rsidR="00ED34C9" w:rsidRPr="00ED34C9">
        <w:rPr>
          <w:rFonts w:ascii="Arial" w:hAnsi="Arial" w:cs="Arial"/>
        </w:rPr>
        <w:t xml:space="preserve"> Taxation on trust income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○</w:t>
      </w:r>
      <w:r w:rsidR="00ED34C9" w:rsidRPr="00ED34C9">
        <w:rPr>
          <w:rFonts w:ascii="Arial" w:hAnsi="Arial" w:cs="Arial"/>
        </w:rPr>
        <w:t xml:space="preserve"> Taxpayer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①</w:t>
      </w:r>
      <w:r w:rsidR="00ED34C9" w:rsidRPr="00ED34C9">
        <w:rPr>
          <w:rFonts w:ascii="Arial" w:hAnsi="Arial" w:cs="Arial"/>
        </w:rPr>
        <w:t xml:space="preserve"> (Principle) Beneficiary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②</w:t>
      </w:r>
      <w:bookmarkStart w:id="0" w:name="_GoBack"/>
      <w:bookmarkEnd w:id="0"/>
      <w:r w:rsidR="00ED34C9" w:rsidRPr="00ED34C9">
        <w:rPr>
          <w:rFonts w:ascii="Arial" w:hAnsi="Arial" w:cs="Arial"/>
        </w:rPr>
        <w:t xml:space="preserve"> (Exception) Consignor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- When the beneficiary is not specified or does not exist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○ (Taxation method) Taxation on taxpayers by income source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□ Taxation on trust income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①</w:t>
      </w:r>
      <w:r w:rsidR="00ED34C9" w:rsidRPr="00ED34C9">
        <w:rPr>
          <w:rFonts w:ascii="Arial" w:hAnsi="Arial" w:cs="Arial"/>
        </w:rPr>
        <w:t xml:space="preserve"> (Same as left)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②</w:t>
      </w:r>
      <w:r w:rsidR="00ED34C9" w:rsidRPr="00ED34C9">
        <w:rPr>
          <w:rFonts w:ascii="Arial" w:hAnsi="Arial" w:cs="Arial"/>
        </w:rPr>
        <w:t xml:space="preserve"> Expansion of consignor’s taxation scope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- When the consignor is the actual beneficiary*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* In cases where the beneficiary is not specified or does not exist, or where the trustor controls and governs the trust, as prescribed by enforcement ordinance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○</w:t>
      </w:r>
      <w:r w:rsidR="00ED34C9" w:rsidRPr="00ED34C9">
        <w:rPr>
          <w:rFonts w:ascii="Arial" w:hAnsi="Arial" w:cs="Arial"/>
        </w:rPr>
        <w:t xml:space="preserve"> (Same as left)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&lt;New&gt;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□ Allow selection of trust property corporate tax taxation method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○</w:t>
      </w:r>
      <w:r w:rsidR="00ED34C9" w:rsidRPr="00ED34C9">
        <w:rPr>
          <w:rFonts w:ascii="Arial" w:hAnsi="Arial" w:cs="Arial"/>
        </w:rPr>
        <w:t xml:space="preserve"> (Target) Selected by the trustee* among the trusts in </w:t>
      </w:r>
      <w:r w:rsidR="00ED34C9" w:rsidRPr="00ED34C9">
        <w:rPr>
          <w:rFonts w:ascii="맑은 고딕" w:eastAsia="맑은 고딕" w:hAnsi="맑은 고딕" w:cs="맑은 고딕" w:hint="eastAsia"/>
        </w:rPr>
        <w:t>①</w:t>
      </w:r>
      <w:r w:rsidR="00ED34C9" w:rsidRPr="00ED34C9">
        <w:rPr>
          <w:rFonts w:ascii="Arial" w:hAnsi="Arial" w:cs="Arial"/>
        </w:rPr>
        <w:t xml:space="preserve"> to </w:t>
      </w:r>
      <w:r w:rsidR="00ED34C9" w:rsidRPr="00ED34C9">
        <w:rPr>
          <w:rFonts w:ascii="맑은 고딕" w:eastAsia="맑은 고딕" w:hAnsi="맑은 고딕" w:cs="맑은 고딕" w:hint="eastAsia"/>
        </w:rPr>
        <w:t>④</w:t>
      </w:r>
      <w:r w:rsidR="00ED34C9" w:rsidRPr="00ED34C9">
        <w:rPr>
          <w:rFonts w:ascii="Arial" w:hAnsi="Arial" w:cs="Arial"/>
        </w:rPr>
        <w:t xml:space="preserve"> (excluding investment trusts under the Capital Markets Act) (excluding cases where the trustee controls/governs the trust)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* Limited to domestic corporations and residents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맑은 고딕" w:eastAsia="맑은 고딕" w:hAnsi="맑은 고딕" w:cs="맑은 고딕" w:hint="eastAsia"/>
        </w:rPr>
        <w:t>①</w:t>
      </w:r>
      <w:r w:rsidR="00ED34C9" w:rsidRPr="00ED34C9">
        <w:rPr>
          <w:rFonts w:ascii="Arial" w:hAnsi="Arial" w:cs="Arial"/>
        </w:rPr>
        <w:t xml:space="preserve"> Purpose trust according to §3 of the Trust Act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②</w:t>
      </w:r>
      <w:r w:rsidR="00ED34C9" w:rsidRPr="00ED34C9">
        <w:rPr>
          <w:rFonts w:ascii="Arial" w:hAnsi="Arial" w:cs="Arial"/>
        </w:rPr>
        <w:t xml:space="preserve"> Beneficiary certificate issuance trust pursuant to §78 of the Trust Act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맑은 고딕" w:eastAsia="맑은 고딕" w:hAnsi="맑은 고딕" w:cs="맑은 고딕" w:hint="eastAsia"/>
        </w:rPr>
        <w:t>③</w:t>
      </w:r>
      <w:r w:rsidR="00ED34C9" w:rsidRPr="00ED34C9">
        <w:rPr>
          <w:rFonts w:ascii="Arial" w:hAnsi="Arial" w:cs="Arial"/>
        </w:rPr>
        <w:t xml:space="preserve"> Limited liability trust pursuant to §114 of the Trust Act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 w:hint="eastAsia"/>
        </w:rPr>
        <w:t>○</w:t>
      </w:r>
      <w:r w:rsidR="00ED34C9" w:rsidRPr="00ED34C9">
        <w:rPr>
          <w:rFonts w:ascii="Arial" w:hAnsi="Arial" w:cs="Arial"/>
        </w:rPr>
        <w:t xml:space="preserve"> (Taxation method) Income from trust property is taxed on the trustee</w:t>
      </w:r>
      <w:r>
        <w:rPr>
          <w:rFonts w:ascii="Arial" w:hAnsi="Arial" w:cs="Arial"/>
        </w:rPr>
        <w:t xml:space="preserve"> </w:t>
      </w:r>
      <w:r w:rsidR="00ED34C9" w:rsidRPr="00ED34C9">
        <w:rPr>
          <w:rFonts w:ascii="Arial" w:hAnsi="Arial" w:cs="Arial"/>
        </w:rPr>
        <w:t>* Dividend income tax is imposed upon distribution by the trustee to the beneficiary.</w:t>
      </w:r>
      <w:r>
        <w:rPr>
          <w:rFonts w:ascii="Arial" w:hAnsi="Arial" w:cs="Arial"/>
        </w:rPr>
        <w:t xml:space="preserve"> </w:t>
      </w:r>
    </w:p>
    <w:sectPr w:rsidR="00040D4D" w:rsidRPr="00ED3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378" w:rsidRDefault="00FC1378" w:rsidP="00040D4D">
      <w:pPr>
        <w:spacing w:after="0" w:line="240" w:lineRule="auto"/>
      </w:pPr>
      <w:r>
        <w:separator/>
      </w:r>
    </w:p>
  </w:endnote>
  <w:endnote w:type="continuationSeparator" w:id="0">
    <w:p w:rsidR="00FC1378" w:rsidRDefault="00FC137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378" w:rsidRDefault="00FC1378" w:rsidP="00040D4D">
      <w:pPr>
        <w:spacing w:after="0" w:line="240" w:lineRule="auto"/>
      </w:pPr>
      <w:r>
        <w:separator/>
      </w:r>
    </w:p>
  </w:footnote>
  <w:footnote w:type="continuationSeparator" w:id="0">
    <w:p w:rsidR="00FC1378" w:rsidRDefault="00FC137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8451B4"/>
    <w:rsid w:val="008F19C3"/>
    <w:rsid w:val="00944A30"/>
    <w:rsid w:val="00AC5361"/>
    <w:rsid w:val="00C4005D"/>
    <w:rsid w:val="00ED34C9"/>
    <w:rsid w:val="00FC1378"/>
    <w:rsid w:val="00FC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2023-10-13T10:19:00Z</dcterms:created>
  <dcterms:modified xsi:type="dcterms:W3CDTF">2023-10-13T10:19:00Z</dcterms:modified>
</cp:coreProperties>
</file>