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6149" w14:textId="1A2C6BBA" w:rsidR="00400D33" w:rsidRPr="00AD251B" w:rsidRDefault="00AD251B" w:rsidP="00AD251B">
      <w:r w:rsidRPr="00AD251B">
        <w:rPr>
          <w:rFonts w:hint="eastAsia"/>
        </w:rPr>
        <w:t>■</w:t>
      </w:r>
      <w:r w:rsidRPr="00AD251B">
        <w:t xml:space="preserve"> 국제조세조정에 관한 법률 시행규칙 [별지 제1호서식](2023.03.20 개정)거래가격 조정신고서(앞쪽)신고인법인명(상호) ② 사업자등록번호 ③ 대표자(성명) ④ 업종 ⑤ 전화번호 ⑥ 소재지(주소) 국외특수관계인⑦ </w:t>
      </w:r>
      <w:proofErr w:type="spellStart"/>
      <w:r w:rsidRPr="00AD251B">
        <w:t>법인명</w:t>
      </w:r>
      <w:proofErr w:type="spellEnd"/>
      <w:r w:rsidRPr="00AD251B">
        <w:t xml:space="preserve">(상호) ⑧ 소재국가 ⑨ 대표자(성명) ⑩ 업종 ⑪ 신고인과의 </w:t>
      </w:r>
      <w:proofErr w:type="spellStart"/>
      <w:r w:rsidRPr="00AD251B">
        <w:t>관계지배피지배자매실질</w:t>
      </w:r>
      <w:proofErr w:type="spellEnd"/>
      <w:r w:rsidRPr="00AD251B">
        <w:t xml:space="preserve"> </w:t>
      </w:r>
      <w:proofErr w:type="spellStart"/>
      <w:r w:rsidRPr="00AD251B">
        <w:t>지배본점ㆍ지점</w:t>
      </w:r>
      <w:proofErr w:type="spellEnd"/>
      <w:r w:rsidRPr="00AD251B">
        <w:t xml:space="preserve"> 등⑫ 소재지(주소)거주자와 국외특수관계인 사이의 국제거래 가격 조정 내용⑬거래구분⑭거래종류⑮조정대상법인</w:t>
      </w:r>
      <w:r w:rsidRPr="00AD251B">
        <w:rPr>
          <w:rFonts w:ascii="Cambria Math" w:hAnsi="Cambria Math" w:cs="Cambria Math"/>
        </w:rPr>
        <w:t>⑯</w:t>
      </w:r>
      <w:r w:rsidRPr="00AD251B">
        <w:rPr>
          <w:rFonts w:ascii="맑은 고딕" w:eastAsia="맑은 고딕" w:hAnsi="맑은 고딕" w:cs="맑은 고딕" w:hint="eastAsia"/>
        </w:rPr>
        <w:t>정상가격</w:t>
      </w:r>
      <w:r w:rsidRPr="00AD251B">
        <w:t xml:space="preserve"> 산출방법</w:t>
      </w:r>
      <w:r w:rsidRPr="00AD251B">
        <w:rPr>
          <w:rFonts w:ascii="Cambria Math" w:hAnsi="Cambria Math" w:cs="Cambria Math"/>
        </w:rPr>
        <w:t>⑰</w:t>
      </w:r>
      <w:r w:rsidRPr="00AD251B">
        <w:rPr>
          <w:rFonts w:ascii="맑은 고딕" w:eastAsia="맑은 고딕" w:hAnsi="맑은 고딕" w:cs="맑은 고딕" w:hint="eastAsia"/>
        </w:rPr>
        <w:t>조정항목</w:t>
      </w:r>
      <w:r w:rsidRPr="00AD251B">
        <w:t>(수익성</w:t>
      </w:r>
      <w:r w:rsidRPr="00AD251B">
        <w:rPr>
          <w:rFonts w:hint="eastAsia"/>
        </w:rPr>
        <w:t>지표</w:t>
      </w:r>
      <w:r w:rsidRPr="00AD251B">
        <w:t>)</w:t>
      </w:r>
      <w:r w:rsidRPr="00AD251B">
        <w:rPr>
          <w:rFonts w:ascii="Cambria Math" w:hAnsi="Cambria Math" w:cs="Cambria Math"/>
        </w:rPr>
        <w:t>⑱</w:t>
      </w:r>
      <w:r w:rsidRPr="00AD251B">
        <w:rPr>
          <w:rFonts w:ascii="맑은 고딕" w:eastAsia="맑은 고딕" w:hAnsi="맑은 고딕" w:cs="맑은 고딕" w:hint="eastAsia"/>
        </w:rPr>
        <w:t>실제거래가격</w:t>
      </w:r>
      <w:r w:rsidRPr="00AD251B">
        <w:rPr>
          <w:rFonts w:ascii="Cambria Math" w:hAnsi="Cambria Math" w:cs="Cambria Math"/>
        </w:rPr>
        <w:t>⑲</w:t>
      </w:r>
      <w:r w:rsidRPr="00AD251B">
        <w:rPr>
          <w:rFonts w:ascii="맑은 고딕" w:eastAsia="맑은 고딕" w:hAnsi="맑은 고딕" w:cs="맑은 고딕" w:hint="eastAsia"/>
        </w:rPr>
        <w:t>정상가격</w:t>
      </w:r>
      <w:r w:rsidRPr="00AD251B">
        <w:rPr>
          <w:rFonts w:ascii="Cambria Math" w:hAnsi="Cambria Math" w:cs="Cambria Math"/>
        </w:rPr>
        <w:t>⑳</w:t>
      </w:r>
      <w:r w:rsidRPr="00AD251B">
        <w:rPr>
          <w:rFonts w:ascii="맑은 고딕" w:eastAsia="맑은 고딕" w:hAnsi="맑은 고딕" w:cs="맑은 고딕" w:hint="eastAsia"/>
        </w:rPr>
        <w:t>조정금액</w:t>
      </w:r>
      <w:r w:rsidRPr="00AD251B">
        <w:t>(원단위)</w:t>
      </w:r>
      <w:r w:rsidRPr="00AD251B">
        <w:rPr>
          <w:rFonts w:ascii="MS Mincho" w:eastAsia="MS Mincho" w:hAnsi="MS Mincho" w:cs="MS Mincho" w:hint="eastAsia"/>
        </w:rPr>
        <w:t>㉑</w:t>
      </w:r>
      <w:r w:rsidRPr="00AD251B">
        <w:t xml:space="preserve"> </w:t>
      </w:r>
      <w:proofErr w:type="spellStart"/>
      <w:r w:rsidRPr="00AD251B">
        <w:t>조정금액이귀속되어야할</w:t>
      </w:r>
      <w:proofErr w:type="spellEnd"/>
      <w:r w:rsidRPr="00AD251B">
        <w:t xml:space="preserve"> 국가차이금액 </w:t>
      </w:r>
      <w:proofErr w:type="spellStart"/>
      <w:r w:rsidRPr="00AD251B">
        <w:t>조정</w:t>
      </w:r>
      <w:r w:rsidRPr="00AD251B">
        <w:rPr>
          <w:rFonts w:ascii="MS Mincho" w:eastAsia="MS Mincho" w:hAnsi="MS Mincho" w:cs="MS Mincho" w:hint="eastAsia"/>
        </w:rPr>
        <w:t>㉒</w:t>
      </w:r>
      <w:r w:rsidRPr="00AD251B">
        <w:rPr>
          <w:rFonts w:ascii="맑은 고딕" w:eastAsia="맑은 고딕" w:hAnsi="맑은 고딕" w:cs="맑은 고딕" w:hint="eastAsia"/>
        </w:rPr>
        <w:t>반환</w:t>
      </w:r>
      <w:proofErr w:type="spellEnd"/>
      <w:r w:rsidRPr="00AD251B">
        <w:t>(예정)</w:t>
      </w:r>
      <w:proofErr w:type="spellStart"/>
      <w:r w:rsidRPr="00AD251B">
        <w:t>여부</w:t>
      </w:r>
      <w:r w:rsidRPr="00AD251B">
        <w:rPr>
          <w:rFonts w:ascii="MS Mincho" w:eastAsia="MS Mincho" w:hAnsi="MS Mincho" w:cs="MS Mincho" w:hint="eastAsia"/>
        </w:rPr>
        <w:t>㉓</w:t>
      </w:r>
      <w:r w:rsidRPr="00AD251B">
        <w:rPr>
          <w:rFonts w:ascii="맑은 고딕" w:eastAsia="맑은 고딕" w:hAnsi="맑은 고딕" w:cs="맑은 고딕" w:hint="eastAsia"/>
        </w:rPr>
        <w:t>반환</w:t>
      </w:r>
      <w:proofErr w:type="spellEnd"/>
      <w:r w:rsidRPr="00AD251B">
        <w:t>(예정)일</w:t>
      </w:r>
      <w:r w:rsidRPr="00AD251B">
        <w:rPr>
          <w:rFonts w:ascii="MS Mincho" w:eastAsia="MS Mincho" w:hAnsi="MS Mincho" w:cs="MS Mincho" w:hint="eastAsia"/>
        </w:rPr>
        <w:t>㉔</w:t>
      </w:r>
      <w:r w:rsidRPr="00AD251B">
        <w:rPr>
          <w:rFonts w:ascii="맑은 고딕" w:eastAsia="맑은 고딕" w:hAnsi="맑은 고딕" w:cs="맑은 고딕" w:hint="eastAsia"/>
        </w:rPr>
        <w:t>소득처분비율</w:t>
      </w:r>
      <w:r w:rsidRPr="00AD251B">
        <w:t>(%)금액(원) 하위 중위 상위 비율 금액 비율 금액 비율 금액 계 210mm×297mm[</w:t>
      </w:r>
      <w:proofErr w:type="spellStart"/>
      <w:r w:rsidRPr="00AD251B">
        <w:t>백상지</w:t>
      </w:r>
      <w:proofErr w:type="spellEnd"/>
      <w:r w:rsidRPr="00AD251B">
        <w:t xml:space="preserve"> 80g/㎡ 또는 중질지 80g/㎡]</w:t>
      </w:r>
    </w:p>
    <w:sectPr w:rsidR="00400D33" w:rsidRPr="00AD25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33"/>
    <w:rsid w:val="00400D33"/>
    <w:rsid w:val="00AD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1BF4"/>
  <w15:chartTrackingRefBased/>
  <w15:docId w15:val="{DB13D5C5-6035-475F-A1A0-7A574779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2</cp:revision>
  <dcterms:created xsi:type="dcterms:W3CDTF">2023-10-01T04:12:00Z</dcterms:created>
  <dcterms:modified xsi:type="dcterms:W3CDTF">2023-10-06T00:29:00Z</dcterms:modified>
</cp:coreProperties>
</file>