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087DB02" w:rsidR="00FF54E6" w:rsidRPr="00FE125C" w:rsidRDefault="00FE125C" w:rsidP="00FE125C">
      <w:r>
        <w:t xml:space="preserve">■ 국제조세조정에 관한 법률 시행규칙 [별지 제19호서식] 무형자산에 대한 정상가격 산출방법 신고서 (앞쪽) 신고인 ① </w:t>
      </w:r>
      <w:proofErr w:type="spellStart"/>
      <w:r>
        <w:t>법인명</w:t>
      </w:r>
      <w:proofErr w:type="spellEnd"/>
      <w:r>
        <w:t xml:space="preserve">(상호) ② 사업자등록번호 ③ 대표자(성명) ④ 업종 ⑤ 전화번호 ⑥ 소재지(주소) 국외특수 관계인 ⑦ </w:t>
      </w:r>
      <w:proofErr w:type="spellStart"/>
      <w:r>
        <w:t>법인명</w:t>
      </w:r>
      <w:proofErr w:type="spellEnd"/>
      <w:r>
        <w:t xml:space="preserve">(상호) ⑧ 소재국가 ⑨ 대표자(성명) ⑩ 업종 ⑪ 신고인과의 관계 피지배 지배 자매 실질 지배 </w:t>
      </w:r>
      <w:proofErr w:type="spellStart"/>
      <w:r>
        <w:t>본점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지점</w:t>
      </w:r>
      <w:proofErr w:type="spellEnd"/>
      <w:r>
        <w:t xml:space="preserve"> 등 ⑫ 소재지(주소) ⑬ 무 형 자 </w:t>
      </w:r>
      <w:proofErr w:type="gramStart"/>
      <w:r>
        <w:t>산 의</w:t>
      </w:r>
      <w:proofErr w:type="gramEnd"/>
      <w:r>
        <w:t xml:space="preserve"> 소 유 권 자 ⑭ 무 형 자 산 의 명 칭 사용허락거래 매매거래 ⑮ 사용허락 계약일 </w:t>
      </w:r>
      <w:r w:rsidR="00E9015E" w:rsidRPr="00E1095B">
        <w:rPr>
          <w:rFonts w:ascii="MS Mincho" w:eastAsia="MS Mincho" w:hAnsi="MS Mincho" w:cs="MS Mincho" w:hint="eastAsia"/>
        </w:rPr>
        <w:t>㉒</w:t>
      </w:r>
      <w:r>
        <w:t xml:space="preserve"> 매매거래일 </w:t>
      </w:r>
      <w:r w:rsidR="00ED186A" w:rsidRPr="00E1095B">
        <w:rPr>
          <w:rFonts w:ascii="Cambria Math" w:hAnsi="Cambria Math" w:cs="Cambria Math"/>
        </w:rPr>
        <w:t>⑯</w:t>
      </w:r>
      <w:r>
        <w:t xml:space="preserve"> 사용허락 기간 </w:t>
      </w:r>
      <w:r w:rsidR="009374EB" w:rsidRPr="00E1095B">
        <w:rPr>
          <w:rFonts w:ascii="MS Mincho" w:eastAsia="MS Mincho" w:hAnsi="MS Mincho" w:cs="MS Mincho" w:hint="eastAsia"/>
        </w:rPr>
        <w:t>㉓</w:t>
      </w:r>
      <w:r>
        <w:t xml:space="preserve"> 매매거래 금액 </w:t>
      </w:r>
      <w:r w:rsidR="00AC4FC3" w:rsidRPr="00E1095B">
        <w:rPr>
          <w:rFonts w:ascii="Cambria Math" w:hAnsi="Cambria Math" w:cs="Cambria Math"/>
        </w:rPr>
        <w:t>⑰</w:t>
      </w:r>
      <w:r>
        <w:t xml:space="preserve"> 일시불 사용료 </w:t>
      </w:r>
      <w:r w:rsidR="00F9111C" w:rsidRPr="00E1095B">
        <w:rPr>
          <w:rFonts w:ascii="MS Mincho" w:eastAsia="MS Mincho" w:hAnsi="MS Mincho" w:cs="MS Mincho" w:hint="eastAsia"/>
        </w:rPr>
        <w:t>㉔</w:t>
      </w:r>
      <w:r>
        <w:t xml:space="preserve"> 매매거래 금액 산정방법 </w:t>
      </w:r>
      <w:r w:rsidR="00E23CE2" w:rsidRPr="00E1095B">
        <w:rPr>
          <w:rFonts w:ascii="Cambria Math" w:hAnsi="Cambria Math" w:cs="Cambria Math"/>
        </w:rPr>
        <w:t>⑱</w:t>
      </w:r>
      <w:r>
        <w:t xml:space="preserve"> 사용료율 의 % </w:t>
      </w:r>
      <w:r w:rsidR="00885CFA" w:rsidRPr="00E1095B">
        <w:rPr>
          <w:rFonts w:ascii="Cambria Math" w:hAnsi="Cambria Math" w:cs="Cambria Math"/>
        </w:rPr>
        <w:t>⑲</w:t>
      </w:r>
      <w:r>
        <w:t xml:space="preserve"> 사용료율 적용대상 순매출액 등의 산정방법 </w:t>
      </w:r>
      <w:r w:rsidR="002B6ED5" w:rsidRPr="00E1095B">
        <w:rPr>
          <w:rFonts w:ascii="Cambria Math" w:hAnsi="Cambria Math" w:cs="Cambria Math"/>
        </w:rPr>
        <w:t>⑳</w:t>
      </w:r>
      <w:r>
        <w:t xml:space="preserve"> 정상가격 산출방법 </w:t>
      </w:r>
      <w:r w:rsidR="005F3458" w:rsidRPr="00E1095B">
        <w:rPr>
          <w:rFonts w:ascii="MS Mincho" w:eastAsia="MS Mincho" w:hAnsi="MS Mincho" w:cs="MS Mincho" w:hint="eastAsia"/>
        </w:rPr>
        <w:t>㉑</w:t>
      </w:r>
      <w:r>
        <w:t xml:space="preserve"> 위의 방법을 선택한 이유 </w:t>
      </w:r>
      <w:r w:rsidR="00BA3A03" w:rsidRPr="00E1095B">
        <w:rPr>
          <w:rFonts w:ascii="MS Mincho" w:eastAsia="MS Mincho" w:hAnsi="MS Mincho" w:cs="MS Mincho" w:hint="eastAsia"/>
        </w:rPr>
        <w:t>㉕</w:t>
      </w:r>
      <w:r>
        <w:t xml:space="preserve"> 위의 방법을 선택한 이유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제16조제2항에 따라 위와 같이 무형자산에 대한 정상가격 산출방법 신고서를 제출합니다. 년 월 일 신 고 인 (서명 또는 인) 세무서장 귀하</w:t>
      </w:r>
    </w:p>
    <w:sectPr w:rsidR="00FF54E6" w:rsidRPr="00FE1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D42A" w14:textId="77777777" w:rsidR="00E06EA8" w:rsidRDefault="00E06EA8" w:rsidP="0039562F">
      <w:pPr>
        <w:spacing w:after="0" w:line="240" w:lineRule="auto"/>
      </w:pPr>
      <w:r>
        <w:separator/>
      </w:r>
    </w:p>
  </w:endnote>
  <w:endnote w:type="continuationSeparator" w:id="0">
    <w:p w14:paraId="752423BC" w14:textId="77777777" w:rsidR="00E06EA8" w:rsidRDefault="00E06EA8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8C8E" w14:textId="77777777" w:rsidR="00E06EA8" w:rsidRDefault="00E06EA8" w:rsidP="0039562F">
      <w:pPr>
        <w:spacing w:after="0" w:line="240" w:lineRule="auto"/>
      </w:pPr>
      <w:r>
        <w:separator/>
      </w:r>
    </w:p>
  </w:footnote>
  <w:footnote w:type="continuationSeparator" w:id="0">
    <w:p w14:paraId="276E5B10" w14:textId="77777777" w:rsidR="00E06EA8" w:rsidRDefault="00E06EA8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C1A07"/>
    <w:rsid w:val="002B6ED5"/>
    <w:rsid w:val="0039562F"/>
    <w:rsid w:val="003C751B"/>
    <w:rsid w:val="00470E88"/>
    <w:rsid w:val="00496BB9"/>
    <w:rsid w:val="00501EB4"/>
    <w:rsid w:val="0053331E"/>
    <w:rsid w:val="00597CAF"/>
    <w:rsid w:val="005F3458"/>
    <w:rsid w:val="00631C23"/>
    <w:rsid w:val="00670481"/>
    <w:rsid w:val="006F6C57"/>
    <w:rsid w:val="00857DA0"/>
    <w:rsid w:val="00885CFA"/>
    <w:rsid w:val="008B0ED9"/>
    <w:rsid w:val="008E3361"/>
    <w:rsid w:val="009242BA"/>
    <w:rsid w:val="009374EB"/>
    <w:rsid w:val="00AC4FC3"/>
    <w:rsid w:val="00BA3A03"/>
    <w:rsid w:val="00C24F17"/>
    <w:rsid w:val="00C90732"/>
    <w:rsid w:val="00CF744C"/>
    <w:rsid w:val="00D851F5"/>
    <w:rsid w:val="00E06EA8"/>
    <w:rsid w:val="00E23CE2"/>
    <w:rsid w:val="00E60AC1"/>
    <w:rsid w:val="00E9015E"/>
    <w:rsid w:val="00ED186A"/>
    <w:rsid w:val="00F9111C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13</cp:revision>
  <dcterms:created xsi:type="dcterms:W3CDTF">2023-09-30T18:00:00Z</dcterms:created>
  <dcterms:modified xsi:type="dcterms:W3CDTF">2023-10-06T01:14:00Z</dcterms:modified>
</cp:coreProperties>
</file>