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C86CE9" w:rsidRDefault="00C86CE9" w:rsidP="00C86CE9">
      <w:r w:rsidRPr="00C86CE9">
        <w:rPr>
          <w:rFonts w:ascii="Arial" w:hAnsi="Arial" w:cs="Arial" w:hint="eastAsia"/>
        </w:rPr>
        <w:t>■</w:t>
      </w:r>
      <w:r w:rsidRPr="00C86CE9">
        <w:rPr>
          <w:rFonts w:ascii="Arial" w:hAnsi="Arial" w:cs="Arial"/>
        </w:rPr>
        <w:t xml:space="preserve"> Enforcement Rules of the International Tax Adjustment Act [Attachment No. 16 Form (A)]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International transaction statement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(Page 1)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1. Personal information of the submitter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 w:hint="eastAsia"/>
        </w:rPr>
        <w:t>①</w:t>
      </w:r>
      <w:r w:rsidRPr="00C86CE9">
        <w:rPr>
          <w:rFonts w:ascii="Arial" w:hAnsi="Arial" w:cs="Arial"/>
        </w:rPr>
        <w:t xml:space="preserve"> Company name or corporate name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②</w:t>
      </w:r>
      <w:r w:rsidRPr="00C86CE9">
        <w:rPr>
          <w:rFonts w:ascii="Arial" w:hAnsi="Arial" w:cs="Arial"/>
        </w:rPr>
        <w:t xml:space="preserve"> Business registration number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 w:hint="eastAsia"/>
        </w:rPr>
        <w:t>③</w:t>
      </w:r>
      <w:r w:rsidRPr="00C86CE9">
        <w:rPr>
          <w:rFonts w:ascii="Arial" w:hAnsi="Arial" w:cs="Arial"/>
        </w:rPr>
        <w:t xml:space="preserve"> Location(address)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 w:hint="eastAsia"/>
        </w:rPr>
        <w:t>④</w:t>
      </w:r>
      <w:r w:rsidRPr="00C86CE9">
        <w:rPr>
          <w:rFonts w:ascii="Arial" w:hAnsi="Arial" w:cs="Arial"/>
        </w:rPr>
        <w:t xml:space="preserve"> Representative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⑤</w:t>
      </w:r>
      <w:r w:rsidRPr="00C86CE9">
        <w:rPr>
          <w:rFonts w:ascii="Arial" w:hAnsi="Arial" w:cs="Arial"/>
        </w:rPr>
        <w:t xml:space="preserve"> Industry (Industry code)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(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⑥</w:t>
      </w:r>
      <w:r w:rsidRPr="00C86CE9">
        <w:rPr>
          <w:rFonts w:ascii="Arial" w:hAnsi="Arial" w:cs="Arial"/>
        </w:rPr>
        <w:t xml:space="preserve"> Fiscal year (tax period)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 . . ~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 . .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2. International transaction statement submission status (total)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(unit: piece, won)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 w:hint="eastAsia"/>
        </w:rPr>
        <w:t>⑦</w:t>
      </w:r>
      <w:r w:rsidRPr="00C86CE9">
        <w:rPr>
          <w:rFonts w:ascii="Arial" w:hAnsi="Arial" w:cs="Arial"/>
        </w:rPr>
        <w:t xml:space="preserve"> Number of overseas specially related persons subject to submission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⑧</w:t>
      </w:r>
      <w:r w:rsidRPr="00C86CE9">
        <w:rPr>
          <w:rFonts w:ascii="Arial" w:hAnsi="Arial" w:cs="Arial"/>
        </w:rPr>
        <w:t xml:space="preserve"> Number of overseas specially related persons submitted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⑨</w:t>
      </w:r>
      <w:r w:rsidRPr="00C86CE9">
        <w:rPr>
          <w:rFonts w:ascii="Arial" w:hAnsi="Arial" w:cs="Arial"/>
        </w:rPr>
        <w:t xml:space="preserve"> Total transaction amount submitted by Overseas Special Relations Department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3. Basic information regarding overseas special relations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 w:hint="eastAsia"/>
        </w:rPr>
        <w:t>⑩</w:t>
      </w:r>
      <w:r w:rsidRPr="00C86CE9">
        <w:rPr>
          <w:rFonts w:ascii="Arial" w:hAnsi="Arial" w:cs="Arial"/>
        </w:rPr>
        <w:t xml:space="preserve"> Corporation name (trade name)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⑪</w:t>
      </w:r>
      <w:r w:rsidRPr="00C86CE9">
        <w:rPr>
          <w:rFonts w:ascii="Arial" w:hAnsi="Arial" w:cs="Arial"/>
        </w:rPr>
        <w:t xml:space="preserve"> Local company identification number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 w:hint="eastAsia"/>
        </w:rPr>
        <w:t>⑫</w:t>
      </w:r>
      <w:r w:rsidRPr="00C86CE9">
        <w:rPr>
          <w:rFonts w:ascii="Arial" w:hAnsi="Arial" w:cs="Arial"/>
        </w:rPr>
        <w:t xml:space="preserve"> Country of location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⑬</w:t>
      </w:r>
      <w:r w:rsidRPr="00C86CE9">
        <w:rPr>
          <w:rFonts w:ascii="Arial" w:hAnsi="Arial" w:cs="Arial"/>
        </w:rPr>
        <w:t xml:space="preserve"> Date of establishment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year month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Day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맑은 고딕" w:eastAsia="맑은 고딕" w:hAnsi="맑은 고딕" w:cs="맑은 고딕" w:hint="eastAsia"/>
        </w:rPr>
        <w:t>⑭</w:t>
      </w:r>
      <w:r w:rsidRPr="00C86CE9">
        <w:rPr>
          <w:rFonts w:ascii="Arial" w:hAnsi="Arial" w:cs="Arial"/>
        </w:rPr>
        <w:t xml:space="preserve"> Local taxpayer number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 w:hint="eastAsia"/>
        </w:rPr>
        <w:t>⑮</w:t>
      </w:r>
      <w:r w:rsidRPr="00C86CE9">
        <w:rPr>
          <w:rFonts w:ascii="Arial" w:hAnsi="Arial" w:cs="Arial"/>
        </w:rPr>
        <w:t xml:space="preserve"> Location (address)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Cambria Math" w:hAnsi="Cambria Math" w:cs="Cambria Math"/>
        </w:rPr>
        <w:t>⑯</w:t>
      </w:r>
      <w:r w:rsidRPr="00C86CE9">
        <w:rPr>
          <w:rFonts w:ascii="Arial" w:hAnsi="Arial" w:cs="Arial"/>
        </w:rPr>
        <w:t xml:space="preserve"> Main industry (industry code)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(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Cambria Math" w:hAnsi="Cambria Math" w:cs="Cambria Math"/>
        </w:rPr>
        <w:t>⑰</w:t>
      </w:r>
      <w:r w:rsidRPr="00C86CE9">
        <w:rPr>
          <w:rFonts w:ascii="Arial" w:hAnsi="Arial" w:cs="Arial"/>
        </w:rPr>
        <w:t xml:space="preserve"> Relationship with the submitter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Cambria Math" w:hAnsi="Cambria Math" w:cs="Cambria Math"/>
        </w:rPr>
        <w:t>⑱</w:t>
      </w:r>
      <w:r w:rsidRPr="00C86CE9">
        <w:rPr>
          <w:rFonts w:ascii="Arial" w:hAnsi="Arial" w:cs="Arial"/>
        </w:rPr>
        <w:t xml:space="preserve"> Fiscal year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.~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.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4. Current status of international transactions with overseas specially related persons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(Unit: Won)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item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Transaction amount with overseas specially related persons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Cambria Math" w:hAnsi="Cambria Math" w:cs="Cambria Math"/>
        </w:rPr>
        <w:t>⑲</w:t>
      </w:r>
      <w:r w:rsidRPr="00C86CE9">
        <w:rPr>
          <w:rFonts w:ascii="Arial" w:hAnsi="Arial" w:cs="Arial"/>
        </w:rPr>
        <w:t xml:space="preserve"> Goods transaction. Total of service transactions, rental and borrowing transactions ( </w:t>
      </w:r>
      <w:r w:rsidRPr="00C86CE9">
        <w:rPr>
          <w:rFonts w:ascii="Microsoft YaHei" w:eastAsia="Microsoft YaHei" w:hAnsi="Microsoft YaHei" w:cs="Microsoft YaHei" w:hint="eastAsia"/>
        </w:rPr>
        <w:t>㉖</w:t>
      </w:r>
      <w:r w:rsidRPr="00C86CE9">
        <w:rPr>
          <w:rFonts w:ascii="Arial" w:hAnsi="Arial" w:cs="Arial"/>
        </w:rPr>
        <w:t xml:space="preserve"> + </w:t>
      </w:r>
      <w:r w:rsidRPr="00C86CE9">
        <w:rPr>
          <w:rFonts w:ascii="Microsoft YaHei" w:eastAsia="Microsoft YaHei" w:hAnsi="Microsoft YaHei" w:cs="Microsoft YaHei" w:hint="eastAsia"/>
        </w:rPr>
        <w:t>㉛</w:t>
      </w:r>
      <w:r w:rsidRPr="00C86CE9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＋</w:t>
      </w:r>
      <w:r w:rsidRPr="00C86CE9">
        <w:rPr>
          <w:rFonts w:ascii="Arial" w:hAnsi="Arial" w:cs="Arial"/>
        </w:rPr>
        <w:t xml:space="preserve"> </w:t>
      </w:r>
      <w:r w:rsidRPr="00C86CE9">
        <w:rPr>
          <w:rFonts w:ascii="Microsoft YaHei" w:eastAsia="Microsoft YaHei" w:hAnsi="Microsoft YaHei" w:cs="Microsoft YaHei" w:hint="eastAsia"/>
        </w:rPr>
        <w:t>㊳</w:t>
      </w:r>
      <w:r w:rsidRPr="00C86CE9">
        <w:rPr>
          <w:rFonts w:ascii="Arial" w:hAnsi="Arial" w:cs="Arial"/>
        </w:rPr>
        <w:t xml:space="preserve"> 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A. goods transaction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Sales transaction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Cambria Math" w:hAnsi="Cambria Math" w:cs="Cambria Math"/>
        </w:rPr>
        <w:t>⑳</w:t>
      </w:r>
      <w:r w:rsidRPr="00C86CE9">
        <w:rPr>
          <w:rFonts w:ascii="Arial" w:hAnsi="Arial" w:cs="Arial"/>
        </w:rPr>
        <w:t xml:space="preserve"> Inventory assets (goods/products)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Microsoft YaHei" w:eastAsia="Microsoft YaHei" w:hAnsi="Microsoft YaHei" w:cs="Microsoft YaHei" w:hint="eastAsia"/>
        </w:rPr>
        <w:t>㉑</w:t>
      </w:r>
      <w:r w:rsidRPr="00C86CE9">
        <w:rPr>
          <w:rFonts w:ascii="Arial" w:hAnsi="Arial" w:cs="Arial"/>
        </w:rPr>
        <w:t xml:space="preserve"> Tangible assets other than inventory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Microsoft YaHei" w:eastAsia="Microsoft YaHei" w:hAnsi="Microsoft YaHei" w:cs="Microsoft YaHei" w:hint="eastAsia"/>
        </w:rPr>
        <w:t>㉒</w:t>
      </w:r>
      <w:r w:rsidRPr="00C86CE9">
        <w:rPr>
          <w:rFonts w:ascii="Arial" w:hAnsi="Arial" w:cs="Arial"/>
        </w:rPr>
        <w:t xml:space="preserve"> Intangible assets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purchase transaction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Microsoft YaHei" w:eastAsia="Microsoft YaHei" w:hAnsi="Microsoft YaHei" w:cs="Microsoft YaHei" w:hint="eastAsia"/>
        </w:rPr>
        <w:t>㉓</w:t>
      </w:r>
      <w:r w:rsidRPr="00C86CE9">
        <w:rPr>
          <w:rFonts w:ascii="Arial" w:hAnsi="Arial" w:cs="Arial"/>
        </w:rPr>
        <w:t xml:space="preserve"> Inventories (goods, products)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Microsoft YaHei" w:eastAsia="Microsoft YaHei" w:hAnsi="Microsoft YaHei" w:cs="Microsoft YaHei" w:hint="eastAsia"/>
        </w:rPr>
        <w:t>㉔</w:t>
      </w:r>
      <w:r w:rsidRPr="00C86CE9">
        <w:rPr>
          <w:rFonts w:ascii="Arial" w:hAnsi="Arial" w:cs="Arial"/>
        </w:rPr>
        <w:t xml:space="preserve"> Tangible assets other than inventory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Microsoft YaHei" w:eastAsia="Microsoft YaHei" w:hAnsi="Microsoft YaHei" w:cs="Microsoft YaHei" w:hint="eastAsia"/>
        </w:rPr>
        <w:t>㉕</w:t>
      </w:r>
      <w:r w:rsidRPr="00C86CE9">
        <w:rPr>
          <w:rFonts w:ascii="Arial" w:hAnsi="Arial" w:cs="Arial"/>
        </w:rPr>
        <w:t xml:space="preserve"> Intangible assets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Microsoft YaHei" w:eastAsia="Microsoft YaHei" w:hAnsi="Microsoft YaHei" w:cs="Microsoft YaHei" w:hint="eastAsia"/>
        </w:rPr>
        <w:t>㉖</w:t>
      </w:r>
      <w:r w:rsidRPr="00C86CE9">
        <w:rPr>
          <w:rFonts w:ascii="Arial" w:hAnsi="Arial" w:cs="Arial"/>
        </w:rPr>
        <w:t xml:space="preserve"> Subtotal</w:t>
      </w:r>
      <w:r w:rsidR="0066250E">
        <w:rPr>
          <w:rFonts w:ascii="Arial" w:hAnsi="Arial" w:cs="Arial"/>
        </w:rPr>
        <w:t xml:space="preserve"> </w:t>
      </w:r>
      <w:r w:rsidRPr="00C86CE9">
        <w:rPr>
          <w:rFonts w:ascii="Arial" w:hAnsi="Arial" w:cs="Arial"/>
        </w:rPr>
        <w:t>210</w:t>
      </w:r>
      <w:r w:rsidRPr="00C86CE9">
        <w:rPr>
          <w:rFonts w:ascii="Arial" w:hAnsi="Arial" w:cs="Arial"/>
        </w:rPr>
        <w:t>㎜</w:t>
      </w:r>
      <w:r w:rsidRPr="00C86CE9">
        <w:rPr>
          <w:rFonts w:ascii="Arial" w:hAnsi="Arial" w:cs="Arial"/>
        </w:rPr>
        <w:t>×297</w:t>
      </w:r>
      <w:r w:rsidRPr="00C86CE9">
        <w:rPr>
          <w:rFonts w:ascii="Arial" w:hAnsi="Arial" w:cs="Arial"/>
        </w:rPr>
        <w:t>㎜</w:t>
      </w:r>
      <w:r w:rsidRPr="00C86CE9">
        <w:rPr>
          <w:rFonts w:ascii="Arial" w:hAnsi="Arial" w:cs="Arial"/>
        </w:rPr>
        <w:t xml:space="preserve"> [White paper 80g/</w:t>
      </w:r>
      <w:r w:rsidRPr="00C86CE9">
        <w:rPr>
          <w:rFonts w:ascii="Arial" w:hAnsi="Arial" w:cs="Arial"/>
        </w:rPr>
        <w:t>㎡</w:t>
      </w:r>
      <w:r w:rsidRPr="00C86CE9">
        <w:rPr>
          <w:rFonts w:ascii="Arial" w:hAnsi="Arial" w:cs="Arial"/>
        </w:rPr>
        <w:t xml:space="preserve"> (recycled pro</w:t>
      </w:r>
      <w:bookmarkStart w:id="0" w:name="_GoBack"/>
      <w:bookmarkEnd w:id="0"/>
      <w:r w:rsidRPr="00C86CE9">
        <w:rPr>
          <w:rFonts w:ascii="Arial" w:hAnsi="Arial" w:cs="Arial"/>
        </w:rPr>
        <w:t>duct)]</w:t>
      </w:r>
      <w:r w:rsidR="0066250E">
        <w:t xml:space="preserve"> </w:t>
      </w:r>
    </w:p>
    <w:sectPr w:rsidR="00040D4D" w:rsidRPr="00C86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D96" w:rsidRDefault="00BE5D96" w:rsidP="00040D4D">
      <w:pPr>
        <w:spacing w:after="0" w:line="240" w:lineRule="auto"/>
      </w:pPr>
      <w:r>
        <w:separator/>
      </w:r>
    </w:p>
  </w:endnote>
  <w:endnote w:type="continuationSeparator" w:id="0">
    <w:p w:rsidR="00BE5D96" w:rsidRDefault="00BE5D96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D96" w:rsidRDefault="00BE5D96" w:rsidP="00040D4D">
      <w:pPr>
        <w:spacing w:after="0" w:line="240" w:lineRule="auto"/>
      </w:pPr>
      <w:r>
        <w:separator/>
      </w:r>
    </w:p>
  </w:footnote>
  <w:footnote w:type="continuationSeparator" w:id="0">
    <w:p w:rsidR="00BE5D96" w:rsidRDefault="00BE5D96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66250E"/>
    <w:rsid w:val="008451B4"/>
    <w:rsid w:val="008F19C3"/>
    <w:rsid w:val="00944A30"/>
    <w:rsid w:val="00AC5361"/>
    <w:rsid w:val="00BE5D96"/>
    <w:rsid w:val="00C4005D"/>
    <w:rsid w:val="00C8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2023-10-14T02:17:00Z</dcterms:created>
  <dcterms:modified xsi:type="dcterms:W3CDTF">2023-10-14T02:17:00Z</dcterms:modified>
</cp:coreProperties>
</file>