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79B54CCF" w:rsidR="00FF54E6" w:rsidRPr="00470E88" w:rsidRDefault="00470E88" w:rsidP="00470E88">
      <w:r>
        <w:t>특정외국법인의 유보소득 합산과세제도 적용 관련 제출서류 (특수관계가 있는 외국법인에 10% 이상 출자한 내국인이 제출하여야 할 서류) 서식명 제출서류 서식 가산세 적용 ① 특정외국법인의 재무제표 ② 특정외국법인의 법인세신고서 및 부속서류 ③ 특정외국법인의 유보소득 계산명세서(갑) 별지 제30호(갑) 대상 ④ 특정외국법인의 유보소득 계산명세서(을) 별지 제30호(을) 대상 ⑤ 특정외국법인의 유보소득 합산과세 판정 명세서(갑) 별지 제31호(갑) 국조법§27 적용대상에서 제외되어도 제출해야함 ⑥ 특정외국법인의 유보소득 합산과세 판정 명세서(을) 별지 제31호(을)</w:t>
      </w:r>
      <w:r w:rsidR="008A6F60">
        <w:t xml:space="preserve"> </w:t>
      </w:r>
      <w:r>
        <w:t xml:space="preserve">⑦ 특정외국법인의 유보소득 합산과세 판정 명세서(병) 별지 제31호(병) ⑧ 특정외국법인의 유보소득 합산과세 적용범위 판정명세서(갑) 별지 제32호(갑) ⑨ 특정외국법인의 유보소득 합산과세 적용범위 판정명세서(을) 별지 제32호(을) ⑩ 국외출자명세서 별지 제33호 ※ 서식 작성방법은 국세청 홈페이지(www.nts.go.kr) 참조 </w:t>
      </w:r>
      <w:r>
        <w:rPr>
          <w:rFonts w:ascii="Cambria Math" w:hAnsi="Cambria Math" w:cs="Cambria Math"/>
        </w:rPr>
        <w:t>⦁</w:t>
      </w:r>
      <w:r>
        <w:t>국세청홈페이지&gt; 상단의 ‘국세법령정보’ &gt; 별표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서식</w:t>
      </w:r>
      <w:r>
        <w:t xml:space="preserve"> &gt; 법령서식 &gt; 국제조세</w:t>
      </w:r>
    </w:p>
    <w:sectPr w:rsidR="00FF54E6" w:rsidRPr="00470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3C751B"/>
    <w:rsid w:val="00422D82"/>
    <w:rsid w:val="00470E88"/>
    <w:rsid w:val="00496BB9"/>
    <w:rsid w:val="00501EB4"/>
    <w:rsid w:val="0053331E"/>
    <w:rsid w:val="00597CAF"/>
    <w:rsid w:val="008A6F60"/>
    <w:rsid w:val="008E3361"/>
    <w:rsid w:val="009242BA"/>
    <w:rsid w:val="00C24F17"/>
    <w:rsid w:val="00D17CC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2023-09-30T15:18:00Z</dcterms:created>
  <dcterms:modified xsi:type="dcterms:W3CDTF">2023-10-05T23:50:00Z</dcterms:modified>
</cp:coreProperties>
</file>