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E4A4" w14:textId="22F2DDBC" w:rsidR="009317EE" w:rsidRDefault="006C4516">
      <w:r>
        <w:rPr>
          <w:rFonts w:ascii="MS Mincho" w:eastAsia="MS Mincho" w:hAnsi="MS Mincho" w:cs="MS Mincho" w:hint="eastAsia"/>
        </w:rPr>
        <w:t>❙</w:t>
      </w:r>
      <w:r>
        <w:t xml:space="preserve">2020.5.1. 고시 시행일이 속하는 과세기간 분부터 적용되는 별지서식 과세기간 . . . ∼ . . . 전산조직운용명세서 </w:t>
      </w:r>
      <w:proofErr w:type="spellStart"/>
      <w:r>
        <w:t>법인명</w:t>
      </w:r>
      <w:proofErr w:type="spellEnd"/>
      <w:r>
        <w:t xml:space="preserve">(상호) 사업자등록번호 1. 회계프로그램(시스템) 사용현황 ① </w:t>
      </w:r>
      <w:proofErr w:type="gramStart"/>
      <w:r>
        <w:t>자체개발( )</w:t>
      </w:r>
      <w:proofErr w:type="gramEnd"/>
      <w:r>
        <w:t xml:space="preserve"> ② 외주개발( ) ③ ERP( ) ④ 상업용 프로그램( ) 2. 관리(영업, 판매, 생산) 프로그램(시스템) 사용현황 ① </w:t>
      </w:r>
      <w:proofErr w:type="gramStart"/>
      <w:r>
        <w:t>자체개발( )</w:t>
      </w:r>
      <w:proofErr w:type="gramEnd"/>
      <w:r>
        <w:t xml:space="preserve"> ② 외주개발( ) ③ ERP( ) ④ 상업용 프로그램( ) 3. 회계시스템 DBMS 종류(1번 ①②③ 응답자만) ① </w:t>
      </w:r>
      <w:proofErr w:type="gramStart"/>
      <w:r>
        <w:t>Oracle( )</w:t>
      </w:r>
      <w:proofErr w:type="gramEnd"/>
      <w:r>
        <w:t xml:space="preserve"> ② MS SQL( ) ③ DB2( ) ④ Sybase( ) ⑤ My SQL( ) ⑥ 기타 ( ) 4. 회계시스템 DBMS Version(1번 ①②③ 응답자만) </w:t>
      </w:r>
      <w:proofErr w:type="gramStart"/>
      <w:r>
        <w:t>( )</w:t>
      </w:r>
      <w:proofErr w:type="gramEnd"/>
      <w:r>
        <w:t xml:space="preserve"> 5. ERP(1번 ③ 응답자만) ① </w:t>
      </w:r>
      <w:proofErr w:type="gramStart"/>
      <w:r>
        <w:t>SAP( )</w:t>
      </w:r>
      <w:proofErr w:type="gramEnd"/>
      <w:r>
        <w:t xml:space="preserve"> ② Oracle( ) ③ Uni-ERP( ) ④ 더존ERP( ) ⑤ </w:t>
      </w:r>
      <w:proofErr w:type="spellStart"/>
      <w:r>
        <w:t>영림원</w:t>
      </w:r>
      <w:proofErr w:type="spellEnd"/>
      <w:r>
        <w:t xml:space="preserve"> </w:t>
      </w:r>
      <w:proofErr w:type="spellStart"/>
      <w:r>
        <w:t>K.System</w:t>
      </w:r>
      <w:proofErr w:type="spellEnd"/>
      <w:r>
        <w:t xml:space="preserve">( ) ⑥ 자체개발( ) ⑦ 기타 ( ) 6. 상업용 회계프로그램(1번 ④ 응답자만) ① 더존 Smart </w:t>
      </w:r>
      <w:proofErr w:type="gramStart"/>
      <w:r>
        <w:t>A( )</w:t>
      </w:r>
      <w:proofErr w:type="gramEnd"/>
      <w:r>
        <w:t xml:space="preserve"> ② 세무사랑2( ) ③ </w:t>
      </w:r>
      <w:proofErr w:type="spellStart"/>
      <w:r>
        <w:t>키컴</w:t>
      </w:r>
      <w:proofErr w:type="spellEnd"/>
      <w:r>
        <w:t xml:space="preserve"> SA-Win( ) ④ </w:t>
      </w:r>
      <w:proofErr w:type="spellStart"/>
      <w:r>
        <w:t>얼마에요</w:t>
      </w:r>
      <w:proofErr w:type="spellEnd"/>
      <w:r>
        <w:t xml:space="preserve">( ) ⑤ Micro Win( ) ⑥ 기타 ( ) 7. 상용 수입금액관리 프로그램 제조회사 </w:t>
      </w:r>
      <w:proofErr w:type="gramStart"/>
      <w:r>
        <w:t>( )</w:t>
      </w:r>
      <w:proofErr w:type="gramEnd"/>
      <w:r>
        <w:t xml:space="preserve"> S/W 명칭 ( ) 8. 전자거래 유무 ① 있음 ② 없음 9. 전자거래 유형(복수 선택 가능)(8번 ① 응답자만) ① 영수증 ② 청구서 ③ 견적서 ④ 주문서 ⑤ 계약서 ⑥ 기타 </w:t>
      </w:r>
      <w:proofErr w:type="gramStart"/>
      <w:r>
        <w:t>( )</w:t>
      </w:r>
      <w:proofErr w:type="gramEnd"/>
      <w:r>
        <w:t xml:space="preserve"> 10. 단위업무시스템 종류(복수선택 가능) </w:t>
      </w:r>
      <w:proofErr w:type="gramStart"/>
      <w:r>
        <w:t>{ ,</w:t>
      </w:r>
      <w:proofErr w:type="gramEnd"/>
      <w:r>
        <w:t xml:space="preserve"> } ① 재무회계(원장, 재무제표, </w:t>
      </w:r>
      <w:proofErr w:type="spellStart"/>
      <w:r>
        <w:t>채권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채무</w:t>
      </w:r>
      <w:proofErr w:type="spellEnd"/>
      <w:r>
        <w:t xml:space="preserve">) ② 관리회계(원가, 성과) ③ 재무관리(자금, 예산) ④ 판매관리(고객, 주문, 출하, 배송, 청구) ⑤ 자재관리(구매, 검수, 입출고, 재고) ⑥ 생산(생산계획, 생산실적) ⑦ 품질관리(품질계획, 품질검사) ⑧ 인사관리(급여, 복지후생, 채용) ⑨ 기타 ( ) 11. 전자기록의 보관 장소 (복수선택 가능) ① 회사 </w:t>
      </w:r>
      <w:proofErr w:type="gramStart"/>
      <w:r>
        <w:t>내( )</w:t>
      </w:r>
      <w:proofErr w:type="gramEnd"/>
      <w:r>
        <w:t xml:space="preserve"> ② 외부용역업체( ) ③ IDC센터 ( ) ④ 클라우드 시스템( ) ⑤ </w:t>
      </w:r>
      <w:proofErr w:type="spellStart"/>
      <w:r>
        <w:t>웹호스팅</w:t>
      </w:r>
      <w:proofErr w:type="spellEnd"/>
      <w:r>
        <w:t xml:space="preserve">( ) ⑥ 기타(계열회사 등) ( ) 12. 전자기록을 관리하는 외부 전산조직 사업자 (11번 </w:t>
      </w:r>
      <w:proofErr w:type="gramStart"/>
      <w:r>
        <w:t>②,③</w:t>
      </w:r>
      <w:proofErr w:type="gramEnd"/>
      <w:r>
        <w:t xml:space="preserve">,④,⑤,⑥ 응답자만) ① 상호( ), 사업자등록번호( ), 전자기록 관리 기간( 년 월 일 ~ 년 월 일) 13. 전자기록 외부 운용 업무 종류 (복수선택 가능) (11번 </w:t>
      </w:r>
      <w:proofErr w:type="gramStart"/>
      <w:r>
        <w:t>②,③</w:t>
      </w:r>
      <w:proofErr w:type="gramEnd"/>
      <w:r>
        <w:t xml:space="preserve">,④,⑤,⑥ 응답자만) ① 재무회계(원장, 재무제표, </w:t>
      </w:r>
      <w:proofErr w:type="spellStart"/>
      <w:r>
        <w:t>채권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채무</w:t>
      </w:r>
      <w:proofErr w:type="spellEnd"/>
      <w:r>
        <w:t>) ② 관리회계(원가, 성과) ③ 재무관리(자금, 예산) ④ 판매관리(고객, 주문, 출하, 배송, 청구) ⑤ 자재관리(구매, 검수, 입출고, 재고) ⑥ 생산(생산계획, 생산실적) ⑦ 품질관리(품질계획, 품질검사) ⑧ 인사관리(급여, 복지후생, 채용) ⑨ 기타 ( 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16"/>
    <w:rsid w:val="006C4516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1E82"/>
  <w15:chartTrackingRefBased/>
  <w15:docId w15:val="{EE0D9618-7D4E-49E1-8E25-3B662CCB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2023-09-13T02:54:00Z</dcterms:created>
  <dcterms:modified xsi:type="dcterms:W3CDTF">2023-09-13T02:54:00Z</dcterms:modified>
</cp:coreProperties>
</file>