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66942" w14:textId="3C7F42E6" w:rsidR="009317EE" w:rsidRDefault="0051312B">
      <w:r w:rsidRPr="0051312B">
        <w:rPr>
          <w:rFonts w:hint="eastAsia"/>
        </w:rPr>
        <w:t>●</w:t>
      </w:r>
      <w:r w:rsidR="00D23027">
        <w:t xml:space="preserve">기타 내역 ① 법인세 </w:t>
      </w:r>
      <w:proofErr w:type="spellStart"/>
      <w:r w:rsidR="00D23027">
        <w:t>공제후</w:t>
      </w:r>
      <w:proofErr w:type="spellEnd"/>
      <w:r w:rsidR="00D23027">
        <w:t xml:space="preserve"> 당기순이익 ② 지정기부금 한도초과액 ③ 이월결손금(10년 미경과) ④ 비과세 및 소득공제 ⑤ 고용창출투자세액공제 ⑥ </w:t>
      </w:r>
      <w:proofErr w:type="spellStart"/>
      <w:r w:rsidR="00D23027">
        <w:t>정규지출증빙</w:t>
      </w:r>
      <w:proofErr w:type="spellEnd"/>
      <w:r w:rsidR="00D23027">
        <w:t xml:space="preserve"> </w:t>
      </w:r>
      <w:proofErr w:type="spellStart"/>
      <w:r w:rsidR="00D23027">
        <w:t>미수취</w:t>
      </w:r>
      <w:proofErr w:type="spellEnd"/>
      <w:r w:rsidR="00D23027">
        <w:t xml:space="preserve"> 가산세 ⑦ </w:t>
      </w:r>
      <w:proofErr w:type="spellStart"/>
      <w:r w:rsidR="00D23027">
        <w:t>중간예납법인세</w:t>
      </w:r>
      <w:proofErr w:type="spellEnd"/>
      <w:r w:rsidR="00D23027">
        <w:t xml:space="preserve"> ⑧ 원천납부법인세 ⑨ 조정후 수입금액 200,000,000원 5,000,000원 2,000,000원 없음 250,000원 90,000원 18,000,000원 3,000,000원 3,000,000,000원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027"/>
    <w:rsid w:val="0051312B"/>
    <w:rsid w:val="009317EE"/>
    <w:rsid w:val="00B0580C"/>
    <w:rsid w:val="00B57DAA"/>
    <w:rsid w:val="00D23027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EB7F"/>
  <w15:chartTrackingRefBased/>
  <w15:docId w15:val="{99DF55DD-65B9-42D5-8A30-FA7CD49C5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2</cp:revision>
  <dcterms:created xsi:type="dcterms:W3CDTF">2023-09-06T11:44:00Z</dcterms:created>
  <dcterms:modified xsi:type="dcterms:W3CDTF">2023-10-06T03:10:00Z</dcterms:modified>
</cp:coreProperties>
</file>