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8E86" w14:textId="21954994" w:rsidR="009317EE" w:rsidRDefault="003329FB">
      <w:r>
        <w:t xml:space="preserve">작성사례 • 기초현황：보통주 10,000주, 우선주 2,000주, 액면가 5,000원 • 유상증자：2022.2.5. 보통주 2,000주, 우선주 400주, 액면가 5,000원, 발행가액 15,000원(보통주), 8,000원(우선주) • 주식배당：2022.3.5. 보통주 1,000주, 우선주 200주 • 액면분할：2022.6.1. 500원으로 액면분할 • 유상감자：2022.7.2. 보통주 13,000주, 우선주 2,600주 감자가액 2,000원(보통주), 900원(우선주) • 주식병합：2022.8.1. 주식2주를 1주로 병합 • 출자전환：2022.10.1. 전환사채(액면가) 10,000천원을 4,000원당 보통주 1주로 전환 </w:t>
      </w:r>
      <w:r>
        <w:rPr>
          <w:rFonts w:ascii="MS Mincho" w:eastAsia="MS Mincho" w:hAnsi="MS Mincho" w:cs="MS Mincho" w:hint="eastAsia"/>
        </w:rPr>
        <w:t>❙</w:t>
      </w:r>
      <w:r>
        <w:t xml:space="preserve"> 자본금(출자금) 변동상황 </w:t>
      </w:r>
      <w:r>
        <w:rPr>
          <w:rFonts w:ascii="MS Mincho" w:eastAsia="MS Mincho" w:hAnsi="MS Mincho" w:cs="MS Mincho" w:hint="eastAsia"/>
        </w:rPr>
        <w:t>❙</w:t>
      </w:r>
      <w:r>
        <w:t xml:space="preserve"> ⑧일자 ⑨원인 코드 증가(감소)한 주식의 내용 ⑭ 증가(감소) ⑩종류 자본금 ⑪주식수 (출자좌수) ⑫주당 액면가액 ⑬주당발행 (인수)가액 ⑮기초 12,000 5,000 60,000,000 2. 5. 01 01 2,000 5,000 15,000 10,000,000 2. 5. 01 02 400 5,000 8,000 2,000,000 3. 5. 04 01 1,000 5,000 5,000,000 3. 5. 04 02 200 5,000 1,000,000 6. 1. 07 01 117,0001) 500 -2) 6. 1. 07 02 23,400 500 - 7. 2. 05 01 (13,000) 500 2,000 (6,500,000) 7. 2. 05 02 (2,600) 500 900 (1,300,000) 8. 1. 08 01 (58,500)3) 1,000 -4) 8. 1. 08 02 (11,700) 1,000 - 10. 1. 03 01 2,500 1,000 4,000 2,500,000 </w:t>
      </w:r>
      <w:r>
        <w:rPr>
          <w:rFonts w:ascii="Cambria Math" w:hAnsi="Cambria Math" w:cs="Cambria Math"/>
        </w:rPr>
        <w:t>⑯</w:t>
      </w:r>
      <w:r>
        <w:t>기말 72,7005) 1,000 72,700,0006)</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FB"/>
    <w:rsid w:val="003329FB"/>
    <w:rsid w:val="008D46DB"/>
    <w:rsid w:val="009317EE"/>
    <w:rsid w:val="00B0580C"/>
    <w:rsid w:val="00B57DAA"/>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5971"/>
  <w15:chartTrackingRefBased/>
  <w15:docId w15:val="{8DAA8899-AD90-411C-938D-17030AA0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jeong seon park</cp:lastModifiedBy>
  <cp:revision>2</cp:revision>
  <dcterms:created xsi:type="dcterms:W3CDTF">2023-09-06T14:38:00Z</dcterms:created>
  <dcterms:modified xsi:type="dcterms:W3CDTF">2023-10-06T04:16:00Z</dcterms:modified>
</cp:coreProperties>
</file>