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D545A9" w:rsidRDefault="00E26BF9" w:rsidP="00D545A9"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|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Standards for imposition of fines (National Ordinance §103)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|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Violation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Basis of law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Fine amount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1. When initial data is not (falsely) submitted: Failure to submit the following data by the corporate tax base reporting deadline; In case of submitting false data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A. Overseas local corporation statements, etc. and related materials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(1) Overseas local corporation statement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(2) Overseas local corporation financial situation statement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(3) Statement of loss transactions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(4) Overseas sales office installation status table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B. Details of investment in overseas real estate, etc. and related data: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Overseas real estate acquisition/possession and investment ma</w:t>
      </w:r>
      <w:bookmarkStart w:id="0" w:name="_GoBack"/>
      <w:bookmarkEnd w:id="0"/>
      <w:r w:rsidR="00D545A9" w:rsidRPr="00D545A9">
        <w:rPr>
          <w:rFonts w:ascii="Arial" w:hAnsi="Arial" w:cs="Arial"/>
        </w:rPr>
        <w:t>nagement (lease) statement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National Defense Act §91</w:t>
      </w:r>
      <w:r w:rsidR="00D545A9" w:rsidRPr="00D545A9">
        <w:rPr>
          <w:rFonts w:ascii="맑은 고딕" w:eastAsia="맑은 고딕" w:hAnsi="맑은 고딕" w:cs="맑은 고딕" w:hint="eastAsia"/>
        </w:rPr>
        <w:t>①</w:t>
      </w:r>
      <w:r w:rsidR="00D545A9" w:rsidRPr="00D545A9">
        <w:rPr>
          <w:rFonts w:ascii="Arial" w:hAnsi="Arial" w:cs="Arial"/>
        </w:rPr>
        <w:t>(1)·</w:t>
      </w:r>
      <w:r w:rsidR="00D545A9" w:rsidRPr="00D545A9">
        <w:rPr>
          <w:rFonts w:ascii="맑은 고딕" w:eastAsia="맑은 고딕" w:hAnsi="맑은 고딕" w:cs="맑은 고딕" w:hint="eastAsia"/>
        </w:rPr>
        <w:t>②</w:t>
      </w:r>
      <w:r w:rsidR="00D545A9" w:rsidRPr="00D545A9">
        <w:rPr>
          <w:rFonts w:ascii="Arial" w:hAnsi="Arial" w:cs="Arial"/>
        </w:rPr>
        <w:t>(1)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( former National Defense Act §63)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10 million won per case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10/100 of the acquisition value, disposal value, and investment management income of overseas real estate, etc.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(Limit 100 million won)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2. When supplementary requested data is not (falsely) submitted: submit or supplement data Provide the following data within 60 days from the date of receipt of the request: If you do not submit or submit false information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A. Overseas local corporation statements, etc. and related materials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(1) Overseas local corporation statement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(2) Overseas local corporation financial situation statement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(3) Statement of loss transactions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(4) Overseas sales office installation status table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B. Details of investment in overseas real estate, etc. and related data: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Overseas real estate acquisition/possession and investment management (lease) statement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National Defense Act §91</w:t>
      </w:r>
      <w:r w:rsidR="00D545A9" w:rsidRPr="00D545A9">
        <w:rPr>
          <w:rFonts w:ascii="맑은 고딕" w:eastAsia="맑은 고딕" w:hAnsi="맑은 고딕" w:cs="맑은 고딕" w:hint="eastAsia"/>
        </w:rPr>
        <w:t>①</w:t>
      </w:r>
      <w:r w:rsidR="00D545A9" w:rsidRPr="00D545A9">
        <w:rPr>
          <w:rFonts w:ascii="Arial" w:hAnsi="Arial" w:cs="Arial"/>
        </w:rPr>
        <w:t>(2)·</w:t>
      </w:r>
      <w:r w:rsidR="00D545A9" w:rsidRPr="00D545A9">
        <w:rPr>
          <w:rFonts w:ascii="맑은 고딕" w:eastAsia="맑은 고딕" w:hAnsi="맑은 고딕" w:cs="맑은 고딕" w:hint="eastAsia"/>
        </w:rPr>
        <w:t>②</w:t>
      </w:r>
      <w:r w:rsidR="00D545A9" w:rsidRPr="00D545A9">
        <w:rPr>
          <w:rFonts w:ascii="Arial" w:hAnsi="Arial" w:cs="Arial"/>
        </w:rPr>
        <w:t>(2)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( former National Defense Act §63)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10 million won per case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10/100 of the acquisition value, disposal value, and investment management income of overseas real estate, etc.</w:t>
      </w:r>
      <w:r>
        <w:rPr>
          <w:rFonts w:ascii="Arial" w:hAnsi="Arial" w:cs="Arial"/>
        </w:rPr>
        <w:t xml:space="preserve"> </w:t>
      </w:r>
      <w:r w:rsidR="00D545A9" w:rsidRPr="00D545A9">
        <w:rPr>
          <w:rFonts w:ascii="Arial" w:hAnsi="Arial" w:cs="Arial"/>
        </w:rPr>
        <w:t>(Limit 100 million won)</w:t>
      </w:r>
      <w:r>
        <w:rPr>
          <w:rFonts w:ascii="Arial" w:hAnsi="Arial" w:cs="Arial"/>
        </w:rPr>
        <w:t xml:space="preserve"> </w:t>
      </w:r>
    </w:p>
    <w:sectPr w:rsidR="00040D4D" w:rsidRPr="00D54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1D8" w:rsidRDefault="00DD31D8" w:rsidP="00040D4D">
      <w:pPr>
        <w:spacing w:after="0" w:line="240" w:lineRule="auto"/>
      </w:pPr>
      <w:r>
        <w:separator/>
      </w:r>
    </w:p>
  </w:endnote>
  <w:endnote w:type="continuationSeparator" w:id="0">
    <w:p w:rsidR="00DD31D8" w:rsidRDefault="00DD31D8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1D8" w:rsidRDefault="00DD31D8" w:rsidP="00040D4D">
      <w:pPr>
        <w:spacing w:after="0" w:line="240" w:lineRule="auto"/>
      </w:pPr>
      <w:r>
        <w:separator/>
      </w:r>
    </w:p>
  </w:footnote>
  <w:footnote w:type="continuationSeparator" w:id="0">
    <w:p w:rsidR="00DD31D8" w:rsidRDefault="00DD31D8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E3DCA"/>
    <w:rsid w:val="00414A38"/>
    <w:rsid w:val="004561AC"/>
    <w:rsid w:val="00590CD5"/>
    <w:rsid w:val="005E4ABC"/>
    <w:rsid w:val="006E0742"/>
    <w:rsid w:val="006F70C2"/>
    <w:rsid w:val="008451B4"/>
    <w:rsid w:val="008F19C3"/>
    <w:rsid w:val="00944A30"/>
    <w:rsid w:val="009C4F1E"/>
    <w:rsid w:val="00AC5361"/>
    <w:rsid w:val="00C4005D"/>
    <w:rsid w:val="00D545A9"/>
    <w:rsid w:val="00DD31D8"/>
    <w:rsid w:val="00E2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2023-10-14T21:49:00Z</dcterms:created>
  <dcterms:modified xsi:type="dcterms:W3CDTF">2023-10-14T21:49:00Z</dcterms:modified>
</cp:coreProperties>
</file>