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D4D" w:rsidRPr="00EF4C29" w:rsidRDefault="00EF4C29" w:rsidP="00EF4C29">
      <w:r w:rsidRPr="00EF4C29">
        <w:rPr>
          <w:rFonts w:ascii="Arial" w:hAnsi="Arial" w:cs="Arial" w:hint="eastAsia"/>
        </w:rPr>
        <w:t>■</w:t>
      </w:r>
      <w:r w:rsidRPr="00EF4C29">
        <w:rPr>
          <w:rFonts w:ascii="Arial" w:hAnsi="Arial" w:cs="Arial"/>
        </w:rPr>
        <w:t xml:space="preserve"> Enforcement Rules of the International Tax Adjustment Act [Appendix Form No. 49]</w:t>
      </w:r>
      <w:r>
        <w:rPr>
          <w:rFonts w:ascii="Arial" w:hAnsi="Arial" w:cs="Arial"/>
        </w:rPr>
        <w:t xml:space="preserve"> </w:t>
      </w:r>
      <w:r w:rsidRPr="00EF4C29">
        <w:rPr>
          <w:rFonts w:ascii="Arial" w:hAnsi="Arial" w:cs="Arial"/>
        </w:rPr>
        <w:t>( front )</w:t>
      </w:r>
      <w:r>
        <w:rPr>
          <w:rFonts w:ascii="Arial" w:hAnsi="Arial" w:cs="Arial"/>
        </w:rPr>
        <w:t xml:space="preserve"> </w:t>
      </w:r>
      <w:r w:rsidRPr="00EF4C29">
        <w:rPr>
          <w:rFonts w:ascii="Arial" w:hAnsi="Arial" w:cs="Arial"/>
        </w:rPr>
        <w:t>fiscal year</w:t>
      </w:r>
      <w:r>
        <w:rPr>
          <w:rFonts w:ascii="Arial" w:hAnsi="Arial" w:cs="Arial"/>
        </w:rPr>
        <w:t xml:space="preserve"> </w:t>
      </w:r>
      <w:r w:rsidRPr="00EF4C29">
        <w:rPr>
          <w:rFonts w:ascii="Arial" w:hAnsi="Arial" w:cs="Arial"/>
        </w:rPr>
        <w:t>. . .</w:t>
      </w:r>
      <w:r>
        <w:rPr>
          <w:rFonts w:ascii="Arial" w:hAnsi="Arial" w:cs="Arial"/>
        </w:rPr>
        <w:t xml:space="preserve"> </w:t>
      </w:r>
      <w:r w:rsidRPr="00EF4C29">
        <w:rPr>
          <w:rFonts w:ascii="Arial" w:hAnsi="Arial" w:cs="Arial"/>
        </w:rPr>
        <w:t>~</w:t>
      </w:r>
      <w:r>
        <w:rPr>
          <w:rFonts w:ascii="Arial" w:hAnsi="Arial" w:cs="Arial"/>
        </w:rPr>
        <w:t xml:space="preserve"> </w:t>
      </w:r>
      <w:r w:rsidRPr="00EF4C29">
        <w:rPr>
          <w:rFonts w:ascii="Arial" w:hAnsi="Arial" w:cs="Arial"/>
        </w:rPr>
        <w:t>. . .</w:t>
      </w:r>
      <w:r>
        <w:rPr>
          <w:rFonts w:ascii="Arial" w:hAnsi="Arial" w:cs="Arial"/>
        </w:rPr>
        <w:t xml:space="preserve"> </w:t>
      </w:r>
      <w:r w:rsidRPr="00EF4C29">
        <w:rPr>
          <w:rFonts w:ascii="Arial" w:hAnsi="Arial" w:cs="Arial"/>
        </w:rPr>
        <w:t>loss transaction statement</w:t>
      </w:r>
      <w:r>
        <w:rPr>
          <w:rFonts w:ascii="Arial" w:hAnsi="Arial" w:cs="Arial"/>
        </w:rPr>
        <w:t xml:space="preserve"> </w:t>
      </w:r>
      <w:r w:rsidRPr="00EF4C29">
        <w:rPr>
          <w:rFonts w:ascii="Arial" w:hAnsi="Arial" w:cs="Arial"/>
        </w:rPr>
        <w:t>Corporation name</w:t>
      </w:r>
      <w:r>
        <w:rPr>
          <w:rFonts w:ascii="Arial" w:hAnsi="Arial" w:cs="Arial"/>
        </w:rPr>
        <w:t xml:space="preserve"> </w:t>
      </w:r>
      <w:r w:rsidRPr="00EF4C29">
        <w:rPr>
          <w:rFonts w:ascii="Arial" w:hAnsi="Arial" w:cs="Arial"/>
        </w:rPr>
        <w:t>Company Registration Number</w:t>
      </w:r>
      <w:r>
        <w:rPr>
          <w:rFonts w:ascii="Arial" w:hAnsi="Arial" w:cs="Arial"/>
        </w:rPr>
        <w:t xml:space="preserve"> </w:t>
      </w:r>
      <w:r w:rsidRPr="00EF4C29">
        <w:rPr>
          <w:rFonts w:ascii="Arial" w:hAnsi="Arial" w:cs="Arial"/>
        </w:rPr>
        <w:t>1. Personal information of overseas local corporations related to loss transactions</w:t>
      </w:r>
      <w:r>
        <w:rPr>
          <w:rFonts w:ascii="Arial" w:hAnsi="Arial" w:cs="Arial"/>
        </w:rPr>
        <w:t xml:space="preserve"> </w:t>
      </w:r>
      <w:r w:rsidRPr="00EF4C29">
        <w:rPr>
          <w:rFonts w:ascii="Arial" w:hAnsi="Arial" w:cs="Arial" w:hint="eastAsia"/>
        </w:rPr>
        <w:t>①</w:t>
      </w:r>
      <w:r w:rsidRPr="00EF4C29">
        <w:rPr>
          <w:rFonts w:ascii="Arial" w:hAnsi="Arial" w:cs="Arial"/>
        </w:rPr>
        <w:t>Serial number</w:t>
      </w:r>
      <w:r>
        <w:rPr>
          <w:rFonts w:ascii="Arial" w:hAnsi="Arial" w:cs="Arial"/>
        </w:rPr>
        <w:t xml:space="preserve"> </w:t>
      </w:r>
      <w:r w:rsidRPr="00EF4C29">
        <w:rPr>
          <w:rFonts w:ascii="맑은 고딕" w:eastAsia="맑은 고딕" w:hAnsi="맑은 고딕" w:cs="맑은 고딕" w:hint="eastAsia"/>
        </w:rPr>
        <w:t>②</w:t>
      </w:r>
      <w:r w:rsidRPr="00EF4C29">
        <w:rPr>
          <w:rFonts w:ascii="Arial" w:hAnsi="Arial" w:cs="Arial"/>
        </w:rPr>
        <w:t xml:space="preserve"> Corporation name</w:t>
      </w:r>
      <w:r>
        <w:rPr>
          <w:rFonts w:ascii="Arial" w:hAnsi="Arial" w:cs="Arial"/>
        </w:rPr>
        <w:t xml:space="preserve"> </w:t>
      </w:r>
      <w:r w:rsidRPr="00EF4C29">
        <w:rPr>
          <w:rFonts w:ascii="맑은 고딕" w:eastAsia="맑은 고딕" w:hAnsi="맑은 고딕" w:cs="맑은 고딕" w:hint="eastAsia"/>
        </w:rPr>
        <w:t>③</w:t>
      </w:r>
      <w:r w:rsidRPr="00EF4C29">
        <w:rPr>
          <w:rFonts w:ascii="Arial" w:hAnsi="Arial" w:cs="Arial"/>
        </w:rPr>
        <w:t xml:space="preserve"> Country of location (or region)</w:t>
      </w:r>
      <w:r>
        <w:rPr>
          <w:rFonts w:ascii="Arial" w:hAnsi="Arial" w:cs="Arial"/>
        </w:rPr>
        <w:t xml:space="preserve"> </w:t>
      </w:r>
      <w:r w:rsidRPr="00EF4C29">
        <w:rPr>
          <w:rFonts w:ascii="맑은 고딕" w:eastAsia="맑은 고딕" w:hAnsi="맑은 고딕" w:cs="맑은 고딕" w:hint="eastAsia"/>
        </w:rPr>
        <w:t>④</w:t>
      </w:r>
      <w:r w:rsidRPr="00EF4C29">
        <w:rPr>
          <w:rFonts w:ascii="Arial" w:hAnsi="Arial" w:cs="Arial"/>
        </w:rPr>
        <w:t>Country code</w:t>
      </w:r>
      <w:r>
        <w:rPr>
          <w:rFonts w:ascii="Arial" w:hAnsi="Arial" w:cs="Arial"/>
        </w:rPr>
        <w:t xml:space="preserve"> </w:t>
      </w:r>
      <w:r w:rsidRPr="00EF4C29">
        <w:rPr>
          <w:rFonts w:ascii="맑은 고딕" w:eastAsia="맑은 고딕" w:hAnsi="맑은 고딕" w:cs="맑은 고딕" w:hint="eastAsia"/>
        </w:rPr>
        <w:t>⑤</w:t>
      </w:r>
      <w:r w:rsidRPr="00EF4C29">
        <w:rPr>
          <w:rFonts w:ascii="Arial" w:hAnsi="Arial" w:cs="Arial"/>
        </w:rPr>
        <w:t xml:space="preserve"> Overseas local companies Unique number</w:t>
      </w:r>
      <w:r>
        <w:rPr>
          <w:rFonts w:ascii="Arial" w:hAnsi="Arial" w:cs="Arial"/>
        </w:rPr>
        <w:t xml:space="preserve"> </w:t>
      </w:r>
      <w:r w:rsidRPr="00EF4C29">
        <w:rPr>
          <w:rFonts w:ascii="맑은 고딕" w:eastAsia="맑은 고딕" w:hAnsi="맑은 고딕" w:cs="맑은 고딕" w:hint="eastAsia"/>
        </w:rPr>
        <w:t>⑥</w:t>
      </w:r>
      <w:r w:rsidRPr="00EF4C29">
        <w:rPr>
          <w:rFonts w:ascii="Arial" w:hAnsi="Arial" w:cs="Arial"/>
        </w:rPr>
        <w:t xml:space="preserve"> Domestic corporations Stock ownership ratio</w:t>
      </w:r>
      <w:r>
        <w:rPr>
          <w:rFonts w:ascii="Arial" w:hAnsi="Arial" w:cs="Arial"/>
        </w:rPr>
        <w:t xml:space="preserve"> </w:t>
      </w:r>
      <w:r w:rsidRPr="00EF4C29">
        <w:rPr>
          <w:rFonts w:ascii="맑은 고딕" w:eastAsia="맑은 고딕" w:hAnsi="맑은 고딕" w:cs="맑은 고딕" w:hint="eastAsia"/>
        </w:rPr>
        <w:t>⑦</w:t>
      </w:r>
      <w:r w:rsidRPr="00EF4C29">
        <w:rPr>
          <w:rFonts w:ascii="Arial" w:hAnsi="Arial" w:cs="Arial"/>
        </w:rPr>
        <w:t xml:space="preserve"> Submission target Number of loss transactions</w:t>
      </w:r>
      <w:r>
        <w:rPr>
          <w:rFonts w:ascii="Arial" w:hAnsi="Arial" w:cs="Arial"/>
        </w:rPr>
        <w:t xml:space="preserve"> </w:t>
      </w:r>
      <w:r w:rsidRPr="00EF4C29">
        <w:rPr>
          <w:rFonts w:ascii="Arial" w:hAnsi="Arial" w:cs="Arial"/>
        </w:rPr>
        <w:t>2. Loss transaction details</w:t>
      </w:r>
      <w:r>
        <w:rPr>
          <w:rFonts w:ascii="Arial" w:hAnsi="Arial" w:cs="Arial"/>
        </w:rPr>
        <w:t xml:space="preserve"> </w:t>
      </w:r>
      <w:r w:rsidRPr="00EF4C29">
        <w:rPr>
          <w:rFonts w:ascii="Arial" w:hAnsi="Arial" w:cs="Arial"/>
        </w:rPr>
        <w:t>(Unit: Won)</w:t>
      </w:r>
      <w:r>
        <w:rPr>
          <w:rFonts w:ascii="Arial" w:hAnsi="Arial" w:cs="Arial"/>
        </w:rPr>
        <w:t xml:space="preserve"> </w:t>
      </w:r>
      <w:r w:rsidRPr="00EF4C29">
        <w:rPr>
          <w:rFonts w:ascii="Arial" w:hAnsi="Arial" w:cs="Arial" w:hint="eastAsia"/>
        </w:rPr>
        <w:t>⑧</w:t>
      </w:r>
      <w:r w:rsidRPr="00EF4C29">
        <w:rPr>
          <w:rFonts w:ascii="Arial" w:hAnsi="Arial" w:cs="Arial"/>
        </w:rPr>
        <w:t xml:space="preserve"> Serial number</w:t>
      </w:r>
      <w:r>
        <w:rPr>
          <w:rFonts w:ascii="Arial" w:hAnsi="Arial" w:cs="Arial"/>
        </w:rPr>
        <w:t xml:space="preserve"> </w:t>
      </w:r>
      <w:r w:rsidRPr="00EF4C29">
        <w:rPr>
          <w:rFonts w:ascii="맑은 고딕" w:eastAsia="맑은 고딕" w:hAnsi="맑은 고딕" w:cs="맑은 고딕" w:hint="eastAsia"/>
        </w:rPr>
        <w:t>①</w:t>
      </w:r>
      <w:r w:rsidRPr="00EF4C29">
        <w:rPr>
          <w:rFonts w:ascii="Arial" w:hAnsi="Arial" w:cs="Arial"/>
        </w:rPr>
        <w:t xml:space="preserve"> -1</w:t>
      </w:r>
      <w:r>
        <w:rPr>
          <w:rFonts w:ascii="Arial" w:hAnsi="Arial" w:cs="Arial"/>
        </w:rPr>
        <w:t xml:space="preserve"> </w:t>
      </w:r>
      <w:r w:rsidRPr="00EF4C29">
        <w:rPr>
          <w:rFonts w:ascii="Arial" w:hAnsi="Arial" w:cs="Arial"/>
        </w:rPr>
        <w:t>serial number</w:t>
      </w:r>
      <w:r>
        <w:rPr>
          <w:rFonts w:ascii="Arial" w:hAnsi="Arial" w:cs="Arial"/>
        </w:rPr>
        <w:t xml:space="preserve"> </w:t>
      </w:r>
      <w:r w:rsidRPr="00EF4C29">
        <w:rPr>
          <w:rFonts w:ascii="맑은 고딕" w:eastAsia="맑은 고딕" w:hAnsi="맑은 고딕" w:cs="맑은 고딕" w:hint="eastAsia"/>
        </w:rPr>
        <w:t>⑨</w:t>
      </w:r>
      <w:r w:rsidRPr="00EF4C29">
        <w:rPr>
          <w:rFonts w:ascii="Arial" w:hAnsi="Arial" w:cs="Arial"/>
        </w:rPr>
        <w:t xml:space="preserve"> Loss classification</w:t>
      </w:r>
      <w:r>
        <w:rPr>
          <w:rFonts w:ascii="Arial" w:hAnsi="Arial" w:cs="Arial"/>
        </w:rPr>
        <w:t xml:space="preserve"> </w:t>
      </w:r>
      <w:r w:rsidRPr="00EF4C29">
        <w:rPr>
          <w:rFonts w:ascii="맑은 고딕" w:eastAsia="맑은 고딕" w:hAnsi="맑은 고딕" w:cs="맑은 고딕" w:hint="eastAsia"/>
        </w:rPr>
        <w:t>⑩</w:t>
      </w:r>
      <w:r w:rsidRPr="00EF4C29">
        <w:rPr>
          <w:rFonts w:ascii="Arial" w:hAnsi="Arial" w:cs="Arial"/>
        </w:rPr>
        <w:t xml:space="preserve"> Submission classification</w:t>
      </w:r>
      <w:r>
        <w:rPr>
          <w:rFonts w:ascii="Arial" w:hAnsi="Arial" w:cs="Arial"/>
        </w:rPr>
        <w:t xml:space="preserve"> </w:t>
      </w:r>
      <w:r w:rsidRPr="00EF4C29">
        <w:rPr>
          <w:rFonts w:ascii="Arial" w:hAnsi="Arial" w:cs="Arial"/>
        </w:rPr>
        <w:t>Loss transaction period</w:t>
      </w:r>
      <w:r>
        <w:rPr>
          <w:rFonts w:ascii="Arial" w:hAnsi="Arial" w:cs="Arial"/>
        </w:rPr>
        <w:t xml:space="preserve"> </w:t>
      </w:r>
      <w:r w:rsidRPr="00EF4C29">
        <w:rPr>
          <w:rFonts w:ascii="맑은 고딕" w:eastAsia="맑은 고딕" w:hAnsi="맑은 고딕" w:cs="맑은 고딕" w:hint="eastAsia"/>
        </w:rPr>
        <w:t>⑬</w:t>
      </w:r>
      <w:r w:rsidRPr="00EF4C29">
        <w:rPr>
          <w:rFonts w:ascii="Arial" w:hAnsi="Arial" w:cs="Arial"/>
        </w:rPr>
        <w:t xml:space="preserve"> Loss transaction amount</w:t>
      </w:r>
      <w:r>
        <w:rPr>
          <w:rFonts w:ascii="Arial" w:hAnsi="Arial" w:cs="Arial"/>
        </w:rPr>
        <w:t xml:space="preserve"> </w:t>
      </w:r>
      <w:r w:rsidRPr="00EF4C29">
        <w:rPr>
          <w:rFonts w:ascii="맑은 고딕" w:eastAsia="맑은 고딕" w:hAnsi="맑은 고딕" w:cs="맑은 고딕" w:hint="eastAsia"/>
        </w:rPr>
        <w:t>⑭</w:t>
      </w:r>
      <w:r w:rsidRPr="00EF4C29">
        <w:rPr>
          <w:rFonts w:ascii="Arial" w:hAnsi="Arial" w:cs="Arial"/>
        </w:rPr>
        <w:t xml:space="preserve"> Calculation standard</w:t>
      </w:r>
      <w:r>
        <w:rPr>
          <w:rFonts w:ascii="Arial" w:hAnsi="Arial" w:cs="Arial"/>
        </w:rPr>
        <w:t xml:space="preserve"> </w:t>
      </w:r>
      <w:r w:rsidRPr="00EF4C29">
        <w:rPr>
          <w:rFonts w:ascii="맑은 고딕" w:eastAsia="맑은 고딕" w:hAnsi="맑은 고딕" w:cs="맑은 고딕" w:hint="eastAsia"/>
        </w:rPr>
        <w:t>⑪</w:t>
      </w:r>
      <w:r w:rsidRPr="00EF4C29">
        <w:rPr>
          <w:rFonts w:ascii="Arial" w:hAnsi="Arial" w:cs="Arial"/>
        </w:rPr>
        <w:t>Start date</w:t>
      </w:r>
      <w:r>
        <w:rPr>
          <w:rFonts w:ascii="Arial" w:hAnsi="Arial" w:cs="Arial"/>
        </w:rPr>
        <w:t xml:space="preserve"> </w:t>
      </w:r>
      <w:r w:rsidRPr="00EF4C29">
        <w:rPr>
          <w:rFonts w:ascii="맑은 고딕" w:eastAsia="맑은 고딕" w:hAnsi="맑은 고딕" w:cs="맑은 고딕" w:hint="eastAsia"/>
        </w:rPr>
        <w:t>⑫</w:t>
      </w:r>
      <w:r w:rsidRPr="00EF4C29">
        <w:rPr>
          <w:rFonts w:ascii="Arial" w:hAnsi="Arial" w:cs="Arial"/>
        </w:rPr>
        <w:t xml:space="preserve"> End date</w:t>
      </w:r>
      <w:r>
        <w:rPr>
          <w:rFonts w:ascii="Arial" w:hAnsi="Arial" w:cs="Arial"/>
        </w:rPr>
        <w:t xml:space="preserve"> </w:t>
      </w:r>
      <w:r w:rsidRPr="00EF4C29">
        <w:rPr>
          <w:rFonts w:ascii="Arial" w:hAnsi="Arial" w:cs="Arial"/>
        </w:rPr>
        <w:t>1</w:t>
      </w:r>
      <w:r>
        <w:rPr>
          <w:rFonts w:ascii="Arial" w:hAnsi="Arial" w:cs="Arial"/>
        </w:rPr>
        <w:t xml:space="preserve"> </w:t>
      </w:r>
      <w:r w:rsidRPr="00EF4C29">
        <w:rPr>
          <w:rFonts w:ascii="Arial" w:hAnsi="Arial" w:cs="Arial"/>
        </w:rPr>
        <w:t>[ ] Domestic corporation</w:t>
      </w:r>
      <w:r>
        <w:rPr>
          <w:rFonts w:ascii="Arial" w:hAnsi="Arial" w:cs="Arial"/>
        </w:rPr>
        <w:t xml:space="preserve"> </w:t>
      </w:r>
      <w:r w:rsidRPr="00EF4C29">
        <w:rPr>
          <w:rFonts w:ascii="Arial" w:hAnsi="Arial" w:cs="Arial"/>
        </w:rPr>
        <w:t>[ ] Overseas local corporations</w:t>
      </w:r>
      <w:r>
        <w:rPr>
          <w:rFonts w:ascii="Arial" w:hAnsi="Arial" w:cs="Arial"/>
        </w:rPr>
        <w:t xml:space="preserve"> </w:t>
      </w:r>
      <w:r w:rsidRPr="00EF4C29">
        <w:rPr>
          <w:rFonts w:ascii="Arial" w:hAnsi="Arial" w:cs="Arial"/>
        </w:rPr>
        <w:t>[ ] By transaction</w:t>
      </w:r>
      <w:r>
        <w:rPr>
          <w:rFonts w:ascii="Arial" w:hAnsi="Arial" w:cs="Arial"/>
        </w:rPr>
        <w:t xml:space="preserve"> </w:t>
      </w:r>
      <w:r w:rsidRPr="00EF4C29">
        <w:rPr>
          <w:rFonts w:ascii="Arial" w:hAnsi="Arial" w:cs="Arial"/>
        </w:rPr>
        <w:t>[ ] Accumulated loss</w:t>
      </w:r>
      <w:r>
        <w:rPr>
          <w:rFonts w:ascii="Arial" w:hAnsi="Arial" w:cs="Arial"/>
        </w:rPr>
        <w:t xml:space="preserve"> </w:t>
      </w:r>
      <w:r w:rsidRPr="00EF4C29">
        <w:rPr>
          <w:rFonts w:ascii="Arial" w:hAnsi="Arial" w:cs="Arial"/>
        </w:rPr>
        <w:t>[ ] Corporate accounting standards</w:t>
      </w:r>
      <w:r>
        <w:rPr>
          <w:rFonts w:ascii="Arial" w:hAnsi="Arial" w:cs="Arial"/>
        </w:rPr>
        <w:t xml:space="preserve"> </w:t>
      </w:r>
      <w:r w:rsidRPr="00EF4C29">
        <w:rPr>
          <w:rFonts w:ascii="Arial" w:hAnsi="Arial" w:cs="Arial"/>
        </w:rPr>
        <w:t xml:space="preserve">[ ] Accounting principles of the country of </w:t>
      </w:r>
      <w:bookmarkStart w:id="0" w:name="_GoBack"/>
      <w:bookmarkEnd w:id="0"/>
      <w:r w:rsidRPr="00EF4C29">
        <w:rPr>
          <w:rFonts w:ascii="Arial" w:hAnsi="Arial" w:cs="Arial"/>
        </w:rPr>
        <w:t>residence</w:t>
      </w:r>
      <w:r>
        <w:rPr>
          <w:rFonts w:ascii="Arial" w:hAnsi="Arial" w:cs="Arial"/>
        </w:rPr>
        <w:t xml:space="preserve"> </w:t>
      </w:r>
      <w:r w:rsidRPr="00EF4C29">
        <w:rPr>
          <w:rFonts w:ascii="맑은 고딕" w:eastAsia="맑은 고딕" w:hAnsi="맑은 고딕" w:cs="맑은 고딕" w:hint="eastAsia"/>
        </w:rPr>
        <w:t>⑮</w:t>
      </w:r>
      <w:r w:rsidRPr="00EF4C29">
        <w:rPr>
          <w:rFonts w:ascii="Arial" w:hAnsi="Arial" w:cs="Arial"/>
        </w:rPr>
        <w:t>Transaction type</w:t>
      </w:r>
      <w:r>
        <w:rPr>
          <w:rFonts w:ascii="Arial" w:hAnsi="Arial" w:cs="Arial"/>
        </w:rPr>
        <w:t xml:space="preserve"> </w:t>
      </w:r>
      <w:r w:rsidRPr="00EF4C29">
        <w:rPr>
          <w:rFonts w:ascii="Cambria Math" w:hAnsi="Cambria Math" w:cs="Cambria Math"/>
        </w:rPr>
        <w:t>⑯</w:t>
      </w:r>
      <w:r w:rsidRPr="00EF4C29">
        <w:rPr>
          <w:rFonts w:ascii="Arial" w:hAnsi="Arial" w:cs="Arial"/>
        </w:rPr>
        <w:t xml:space="preserve"> Code</w:t>
      </w:r>
      <w:r>
        <w:rPr>
          <w:rFonts w:ascii="Arial" w:hAnsi="Arial" w:cs="Arial"/>
        </w:rPr>
        <w:t xml:space="preserve"> </w:t>
      </w:r>
      <w:r w:rsidRPr="00EF4C29">
        <w:rPr>
          <w:rFonts w:ascii="Cambria Math" w:hAnsi="Cambria Math" w:cs="Cambria Math"/>
        </w:rPr>
        <w:t>⑰</w:t>
      </w:r>
      <w:r w:rsidRPr="00EF4C29">
        <w:rPr>
          <w:rFonts w:ascii="Arial" w:hAnsi="Arial" w:cs="Arial"/>
        </w:rPr>
        <w:t xml:space="preserve"> Loss transaction details</w:t>
      </w:r>
      <w:r>
        <w:rPr>
          <w:rFonts w:ascii="Arial" w:hAnsi="Arial" w:cs="Arial"/>
        </w:rPr>
        <w:t xml:space="preserve"> </w:t>
      </w:r>
      <w:r w:rsidRPr="00EF4C29">
        <w:rPr>
          <w:rFonts w:ascii="Arial" w:hAnsi="Arial" w:cs="Arial" w:hint="eastAsia"/>
        </w:rPr>
        <w:t>⑧</w:t>
      </w:r>
      <w:r w:rsidRPr="00EF4C29">
        <w:rPr>
          <w:rFonts w:ascii="Arial" w:hAnsi="Arial" w:cs="Arial"/>
        </w:rPr>
        <w:t xml:space="preserve"> Serial number</w:t>
      </w:r>
      <w:r>
        <w:rPr>
          <w:rFonts w:ascii="Arial" w:hAnsi="Arial" w:cs="Arial"/>
        </w:rPr>
        <w:t xml:space="preserve"> </w:t>
      </w:r>
      <w:r w:rsidRPr="00EF4C29">
        <w:rPr>
          <w:rFonts w:ascii="맑은 고딕" w:eastAsia="맑은 고딕" w:hAnsi="맑은 고딕" w:cs="맑은 고딕" w:hint="eastAsia"/>
        </w:rPr>
        <w:t>①</w:t>
      </w:r>
      <w:r w:rsidRPr="00EF4C29">
        <w:rPr>
          <w:rFonts w:ascii="Arial" w:hAnsi="Arial" w:cs="Arial"/>
        </w:rPr>
        <w:t xml:space="preserve"> -1</w:t>
      </w:r>
      <w:r>
        <w:rPr>
          <w:rFonts w:ascii="Arial" w:hAnsi="Arial" w:cs="Arial"/>
        </w:rPr>
        <w:t xml:space="preserve"> </w:t>
      </w:r>
      <w:r w:rsidRPr="00EF4C29">
        <w:rPr>
          <w:rFonts w:ascii="Arial" w:hAnsi="Arial" w:cs="Arial"/>
        </w:rPr>
        <w:t>serial number</w:t>
      </w:r>
      <w:r>
        <w:rPr>
          <w:rFonts w:ascii="Arial" w:hAnsi="Arial" w:cs="Arial"/>
        </w:rPr>
        <w:t xml:space="preserve"> </w:t>
      </w:r>
      <w:r w:rsidRPr="00EF4C29">
        <w:rPr>
          <w:rFonts w:ascii="맑은 고딕" w:eastAsia="맑은 고딕" w:hAnsi="맑은 고딕" w:cs="맑은 고딕" w:hint="eastAsia"/>
        </w:rPr>
        <w:t>⑨</w:t>
      </w:r>
      <w:r w:rsidRPr="00EF4C29">
        <w:rPr>
          <w:rFonts w:ascii="Arial" w:hAnsi="Arial" w:cs="Arial"/>
        </w:rPr>
        <w:t xml:space="preserve"> Loss classification</w:t>
      </w:r>
      <w:r>
        <w:rPr>
          <w:rFonts w:ascii="Arial" w:hAnsi="Arial" w:cs="Arial"/>
        </w:rPr>
        <w:t xml:space="preserve"> </w:t>
      </w:r>
      <w:r w:rsidRPr="00EF4C29">
        <w:rPr>
          <w:rFonts w:ascii="맑은 고딕" w:eastAsia="맑은 고딕" w:hAnsi="맑은 고딕" w:cs="맑은 고딕" w:hint="eastAsia"/>
        </w:rPr>
        <w:t>⑩</w:t>
      </w:r>
      <w:r w:rsidRPr="00EF4C29">
        <w:rPr>
          <w:rFonts w:ascii="Arial" w:hAnsi="Arial" w:cs="Arial"/>
        </w:rPr>
        <w:t xml:space="preserve"> Submission classification</w:t>
      </w:r>
      <w:r>
        <w:rPr>
          <w:rFonts w:ascii="Arial" w:hAnsi="Arial" w:cs="Arial"/>
        </w:rPr>
        <w:t xml:space="preserve"> </w:t>
      </w:r>
      <w:r w:rsidRPr="00EF4C29">
        <w:rPr>
          <w:rFonts w:ascii="Arial" w:hAnsi="Arial" w:cs="Arial"/>
        </w:rPr>
        <w:t>Loss transaction period</w:t>
      </w:r>
      <w:r>
        <w:rPr>
          <w:rFonts w:ascii="Arial" w:hAnsi="Arial" w:cs="Arial"/>
        </w:rPr>
        <w:t xml:space="preserve"> </w:t>
      </w:r>
      <w:r w:rsidRPr="00EF4C29">
        <w:rPr>
          <w:rFonts w:ascii="맑은 고딕" w:eastAsia="맑은 고딕" w:hAnsi="맑은 고딕" w:cs="맑은 고딕" w:hint="eastAsia"/>
        </w:rPr>
        <w:t>⑬</w:t>
      </w:r>
      <w:r w:rsidRPr="00EF4C29">
        <w:rPr>
          <w:rFonts w:ascii="Arial" w:hAnsi="Arial" w:cs="Arial"/>
        </w:rPr>
        <w:t xml:space="preserve"> Loss transaction amount</w:t>
      </w:r>
      <w:r>
        <w:rPr>
          <w:rFonts w:ascii="Arial" w:hAnsi="Arial" w:cs="Arial"/>
        </w:rPr>
        <w:t xml:space="preserve"> </w:t>
      </w:r>
      <w:r w:rsidRPr="00EF4C29">
        <w:rPr>
          <w:rFonts w:ascii="맑은 고딕" w:eastAsia="맑은 고딕" w:hAnsi="맑은 고딕" w:cs="맑은 고딕" w:hint="eastAsia"/>
        </w:rPr>
        <w:t>⑭</w:t>
      </w:r>
      <w:r w:rsidRPr="00EF4C29">
        <w:rPr>
          <w:rFonts w:ascii="Arial" w:hAnsi="Arial" w:cs="Arial"/>
        </w:rPr>
        <w:t xml:space="preserve"> Calculation standard</w:t>
      </w:r>
      <w:r>
        <w:rPr>
          <w:rFonts w:ascii="Arial" w:hAnsi="Arial" w:cs="Arial"/>
        </w:rPr>
        <w:t xml:space="preserve"> </w:t>
      </w:r>
      <w:r w:rsidRPr="00EF4C29">
        <w:rPr>
          <w:rFonts w:ascii="맑은 고딕" w:eastAsia="맑은 고딕" w:hAnsi="맑은 고딕" w:cs="맑은 고딕" w:hint="eastAsia"/>
        </w:rPr>
        <w:t>⑪</w:t>
      </w:r>
      <w:r w:rsidRPr="00EF4C29">
        <w:rPr>
          <w:rFonts w:ascii="Arial" w:hAnsi="Arial" w:cs="Arial"/>
        </w:rPr>
        <w:t>Start date</w:t>
      </w:r>
      <w:r>
        <w:rPr>
          <w:rFonts w:ascii="Arial" w:hAnsi="Arial" w:cs="Arial"/>
        </w:rPr>
        <w:t xml:space="preserve"> </w:t>
      </w:r>
      <w:r w:rsidRPr="00EF4C29">
        <w:rPr>
          <w:rFonts w:ascii="맑은 고딕" w:eastAsia="맑은 고딕" w:hAnsi="맑은 고딕" w:cs="맑은 고딕" w:hint="eastAsia"/>
        </w:rPr>
        <w:t>⑫</w:t>
      </w:r>
      <w:r w:rsidRPr="00EF4C29">
        <w:rPr>
          <w:rFonts w:ascii="Arial" w:hAnsi="Arial" w:cs="Arial"/>
        </w:rPr>
        <w:t xml:space="preserve"> End date</w:t>
      </w:r>
      <w:r>
        <w:rPr>
          <w:rFonts w:ascii="Arial" w:hAnsi="Arial" w:cs="Arial"/>
        </w:rPr>
        <w:t xml:space="preserve"> </w:t>
      </w:r>
      <w:r w:rsidRPr="00EF4C29">
        <w:rPr>
          <w:rFonts w:ascii="Arial" w:hAnsi="Arial" w:cs="Arial"/>
        </w:rPr>
        <w:t>1</w:t>
      </w:r>
      <w:r>
        <w:rPr>
          <w:rFonts w:ascii="Arial" w:hAnsi="Arial" w:cs="Arial"/>
        </w:rPr>
        <w:t xml:space="preserve"> </w:t>
      </w:r>
      <w:r w:rsidRPr="00EF4C29">
        <w:rPr>
          <w:rFonts w:ascii="Arial" w:hAnsi="Arial" w:cs="Arial"/>
        </w:rPr>
        <w:t>[ ] Domestic corporation</w:t>
      </w:r>
      <w:r>
        <w:rPr>
          <w:rFonts w:ascii="Arial" w:hAnsi="Arial" w:cs="Arial"/>
        </w:rPr>
        <w:t xml:space="preserve"> </w:t>
      </w:r>
      <w:r w:rsidRPr="00EF4C29">
        <w:rPr>
          <w:rFonts w:ascii="Arial" w:hAnsi="Arial" w:cs="Arial"/>
        </w:rPr>
        <w:t>[ ] Overseas local corporations</w:t>
      </w:r>
      <w:r>
        <w:rPr>
          <w:rFonts w:ascii="Arial" w:hAnsi="Arial" w:cs="Arial"/>
        </w:rPr>
        <w:t xml:space="preserve"> </w:t>
      </w:r>
      <w:r w:rsidRPr="00EF4C29">
        <w:rPr>
          <w:rFonts w:ascii="Arial" w:hAnsi="Arial" w:cs="Arial"/>
        </w:rPr>
        <w:t>[ ] By transaction</w:t>
      </w:r>
      <w:r>
        <w:rPr>
          <w:rFonts w:ascii="Arial" w:hAnsi="Arial" w:cs="Arial"/>
        </w:rPr>
        <w:t xml:space="preserve"> </w:t>
      </w:r>
      <w:r w:rsidRPr="00EF4C29">
        <w:rPr>
          <w:rFonts w:ascii="Arial" w:hAnsi="Arial" w:cs="Arial"/>
        </w:rPr>
        <w:t>[ ] Accumulated loss</w:t>
      </w:r>
      <w:r>
        <w:rPr>
          <w:rFonts w:ascii="Arial" w:hAnsi="Arial" w:cs="Arial"/>
        </w:rPr>
        <w:t xml:space="preserve"> </w:t>
      </w:r>
      <w:r w:rsidRPr="00EF4C29">
        <w:rPr>
          <w:rFonts w:ascii="Arial" w:hAnsi="Arial" w:cs="Arial"/>
        </w:rPr>
        <w:t>[ ] Corporate accounting standards</w:t>
      </w:r>
      <w:r>
        <w:rPr>
          <w:rFonts w:ascii="Arial" w:hAnsi="Arial" w:cs="Arial"/>
        </w:rPr>
        <w:t xml:space="preserve"> </w:t>
      </w:r>
      <w:r w:rsidRPr="00EF4C29">
        <w:rPr>
          <w:rFonts w:ascii="Arial" w:hAnsi="Arial" w:cs="Arial"/>
        </w:rPr>
        <w:t>[ ] Accounting principles of the country of residence</w:t>
      </w:r>
      <w:r>
        <w:rPr>
          <w:rFonts w:ascii="Arial" w:hAnsi="Arial" w:cs="Arial"/>
        </w:rPr>
        <w:t xml:space="preserve"> </w:t>
      </w:r>
      <w:r w:rsidRPr="00EF4C29">
        <w:rPr>
          <w:rFonts w:ascii="맑은 고딕" w:eastAsia="맑은 고딕" w:hAnsi="맑은 고딕" w:cs="맑은 고딕" w:hint="eastAsia"/>
        </w:rPr>
        <w:t>⑮</w:t>
      </w:r>
      <w:r w:rsidRPr="00EF4C29">
        <w:rPr>
          <w:rFonts w:ascii="Arial" w:hAnsi="Arial" w:cs="Arial"/>
        </w:rPr>
        <w:t>Transaction type</w:t>
      </w:r>
      <w:r>
        <w:rPr>
          <w:rFonts w:ascii="Arial" w:hAnsi="Arial" w:cs="Arial"/>
        </w:rPr>
        <w:t xml:space="preserve"> </w:t>
      </w:r>
      <w:r w:rsidRPr="00EF4C29">
        <w:rPr>
          <w:rFonts w:ascii="Cambria Math" w:hAnsi="Cambria Math" w:cs="Cambria Math"/>
        </w:rPr>
        <w:t>⑯</w:t>
      </w:r>
      <w:r w:rsidRPr="00EF4C29">
        <w:rPr>
          <w:rFonts w:ascii="Arial" w:hAnsi="Arial" w:cs="Arial"/>
        </w:rPr>
        <w:t xml:space="preserve"> Code</w:t>
      </w:r>
      <w:r>
        <w:rPr>
          <w:rFonts w:ascii="Arial" w:hAnsi="Arial" w:cs="Arial"/>
        </w:rPr>
        <w:t xml:space="preserve"> </w:t>
      </w:r>
      <w:r w:rsidRPr="00EF4C29">
        <w:rPr>
          <w:rFonts w:ascii="Cambria Math" w:hAnsi="Cambria Math" w:cs="Cambria Math"/>
        </w:rPr>
        <w:t>⑰</w:t>
      </w:r>
      <w:r w:rsidRPr="00EF4C29">
        <w:rPr>
          <w:rFonts w:ascii="Arial" w:hAnsi="Arial" w:cs="Arial"/>
        </w:rPr>
        <w:t xml:space="preserve"> Loss transaction details</w:t>
      </w:r>
      <w:r>
        <w:rPr>
          <w:rFonts w:ascii="Arial" w:hAnsi="Arial" w:cs="Arial"/>
        </w:rPr>
        <w:t xml:space="preserve"> </w:t>
      </w:r>
      <w:r w:rsidRPr="00EF4C29">
        <w:rPr>
          <w:rFonts w:ascii="Arial" w:hAnsi="Arial" w:cs="Arial" w:hint="eastAsia"/>
        </w:rPr>
        <w:t>⑧</w:t>
      </w:r>
      <w:r w:rsidRPr="00EF4C29">
        <w:rPr>
          <w:rFonts w:ascii="Arial" w:hAnsi="Arial" w:cs="Arial"/>
        </w:rPr>
        <w:t xml:space="preserve"> Serial number</w:t>
      </w:r>
      <w:r>
        <w:rPr>
          <w:rFonts w:ascii="Arial" w:hAnsi="Arial" w:cs="Arial"/>
        </w:rPr>
        <w:t xml:space="preserve"> </w:t>
      </w:r>
      <w:r w:rsidRPr="00EF4C29">
        <w:rPr>
          <w:rFonts w:ascii="맑은 고딕" w:eastAsia="맑은 고딕" w:hAnsi="맑은 고딕" w:cs="맑은 고딕" w:hint="eastAsia"/>
        </w:rPr>
        <w:t>①</w:t>
      </w:r>
      <w:r w:rsidRPr="00EF4C29">
        <w:rPr>
          <w:rFonts w:ascii="Arial" w:hAnsi="Arial" w:cs="Arial"/>
        </w:rPr>
        <w:t xml:space="preserve"> -1</w:t>
      </w:r>
      <w:r>
        <w:rPr>
          <w:rFonts w:ascii="Arial" w:hAnsi="Arial" w:cs="Arial"/>
        </w:rPr>
        <w:t xml:space="preserve"> </w:t>
      </w:r>
      <w:r w:rsidRPr="00EF4C29">
        <w:rPr>
          <w:rFonts w:ascii="Arial" w:hAnsi="Arial" w:cs="Arial"/>
        </w:rPr>
        <w:t>serial number</w:t>
      </w:r>
      <w:r>
        <w:rPr>
          <w:rFonts w:ascii="Arial" w:hAnsi="Arial" w:cs="Arial"/>
        </w:rPr>
        <w:t xml:space="preserve"> </w:t>
      </w:r>
      <w:r w:rsidRPr="00EF4C29">
        <w:rPr>
          <w:rFonts w:ascii="맑은 고딕" w:eastAsia="맑은 고딕" w:hAnsi="맑은 고딕" w:cs="맑은 고딕" w:hint="eastAsia"/>
        </w:rPr>
        <w:t>⑨</w:t>
      </w:r>
      <w:r w:rsidRPr="00EF4C29">
        <w:rPr>
          <w:rFonts w:ascii="Arial" w:hAnsi="Arial" w:cs="Arial"/>
        </w:rPr>
        <w:t xml:space="preserve"> Loss classification</w:t>
      </w:r>
      <w:r>
        <w:rPr>
          <w:rFonts w:ascii="Arial" w:hAnsi="Arial" w:cs="Arial"/>
        </w:rPr>
        <w:t xml:space="preserve"> </w:t>
      </w:r>
      <w:r w:rsidRPr="00EF4C29">
        <w:rPr>
          <w:rFonts w:ascii="맑은 고딕" w:eastAsia="맑은 고딕" w:hAnsi="맑은 고딕" w:cs="맑은 고딕" w:hint="eastAsia"/>
        </w:rPr>
        <w:t>⑩</w:t>
      </w:r>
      <w:r w:rsidRPr="00EF4C29">
        <w:rPr>
          <w:rFonts w:ascii="Arial" w:hAnsi="Arial" w:cs="Arial"/>
        </w:rPr>
        <w:t xml:space="preserve"> Submission classification</w:t>
      </w:r>
      <w:r>
        <w:rPr>
          <w:rFonts w:ascii="Arial" w:hAnsi="Arial" w:cs="Arial"/>
        </w:rPr>
        <w:t xml:space="preserve"> </w:t>
      </w:r>
      <w:r w:rsidRPr="00EF4C29">
        <w:rPr>
          <w:rFonts w:ascii="Arial" w:hAnsi="Arial" w:cs="Arial"/>
        </w:rPr>
        <w:t>Loss transaction period</w:t>
      </w:r>
      <w:r>
        <w:rPr>
          <w:rFonts w:ascii="Arial" w:hAnsi="Arial" w:cs="Arial"/>
        </w:rPr>
        <w:t xml:space="preserve"> </w:t>
      </w:r>
      <w:r w:rsidRPr="00EF4C29">
        <w:rPr>
          <w:rFonts w:ascii="맑은 고딕" w:eastAsia="맑은 고딕" w:hAnsi="맑은 고딕" w:cs="맑은 고딕" w:hint="eastAsia"/>
        </w:rPr>
        <w:t>⑬</w:t>
      </w:r>
      <w:r w:rsidRPr="00EF4C29">
        <w:rPr>
          <w:rFonts w:ascii="Arial" w:hAnsi="Arial" w:cs="Arial"/>
        </w:rPr>
        <w:t xml:space="preserve"> Loss transaction amount</w:t>
      </w:r>
      <w:r>
        <w:rPr>
          <w:rFonts w:ascii="Arial" w:hAnsi="Arial" w:cs="Arial"/>
        </w:rPr>
        <w:t xml:space="preserve"> </w:t>
      </w:r>
      <w:r w:rsidRPr="00EF4C29">
        <w:rPr>
          <w:rFonts w:ascii="맑은 고딕" w:eastAsia="맑은 고딕" w:hAnsi="맑은 고딕" w:cs="맑은 고딕" w:hint="eastAsia"/>
        </w:rPr>
        <w:t>⑭</w:t>
      </w:r>
      <w:r w:rsidRPr="00EF4C29">
        <w:rPr>
          <w:rFonts w:ascii="Arial" w:hAnsi="Arial" w:cs="Arial"/>
        </w:rPr>
        <w:t xml:space="preserve"> Calculation standard</w:t>
      </w:r>
      <w:r>
        <w:rPr>
          <w:rFonts w:ascii="Arial" w:hAnsi="Arial" w:cs="Arial"/>
        </w:rPr>
        <w:t xml:space="preserve"> </w:t>
      </w:r>
      <w:r w:rsidRPr="00EF4C29">
        <w:rPr>
          <w:rFonts w:ascii="맑은 고딕" w:eastAsia="맑은 고딕" w:hAnsi="맑은 고딕" w:cs="맑은 고딕" w:hint="eastAsia"/>
        </w:rPr>
        <w:t>⑪</w:t>
      </w:r>
      <w:r w:rsidRPr="00EF4C29">
        <w:rPr>
          <w:rFonts w:ascii="Arial" w:hAnsi="Arial" w:cs="Arial"/>
        </w:rPr>
        <w:t>Start date</w:t>
      </w:r>
      <w:r>
        <w:rPr>
          <w:rFonts w:ascii="Arial" w:hAnsi="Arial" w:cs="Arial"/>
        </w:rPr>
        <w:t xml:space="preserve"> </w:t>
      </w:r>
      <w:r w:rsidRPr="00EF4C29">
        <w:rPr>
          <w:rFonts w:ascii="맑은 고딕" w:eastAsia="맑은 고딕" w:hAnsi="맑은 고딕" w:cs="맑은 고딕" w:hint="eastAsia"/>
        </w:rPr>
        <w:t>⑫</w:t>
      </w:r>
      <w:r w:rsidRPr="00EF4C29">
        <w:rPr>
          <w:rFonts w:ascii="Arial" w:hAnsi="Arial" w:cs="Arial"/>
        </w:rPr>
        <w:t xml:space="preserve"> End date</w:t>
      </w:r>
      <w:r>
        <w:rPr>
          <w:rFonts w:ascii="Arial" w:hAnsi="Arial" w:cs="Arial"/>
        </w:rPr>
        <w:t xml:space="preserve"> </w:t>
      </w:r>
      <w:r w:rsidRPr="00EF4C29">
        <w:rPr>
          <w:rFonts w:ascii="Arial" w:hAnsi="Arial" w:cs="Arial"/>
        </w:rPr>
        <w:t>1</w:t>
      </w:r>
      <w:r>
        <w:rPr>
          <w:rFonts w:ascii="Arial" w:hAnsi="Arial" w:cs="Arial"/>
        </w:rPr>
        <w:t xml:space="preserve"> </w:t>
      </w:r>
      <w:r w:rsidRPr="00EF4C29">
        <w:rPr>
          <w:rFonts w:ascii="Arial" w:hAnsi="Arial" w:cs="Arial"/>
        </w:rPr>
        <w:t>[ ] Domestic corporation</w:t>
      </w:r>
      <w:r>
        <w:rPr>
          <w:rFonts w:ascii="Arial" w:hAnsi="Arial" w:cs="Arial"/>
        </w:rPr>
        <w:t xml:space="preserve"> </w:t>
      </w:r>
      <w:r w:rsidRPr="00EF4C29">
        <w:rPr>
          <w:rFonts w:ascii="Arial" w:hAnsi="Arial" w:cs="Arial"/>
        </w:rPr>
        <w:t>[ ] Overseas local corporations</w:t>
      </w:r>
      <w:r>
        <w:rPr>
          <w:rFonts w:ascii="Arial" w:hAnsi="Arial" w:cs="Arial"/>
        </w:rPr>
        <w:t xml:space="preserve"> </w:t>
      </w:r>
      <w:r w:rsidRPr="00EF4C29">
        <w:rPr>
          <w:rFonts w:ascii="Arial" w:hAnsi="Arial" w:cs="Arial"/>
        </w:rPr>
        <w:t>[ ] By transaction</w:t>
      </w:r>
      <w:r>
        <w:rPr>
          <w:rFonts w:ascii="Arial" w:hAnsi="Arial" w:cs="Arial"/>
        </w:rPr>
        <w:t xml:space="preserve"> </w:t>
      </w:r>
      <w:r w:rsidRPr="00EF4C29">
        <w:rPr>
          <w:rFonts w:ascii="Arial" w:hAnsi="Arial" w:cs="Arial"/>
        </w:rPr>
        <w:t>[ ] Accumulated loss</w:t>
      </w:r>
      <w:r>
        <w:rPr>
          <w:rFonts w:ascii="Arial" w:hAnsi="Arial" w:cs="Arial"/>
        </w:rPr>
        <w:t xml:space="preserve"> </w:t>
      </w:r>
      <w:r w:rsidRPr="00EF4C29">
        <w:rPr>
          <w:rFonts w:ascii="Arial" w:hAnsi="Arial" w:cs="Arial"/>
        </w:rPr>
        <w:t>[ ] Corporate accounting standards</w:t>
      </w:r>
      <w:r>
        <w:rPr>
          <w:rFonts w:ascii="Arial" w:hAnsi="Arial" w:cs="Arial"/>
        </w:rPr>
        <w:t xml:space="preserve"> </w:t>
      </w:r>
      <w:r w:rsidRPr="00EF4C29">
        <w:rPr>
          <w:rFonts w:ascii="Arial" w:hAnsi="Arial" w:cs="Arial"/>
        </w:rPr>
        <w:t>[ ] Accounting principles of the country of residence</w:t>
      </w:r>
      <w:r>
        <w:rPr>
          <w:rFonts w:ascii="Arial" w:hAnsi="Arial" w:cs="Arial"/>
        </w:rPr>
        <w:t xml:space="preserve"> </w:t>
      </w:r>
      <w:r w:rsidRPr="00EF4C29">
        <w:rPr>
          <w:rFonts w:ascii="맑은 고딕" w:eastAsia="맑은 고딕" w:hAnsi="맑은 고딕" w:cs="맑은 고딕" w:hint="eastAsia"/>
        </w:rPr>
        <w:t>⑮</w:t>
      </w:r>
      <w:r w:rsidRPr="00EF4C29">
        <w:rPr>
          <w:rFonts w:ascii="Arial" w:hAnsi="Arial" w:cs="Arial"/>
        </w:rPr>
        <w:t>Transaction type</w:t>
      </w:r>
      <w:r>
        <w:rPr>
          <w:rFonts w:ascii="Arial" w:hAnsi="Arial" w:cs="Arial"/>
        </w:rPr>
        <w:t xml:space="preserve"> </w:t>
      </w:r>
      <w:r w:rsidRPr="00EF4C29">
        <w:rPr>
          <w:rFonts w:ascii="Cambria Math" w:hAnsi="Cambria Math" w:cs="Cambria Math"/>
        </w:rPr>
        <w:t>⑯</w:t>
      </w:r>
      <w:r w:rsidRPr="00EF4C29">
        <w:rPr>
          <w:rFonts w:ascii="Arial" w:hAnsi="Arial" w:cs="Arial"/>
        </w:rPr>
        <w:t xml:space="preserve"> Code</w:t>
      </w:r>
      <w:r>
        <w:rPr>
          <w:rFonts w:ascii="Arial" w:hAnsi="Arial" w:cs="Arial"/>
        </w:rPr>
        <w:t xml:space="preserve"> </w:t>
      </w:r>
      <w:r w:rsidRPr="00EF4C29">
        <w:rPr>
          <w:rFonts w:ascii="Cambria Math" w:hAnsi="Cambria Math" w:cs="Cambria Math"/>
        </w:rPr>
        <w:t>⑰</w:t>
      </w:r>
      <w:r w:rsidRPr="00EF4C29">
        <w:rPr>
          <w:rFonts w:ascii="Arial" w:hAnsi="Arial" w:cs="Arial"/>
        </w:rPr>
        <w:t xml:space="preserve"> Loss transaction details</w:t>
      </w:r>
      <w:r>
        <w:rPr>
          <w:rFonts w:ascii="Arial" w:hAnsi="Arial" w:cs="Arial"/>
        </w:rPr>
        <w:t xml:space="preserve"> </w:t>
      </w:r>
      <w:r w:rsidRPr="00EF4C29">
        <w:rPr>
          <w:rFonts w:ascii="Arial" w:hAnsi="Arial" w:cs="Arial" w:hint="eastAsia"/>
        </w:rPr>
        <w:t>⑧</w:t>
      </w:r>
      <w:r w:rsidRPr="00EF4C29">
        <w:rPr>
          <w:rFonts w:ascii="Arial" w:hAnsi="Arial" w:cs="Arial"/>
        </w:rPr>
        <w:t xml:space="preserve"> Serial number</w:t>
      </w:r>
      <w:r>
        <w:rPr>
          <w:rFonts w:ascii="Arial" w:hAnsi="Arial" w:cs="Arial"/>
        </w:rPr>
        <w:t xml:space="preserve"> </w:t>
      </w:r>
      <w:r w:rsidRPr="00EF4C29">
        <w:rPr>
          <w:rFonts w:ascii="맑은 고딕" w:eastAsia="맑은 고딕" w:hAnsi="맑은 고딕" w:cs="맑은 고딕" w:hint="eastAsia"/>
        </w:rPr>
        <w:t>①</w:t>
      </w:r>
      <w:r w:rsidRPr="00EF4C29">
        <w:rPr>
          <w:rFonts w:ascii="Arial" w:hAnsi="Arial" w:cs="Arial"/>
        </w:rPr>
        <w:t xml:space="preserve"> -1</w:t>
      </w:r>
      <w:r>
        <w:rPr>
          <w:rFonts w:ascii="Arial" w:hAnsi="Arial" w:cs="Arial"/>
        </w:rPr>
        <w:t xml:space="preserve"> </w:t>
      </w:r>
      <w:r w:rsidRPr="00EF4C29">
        <w:rPr>
          <w:rFonts w:ascii="Arial" w:hAnsi="Arial" w:cs="Arial"/>
        </w:rPr>
        <w:t>serial number</w:t>
      </w:r>
      <w:r>
        <w:rPr>
          <w:rFonts w:ascii="Arial" w:hAnsi="Arial" w:cs="Arial"/>
        </w:rPr>
        <w:t xml:space="preserve"> </w:t>
      </w:r>
      <w:r w:rsidRPr="00EF4C29">
        <w:rPr>
          <w:rFonts w:ascii="맑은 고딕" w:eastAsia="맑은 고딕" w:hAnsi="맑은 고딕" w:cs="맑은 고딕" w:hint="eastAsia"/>
        </w:rPr>
        <w:t>⑨</w:t>
      </w:r>
      <w:r w:rsidRPr="00EF4C29">
        <w:rPr>
          <w:rFonts w:ascii="Arial" w:hAnsi="Arial" w:cs="Arial"/>
        </w:rPr>
        <w:t xml:space="preserve"> Loss classification</w:t>
      </w:r>
      <w:r>
        <w:rPr>
          <w:rFonts w:ascii="Arial" w:hAnsi="Arial" w:cs="Arial"/>
        </w:rPr>
        <w:t xml:space="preserve"> </w:t>
      </w:r>
      <w:r w:rsidRPr="00EF4C29">
        <w:rPr>
          <w:rFonts w:ascii="맑은 고딕" w:eastAsia="맑은 고딕" w:hAnsi="맑은 고딕" w:cs="맑은 고딕" w:hint="eastAsia"/>
        </w:rPr>
        <w:t>⑩</w:t>
      </w:r>
      <w:r w:rsidRPr="00EF4C29">
        <w:rPr>
          <w:rFonts w:ascii="Arial" w:hAnsi="Arial" w:cs="Arial"/>
        </w:rPr>
        <w:t xml:space="preserve"> Submission classification</w:t>
      </w:r>
      <w:r>
        <w:rPr>
          <w:rFonts w:ascii="Arial" w:hAnsi="Arial" w:cs="Arial"/>
        </w:rPr>
        <w:t xml:space="preserve"> </w:t>
      </w:r>
      <w:r w:rsidRPr="00EF4C29">
        <w:rPr>
          <w:rFonts w:ascii="Arial" w:hAnsi="Arial" w:cs="Arial"/>
        </w:rPr>
        <w:t>Loss transaction period</w:t>
      </w:r>
      <w:r>
        <w:rPr>
          <w:rFonts w:ascii="Arial" w:hAnsi="Arial" w:cs="Arial"/>
        </w:rPr>
        <w:t xml:space="preserve"> </w:t>
      </w:r>
      <w:r w:rsidRPr="00EF4C29">
        <w:rPr>
          <w:rFonts w:ascii="맑은 고딕" w:eastAsia="맑은 고딕" w:hAnsi="맑은 고딕" w:cs="맑은 고딕" w:hint="eastAsia"/>
        </w:rPr>
        <w:t>⑬</w:t>
      </w:r>
      <w:r w:rsidRPr="00EF4C29">
        <w:rPr>
          <w:rFonts w:ascii="Arial" w:hAnsi="Arial" w:cs="Arial"/>
        </w:rPr>
        <w:t xml:space="preserve"> Loss transaction amount</w:t>
      </w:r>
      <w:r>
        <w:rPr>
          <w:rFonts w:ascii="Arial" w:hAnsi="Arial" w:cs="Arial"/>
        </w:rPr>
        <w:t xml:space="preserve"> </w:t>
      </w:r>
      <w:r w:rsidRPr="00EF4C29">
        <w:rPr>
          <w:rFonts w:ascii="맑은 고딕" w:eastAsia="맑은 고딕" w:hAnsi="맑은 고딕" w:cs="맑은 고딕" w:hint="eastAsia"/>
        </w:rPr>
        <w:t>⑭</w:t>
      </w:r>
      <w:r w:rsidRPr="00EF4C29">
        <w:rPr>
          <w:rFonts w:ascii="Arial" w:hAnsi="Arial" w:cs="Arial"/>
        </w:rPr>
        <w:t xml:space="preserve"> Calculation standard</w:t>
      </w:r>
      <w:r>
        <w:rPr>
          <w:rFonts w:ascii="Arial" w:hAnsi="Arial" w:cs="Arial"/>
        </w:rPr>
        <w:t xml:space="preserve"> </w:t>
      </w:r>
      <w:r w:rsidRPr="00EF4C29">
        <w:rPr>
          <w:rFonts w:ascii="맑은 고딕" w:eastAsia="맑은 고딕" w:hAnsi="맑은 고딕" w:cs="맑은 고딕" w:hint="eastAsia"/>
        </w:rPr>
        <w:t>⑪</w:t>
      </w:r>
      <w:r w:rsidRPr="00EF4C29">
        <w:rPr>
          <w:rFonts w:ascii="Arial" w:hAnsi="Arial" w:cs="Arial"/>
        </w:rPr>
        <w:t>Start date</w:t>
      </w:r>
      <w:r>
        <w:rPr>
          <w:rFonts w:ascii="Arial" w:hAnsi="Arial" w:cs="Arial"/>
        </w:rPr>
        <w:t xml:space="preserve"> </w:t>
      </w:r>
      <w:r w:rsidRPr="00EF4C29">
        <w:rPr>
          <w:rFonts w:ascii="맑은 고딕" w:eastAsia="맑은 고딕" w:hAnsi="맑은 고딕" w:cs="맑은 고딕" w:hint="eastAsia"/>
        </w:rPr>
        <w:t>⑫</w:t>
      </w:r>
      <w:r w:rsidRPr="00EF4C29">
        <w:rPr>
          <w:rFonts w:ascii="Arial" w:hAnsi="Arial" w:cs="Arial"/>
        </w:rPr>
        <w:t xml:space="preserve"> End date</w:t>
      </w:r>
      <w:r>
        <w:rPr>
          <w:rFonts w:ascii="Arial" w:hAnsi="Arial" w:cs="Arial"/>
        </w:rPr>
        <w:t xml:space="preserve"> </w:t>
      </w:r>
      <w:r w:rsidRPr="00EF4C29">
        <w:rPr>
          <w:rFonts w:ascii="Arial" w:hAnsi="Arial" w:cs="Arial"/>
        </w:rPr>
        <w:t>1</w:t>
      </w:r>
      <w:r>
        <w:rPr>
          <w:rFonts w:ascii="Arial" w:hAnsi="Arial" w:cs="Arial"/>
        </w:rPr>
        <w:t xml:space="preserve"> </w:t>
      </w:r>
      <w:r w:rsidRPr="00EF4C29">
        <w:rPr>
          <w:rFonts w:ascii="Arial" w:hAnsi="Arial" w:cs="Arial"/>
        </w:rPr>
        <w:t>[ ] Domestic corporation</w:t>
      </w:r>
      <w:r>
        <w:rPr>
          <w:rFonts w:ascii="Arial" w:hAnsi="Arial" w:cs="Arial"/>
        </w:rPr>
        <w:t xml:space="preserve"> </w:t>
      </w:r>
      <w:r w:rsidRPr="00EF4C29">
        <w:rPr>
          <w:rFonts w:ascii="Arial" w:hAnsi="Arial" w:cs="Arial"/>
        </w:rPr>
        <w:t>[ ] Overseas local corporations</w:t>
      </w:r>
      <w:r>
        <w:rPr>
          <w:rFonts w:ascii="Arial" w:hAnsi="Arial" w:cs="Arial"/>
        </w:rPr>
        <w:t xml:space="preserve"> </w:t>
      </w:r>
      <w:r w:rsidRPr="00EF4C29">
        <w:rPr>
          <w:rFonts w:ascii="Arial" w:hAnsi="Arial" w:cs="Arial"/>
        </w:rPr>
        <w:t>[ ] By transaction</w:t>
      </w:r>
      <w:r>
        <w:rPr>
          <w:rFonts w:ascii="Arial" w:hAnsi="Arial" w:cs="Arial"/>
        </w:rPr>
        <w:t xml:space="preserve"> </w:t>
      </w:r>
      <w:r w:rsidRPr="00EF4C29">
        <w:rPr>
          <w:rFonts w:ascii="Arial" w:hAnsi="Arial" w:cs="Arial"/>
        </w:rPr>
        <w:t>[ ] Accumulated loss</w:t>
      </w:r>
      <w:r>
        <w:rPr>
          <w:rFonts w:ascii="Arial" w:hAnsi="Arial" w:cs="Arial"/>
        </w:rPr>
        <w:t xml:space="preserve"> </w:t>
      </w:r>
      <w:r w:rsidRPr="00EF4C29">
        <w:rPr>
          <w:rFonts w:ascii="Arial" w:hAnsi="Arial" w:cs="Arial"/>
        </w:rPr>
        <w:t>[ ] Corporate accounting standards</w:t>
      </w:r>
      <w:r>
        <w:rPr>
          <w:rFonts w:ascii="Arial" w:hAnsi="Arial" w:cs="Arial"/>
        </w:rPr>
        <w:t xml:space="preserve"> </w:t>
      </w:r>
      <w:r w:rsidRPr="00EF4C29">
        <w:rPr>
          <w:rFonts w:ascii="Arial" w:hAnsi="Arial" w:cs="Arial"/>
        </w:rPr>
        <w:t>[ ] Accounting principles of the country of residence</w:t>
      </w:r>
      <w:r>
        <w:rPr>
          <w:rFonts w:ascii="Arial" w:hAnsi="Arial" w:cs="Arial"/>
        </w:rPr>
        <w:t xml:space="preserve"> </w:t>
      </w:r>
      <w:r w:rsidRPr="00EF4C29">
        <w:rPr>
          <w:rFonts w:ascii="맑은 고딕" w:eastAsia="맑은 고딕" w:hAnsi="맑은 고딕" w:cs="맑은 고딕" w:hint="eastAsia"/>
        </w:rPr>
        <w:t>⑮</w:t>
      </w:r>
      <w:r w:rsidRPr="00EF4C29">
        <w:rPr>
          <w:rFonts w:ascii="Arial" w:hAnsi="Arial" w:cs="Arial"/>
        </w:rPr>
        <w:t>Transaction type</w:t>
      </w:r>
      <w:r>
        <w:rPr>
          <w:rFonts w:ascii="Arial" w:hAnsi="Arial" w:cs="Arial"/>
        </w:rPr>
        <w:t xml:space="preserve"> </w:t>
      </w:r>
      <w:r w:rsidRPr="00EF4C29">
        <w:rPr>
          <w:rFonts w:ascii="Cambria Math" w:hAnsi="Cambria Math" w:cs="Cambria Math"/>
        </w:rPr>
        <w:t>⑯</w:t>
      </w:r>
      <w:r w:rsidRPr="00EF4C29">
        <w:rPr>
          <w:rFonts w:ascii="Arial" w:hAnsi="Arial" w:cs="Arial"/>
        </w:rPr>
        <w:t xml:space="preserve"> Code</w:t>
      </w:r>
      <w:r>
        <w:rPr>
          <w:rFonts w:ascii="Arial" w:hAnsi="Arial" w:cs="Arial"/>
        </w:rPr>
        <w:t xml:space="preserve"> </w:t>
      </w:r>
      <w:r w:rsidRPr="00EF4C29">
        <w:rPr>
          <w:rFonts w:ascii="Cambria Math" w:hAnsi="Cambria Math" w:cs="Cambria Math"/>
        </w:rPr>
        <w:t>⑰</w:t>
      </w:r>
      <w:r w:rsidRPr="00EF4C29">
        <w:rPr>
          <w:rFonts w:ascii="Arial" w:hAnsi="Arial" w:cs="Arial"/>
        </w:rPr>
        <w:t xml:space="preserve"> Loss transaction details</w:t>
      </w:r>
      <w:r>
        <w:rPr>
          <w:rFonts w:ascii="Arial" w:hAnsi="Arial" w:cs="Arial"/>
        </w:rPr>
        <w:t xml:space="preserve"> </w:t>
      </w:r>
      <w:r w:rsidRPr="00EF4C29">
        <w:rPr>
          <w:rFonts w:ascii="Arial" w:hAnsi="Arial" w:cs="Arial"/>
        </w:rPr>
        <w:t>We submit a loss transaction statement in accordance with Article 58 of the Act on the Adjustment of International Taxes and Article 98 of the Enforcement Decree of the Act on the Adjustment of International Taxes.</w:t>
      </w:r>
      <w:r>
        <w:rPr>
          <w:rFonts w:ascii="Arial" w:hAnsi="Arial" w:cs="Arial"/>
        </w:rPr>
        <w:t xml:space="preserve"> </w:t>
      </w:r>
      <w:r w:rsidRPr="00EF4C29">
        <w:rPr>
          <w:rFonts w:ascii="Arial" w:hAnsi="Arial" w:cs="Arial"/>
        </w:rPr>
        <w:t>Year Month Day</w:t>
      </w:r>
      <w:r>
        <w:rPr>
          <w:rFonts w:ascii="Arial" w:hAnsi="Arial" w:cs="Arial"/>
        </w:rPr>
        <w:t xml:space="preserve"> </w:t>
      </w:r>
      <w:r w:rsidRPr="00EF4C29">
        <w:rPr>
          <w:rFonts w:ascii="Arial" w:hAnsi="Arial" w:cs="Arial"/>
        </w:rPr>
        <w:t>Submitted by (signature or seal)</w:t>
      </w:r>
      <w:r>
        <w:rPr>
          <w:rFonts w:ascii="Arial" w:hAnsi="Arial" w:cs="Arial"/>
        </w:rPr>
        <w:t xml:space="preserve"> </w:t>
      </w:r>
      <w:r w:rsidRPr="00EF4C29">
        <w:rPr>
          <w:rFonts w:ascii="Arial" w:hAnsi="Arial" w:cs="Arial"/>
        </w:rPr>
        <w:t>To the head of the tax office:</w:t>
      </w:r>
      <w:r>
        <w:rPr>
          <w:rFonts w:ascii="Arial" w:hAnsi="Arial" w:cs="Arial"/>
        </w:rPr>
        <w:t xml:space="preserve"> </w:t>
      </w:r>
      <w:r w:rsidRPr="00EF4C29">
        <w:rPr>
          <w:rFonts w:ascii="Arial" w:hAnsi="Arial" w:cs="Arial"/>
        </w:rPr>
        <w:t>[210mmx297mm white paper 80g/m2 or heavy paper 80g/m2]</w:t>
      </w:r>
      <w:r>
        <w:t xml:space="preserve"> </w:t>
      </w:r>
    </w:p>
    <w:sectPr w:rsidR="00040D4D" w:rsidRPr="00EF4C2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5BE0" w:rsidRDefault="00B65BE0" w:rsidP="00040D4D">
      <w:pPr>
        <w:spacing w:after="0" w:line="240" w:lineRule="auto"/>
      </w:pPr>
      <w:r>
        <w:separator/>
      </w:r>
    </w:p>
  </w:endnote>
  <w:endnote w:type="continuationSeparator" w:id="0">
    <w:p w:rsidR="00B65BE0" w:rsidRDefault="00B65BE0" w:rsidP="00040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5BE0" w:rsidRDefault="00B65BE0" w:rsidP="00040D4D">
      <w:pPr>
        <w:spacing w:after="0" w:line="240" w:lineRule="auto"/>
      </w:pPr>
      <w:r>
        <w:separator/>
      </w:r>
    </w:p>
  </w:footnote>
  <w:footnote w:type="continuationSeparator" w:id="0">
    <w:p w:rsidR="00B65BE0" w:rsidRDefault="00B65BE0" w:rsidP="00040D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A30"/>
    <w:rsid w:val="00040D4D"/>
    <w:rsid w:val="00050FB8"/>
    <w:rsid w:val="001E5679"/>
    <w:rsid w:val="003E3DCA"/>
    <w:rsid w:val="00414A38"/>
    <w:rsid w:val="004561AC"/>
    <w:rsid w:val="00590CD5"/>
    <w:rsid w:val="005E4ABC"/>
    <w:rsid w:val="005F4D30"/>
    <w:rsid w:val="006E0742"/>
    <w:rsid w:val="006F70C2"/>
    <w:rsid w:val="008451B4"/>
    <w:rsid w:val="008F19C3"/>
    <w:rsid w:val="00944A30"/>
    <w:rsid w:val="009C4F1E"/>
    <w:rsid w:val="00AA5E0F"/>
    <w:rsid w:val="00AC5361"/>
    <w:rsid w:val="00B65BE0"/>
    <w:rsid w:val="00C4005D"/>
    <w:rsid w:val="00D16D1A"/>
    <w:rsid w:val="00EF4C2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067EF6-E425-40C4-B844-69DD37418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0D4D"/>
    <w:pPr>
      <w:tabs>
        <w:tab w:val="center" w:pos="4513"/>
        <w:tab w:val="right" w:pos="9026"/>
      </w:tabs>
      <w:snapToGrid w:val="0"/>
    </w:pPr>
  </w:style>
  <w:style w:type="character" w:customStyle="1" w:styleId="Char">
    <w:name w:val="머리글 Char"/>
    <w:basedOn w:val="a0"/>
    <w:link w:val="a3"/>
    <w:uiPriority w:val="99"/>
    <w:rsid w:val="00040D4D"/>
  </w:style>
  <w:style w:type="paragraph" w:styleId="a4">
    <w:name w:val="footer"/>
    <w:basedOn w:val="a"/>
    <w:link w:val="Char0"/>
    <w:uiPriority w:val="99"/>
    <w:unhideWhenUsed/>
    <w:rsid w:val="00040D4D"/>
    <w:pPr>
      <w:tabs>
        <w:tab w:val="center" w:pos="4513"/>
        <w:tab w:val="right" w:pos="9026"/>
      </w:tabs>
      <w:snapToGrid w:val="0"/>
    </w:pPr>
  </w:style>
  <w:style w:type="character" w:customStyle="1" w:styleId="Char0">
    <w:name w:val="바닥글 Char"/>
    <w:basedOn w:val="a0"/>
    <w:link w:val="a4"/>
    <w:uiPriority w:val="99"/>
    <w:rsid w:val="00040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382</Words>
  <Characters>2184</Characters>
  <Application>Microsoft Office Word</Application>
  <DocSecurity>0</DocSecurity>
  <Lines>18</Lines>
  <Paragraphs>5</Paragraphs>
  <ScaleCrop>false</ScaleCrop>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4</cp:revision>
  <dcterms:created xsi:type="dcterms:W3CDTF">2023-10-15T02:26:00Z</dcterms:created>
  <dcterms:modified xsi:type="dcterms:W3CDTF">2023-10-15T02:28:00Z</dcterms:modified>
</cp:coreProperties>
</file>