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666AB">
      <w:pPr>
        <w:pStyle w:val="31"/>
      </w:pPr>
      <w:r>
        <w:rPr>
          <w:rFonts w:ascii="黑体" w:hAnsi="黑体" w:eastAsia="黑体" w:cs="黑体"/>
        </w:rPr>
        <w:t>学术成果分享平台软件需求规格说明书（SRS）</w:t>
      </w:r>
    </w:p>
    <w:p w14:paraId="1739F3A6">
      <w:r>
        <w:t>版本：V1.1 团队合稿修订版</w:t>
      </w:r>
    </w:p>
    <w:p w14:paraId="24FC0440">
      <w:r>
        <w:t>编制：项目组（B1 主笔；B2—B5 与 A 组材料配套）</w:t>
      </w:r>
    </w:p>
    <w:p w14:paraId="14C72369">
      <w:r>
        <w:t>日期：2026-10-13</w:t>
      </w:r>
    </w:p>
    <w:p w14:paraId="56278EA7">
      <w:r>
        <w:t>交付对象：课程教师与项目组，用于作业 2 需求建模</w:t>
      </w:r>
    </w:p>
    <w:p w14:paraId="26C7A5D8">
      <w:r>
        <w:t>系统名称：学术成果分享平台</w:t>
      </w:r>
    </w:p>
    <w:p w14:paraId="1B7F5E6D">
      <w:r>
        <w:t>本说明书规定平台范围、参与者、功能、质量指标、接口、数据和验收要求。文档是需求建模交付稿，不表示软件已实现、测试已通过或全员已签署评审。现有成员稿中的冲突在本版采用单一规则；原稿保留，修订依据见附录 A。A 组用例图、用例规约和追溯矩阵作为配套交付，分别查阅，不在本文件中重复编排。</w:t>
      </w:r>
    </w:p>
    <w:p w14:paraId="369941FF">
      <w:pPr>
        <w:pStyle w:val="4"/>
      </w:pPr>
      <w:r>
        <w:t>版本变更历史</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7A952E6D">
        <w:tc>
          <w:tcPr>
            <w:tcW w:w="1881" w:type="dxa"/>
          </w:tcPr>
          <w:p w14:paraId="6FA40C90">
            <w:r>
              <w:rPr>
                <w:sz w:val="17"/>
              </w:rPr>
              <w:t>版本</w:t>
            </w:r>
          </w:p>
        </w:tc>
        <w:tc>
          <w:tcPr>
            <w:tcW w:w="1881" w:type="dxa"/>
          </w:tcPr>
          <w:p w14:paraId="36F27A87">
            <w:r>
              <w:rPr>
                <w:sz w:val="17"/>
              </w:rPr>
              <w:t>提交日期</w:t>
            </w:r>
          </w:p>
        </w:tc>
        <w:tc>
          <w:tcPr>
            <w:tcW w:w="1881" w:type="dxa"/>
          </w:tcPr>
          <w:p w14:paraId="4D092BBB">
            <w:r>
              <w:rPr>
                <w:sz w:val="17"/>
              </w:rPr>
              <w:t>主要编制人</w:t>
            </w:r>
          </w:p>
        </w:tc>
        <w:tc>
          <w:tcPr>
            <w:tcW w:w="1881" w:type="dxa"/>
          </w:tcPr>
          <w:p w14:paraId="27AB0DAA">
            <w:r>
              <w:rPr>
                <w:sz w:val="17"/>
              </w:rPr>
              <w:t>审核人</w:t>
            </w:r>
          </w:p>
        </w:tc>
        <w:tc>
          <w:tcPr>
            <w:tcW w:w="1881" w:type="dxa"/>
          </w:tcPr>
          <w:p w14:paraId="2B9F7BDF">
            <w:r>
              <w:rPr>
                <w:sz w:val="17"/>
              </w:rPr>
              <w:t>版本说明</w:t>
            </w:r>
          </w:p>
        </w:tc>
      </w:tr>
      <w:tr w14:paraId="66F96A64">
        <w:tc>
          <w:tcPr>
            <w:tcW w:w="1881" w:type="dxa"/>
          </w:tcPr>
          <w:p w14:paraId="3951043B">
            <w:r>
              <w:rPr>
                <w:sz w:val="17"/>
              </w:rPr>
              <w:t>V1.0</w:t>
            </w:r>
          </w:p>
        </w:tc>
        <w:tc>
          <w:tcPr>
            <w:tcW w:w="1881" w:type="dxa"/>
          </w:tcPr>
          <w:p w14:paraId="4222DDB7">
            <w:r>
              <w:rPr>
                <w:sz w:val="17"/>
              </w:rPr>
              <w:t>2026-10-12</w:t>
            </w:r>
          </w:p>
        </w:tc>
        <w:tc>
          <w:tcPr>
            <w:tcW w:w="1881" w:type="dxa"/>
          </w:tcPr>
          <w:p w14:paraId="2BC5DB29">
            <w:r>
              <w:rPr>
                <w:sz w:val="17"/>
              </w:rPr>
              <w:t>B1 主笔，B2—B5 输入</w:t>
            </w:r>
          </w:p>
        </w:tc>
        <w:tc>
          <w:tcPr>
            <w:tcW w:w="1881" w:type="dxa"/>
          </w:tcPr>
          <w:p w14:paraId="77B5D839">
            <w:r>
              <w:rPr>
                <w:sz w:val="17"/>
              </w:rPr>
              <w:t>________</w:t>
            </w:r>
          </w:p>
        </w:tc>
        <w:tc>
          <w:tcPr>
            <w:tcW w:w="1881" w:type="dxa"/>
          </w:tcPr>
          <w:p w14:paraId="43184C44">
            <w:r>
              <w:rPr>
                <w:sz w:val="17"/>
              </w:rPr>
              <w:t>整合需求、接口、数据与验收基线</w:t>
            </w:r>
          </w:p>
        </w:tc>
      </w:tr>
      <w:tr w14:paraId="624DCDFA">
        <w:tc>
          <w:tcPr>
            <w:tcW w:w="1881" w:type="dxa"/>
          </w:tcPr>
          <w:p w14:paraId="450C2D48">
            <w:r>
              <w:rPr>
                <w:sz w:val="17"/>
              </w:rPr>
              <w:t>V1.1</w:t>
            </w:r>
          </w:p>
        </w:tc>
        <w:tc>
          <w:tcPr>
            <w:tcW w:w="1881" w:type="dxa"/>
          </w:tcPr>
          <w:p w14:paraId="2CE6395B">
            <w:r>
              <w:rPr>
                <w:sz w:val="17"/>
              </w:rPr>
              <w:t>2026-10-13</w:t>
            </w:r>
          </w:p>
        </w:tc>
        <w:tc>
          <w:tcPr>
            <w:tcW w:w="1881" w:type="dxa"/>
          </w:tcPr>
          <w:p w14:paraId="1A48A270">
            <w:r>
              <w:rPr>
                <w:sz w:val="17"/>
              </w:rPr>
              <w:t>项目组</w:t>
            </w:r>
          </w:p>
        </w:tc>
        <w:tc>
          <w:tcPr>
            <w:tcW w:w="1881" w:type="dxa"/>
          </w:tcPr>
          <w:p w14:paraId="5476667A">
            <w:r>
              <w:rPr>
                <w:sz w:val="17"/>
              </w:rPr>
              <w:t>________</w:t>
            </w:r>
          </w:p>
        </w:tc>
        <w:tc>
          <w:tcPr>
            <w:tcW w:w="1881" w:type="dxa"/>
          </w:tcPr>
          <w:p w14:paraId="60575152">
            <w:r>
              <w:rPr>
                <w:sz w:val="17"/>
              </w:rPr>
              <w:t>补充作业 1 实测与作业 2 设计范围区别，更新 A1/A3 材料状态</w:t>
            </w:r>
          </w:p>
        </w:tc>
      </w:tr>
    </w:tbl>
    <w:p w14:paraId="76224ACB">
      <w:pPr>
        <w:pStyle w:val="4"/>
      </w:pPr>
      <w:r>
        <w:t>1 范围与编写依据</w:t>
      </w:r>
    </w:p>
    <w:p w14:paraId="38F30159">
      <w:pPr>
        <w:pStyle w:val="5"/>
      </w:pPr>
      <w:r>
        <w:t>1.1 平台目标</w:t>
      </w:r>
    </w:p>
    <w:p w14:paraId="6E50909E">
      <w:r>
        <w:rPr>
          <w:rFonts w:ascii="宋体" w:hAnsi="宋体" w:eastAsia="宋体" w:cs="宋体"/>
        </w:rPr>
        <w:t>平台面向科研从业人员和普通用户，集中管理论文、专利、软件著作权、获奖、科研项目、课程材料及未发表手稿，提供合法来源采集、清洗去重、分类检索、科研人员门户、身份认领审核、成果维护与统计分析。机构作为分类和权限属性，不将服务范围限定为某一所学校。首期验收使用一个演示机构范围，数据结构支持多个机构。</w:t>
      </w:r>
    </w:p>
    <w:p w14:paraId="12E12180">
      <w:pPr>
        <w:pStyle w:val="5"/>
      </w:pPr>
      <w:r>
        <w:t>1.2 本期范围</w:t>
      </w:r>
    </w:p>
    <w:p w14:paraId="23660BF2">
      <w:r>
        <w:rPr>
          <w:rFonts w:ascii="宋体" w:hAnsi="宋体" w:eastAsia="宋体" w:cs="宋体"/>
        </w:rPr>
        <w:t>本期必须覆盖任务书规定的数据采集与更新、学术领域分类与过滤、学者门户与审核认领、科研人员与成果检索、统计分析，以及至少1项创新功能。人工登记和合法元数据导入构成同一条入库路径，不能用仅有上传页面替代数据处理链。必验创新采用专家合作网络的交互筛选和合作路径展示，见FR-29。</w:t>
      </w:r>
    </w:p>
    <w:p w14:paraId="23EB2D89">
      <w:r>
        <w:t>作业 1 需求调研实际核验了论文、专利、项目、获奖四类公开样本；本作业按七类成果设计数据模型与操作能力。七类是系统范围和验收要求，不表示已取得每类真实样本，也不表示每类都允许自动采集。未发表手稿只可由有权用户按审核与可见范围规则登记，不能作为公开网页采集对象。专家合作网络属于本期设计选定的必验创新，尚无目标用户访谈支持其使用偏好。</w:t>
      </w:r>
    </w:p>
    <w:p w14:paraId="76096950">
      <w:r>
        <w:rPr>
          <w:rFonts w:ascii="宋体" w:hAnsi="宋体" w:eastAsia="宋体" w:cs="宋体"/>
        </w:rPr>
        <w:t>B2/B3的24条故事保留原编号，补齐专利类型、门户认领与数据采集等任务书要求。原故事分级Must/Should/Could保留；任务书直接要求不能因原故事写为Should而省略。Could的订阅与收藏属于可选增强，不作为首期必验的替代。</w:t>
      </w:r>
    </w:p>
    <w:p w14:paraId="71F371E4">
      <w:r>
        <w:rPr>
          <w:rFonts w:ascii="宋体" w:hAnsi="宋体" w:eastAsia="宋体" w:cs="宋体"/>
        </w:rPr>
        <w:t>不纳入本期：有偿成果转让、付费全文下载、专利交易、未授权收费库抓取、共用外部账号、任意知网TXT自动解析、全网实时引用覆盖和扫描件OCR。来源公开不自动等于许可采集；采集任务须记录使用条件与授权依据。</w:t>
      </w:r>
    </w:p>
    <w:p w14:paraId="529BFD44">
      <w:pPr>
        <w:pStyle w:val="5"/>
      </w:pPr>
      <w:r>
        <w:t>1.3 引用材料与证据边界</w:t>
      </w:r>
    </w:p>
    <w:tbl>
      <w:tblPr>
        <w:tblStyle w:val="33"/>
        <w:tblW w:w="0" w:type="auto"/>
        <w:jc w:val="center"/>
        <w:tblBorders>
          <w:top w:val="single" w:color="9AB3C7" w:sz="6" w:space="0"/>
          <w:left w:val="single" w:color="9AB3C7" w:sz="6" w:space="0"/>
          <w:bottom w:val="single" w:color="9AB3C7" w:sz="6" w:space="0"/>
          <w:right w:val="single" w:color="9AB3C7" w:sz="6" w:space="0"/>
          <w:insideH w:val="single" w:color="9AB3C7" w:sz="6" w:space="0"/>
          <w:insideV w:val="single" w:color="9AB3C7" w:sz="6" w:space="0"/>
        </w:tblBorders>
        <w:tblLayout w:type="autofit"/>
        <w:tblCellMar>
          <w:top w:w="0" w:type="dxa"/>
          <w:left w:w="108" w:type="dxa"/>
          <w:bottom w:w="0" w:type="dxa"/>
          <w:right w:w="108" w:type="dxa"/>
        </w:tblCellMar>
      </w:tblPr>
      <w:tblGrid>
        <w:gridCol w:w="3135"/>
        <w:gridCol w:w="3135"/>
        <w:gridCol w:w="3135"/>
      </w:tblGrid>
      <w:tr w14:paraId="4036561C">
        <w:trPr>
          <w:jc w:val="center"/>
        </w:trPr>
        <w:tc>
          <w:tcPr>
            <w:tcW w:w="3135" w:type="dxa"/>
            <w:shd w:val="clear" w:color="auto" w:fill="EAF1F8"/>
          </w:tcPr>
          <w:p w14:paraId="707E9027">
            <w:pPr>
              <w:spacing w:after="40"/>
            </w:pPr>
            <w:r>
              <w:rPr>
                <w:rFonts w:ascii="宋体" w:hAnsi="宋体" w:eastAsia="宋体" w:cs="宋体"/>
                <w:b/>
                <w:sz w:val="19"/>
              </w:rPr>
              <w:t>编号</w:t>
            </w:r>
          </w:p>
        </w:tc>
        <w:tc>
          <w:tcPr>
            <w:tcW w:w="3135" w:type="dxa"/>
            <w:shd w:val="clear" w:color="auto" w:fill="EAF1F8"/>
          </w:tcPr>
          <w:p w14:paraId="3C37A69C">
            <w:pPr>
              <w:spacing w:after="40"/>
            </w:pPr>
            <w:r>
              <w:rPr>
                <w:rFonts w:ascii="宋体" w:hAnsi="宋体" w:eastAsia="宋体" w:cs="宋体"/>
                <w:b/>
                <w:sz w:val="19"/>
              </w:rPr>
              <w:t>材料</w:t>
            </w:r>
          </w:p>
        </w:tc>
        <w:tc>
          <w:tcPr>
            <w:tcW w:w="3135" w:type="dxa"/>
            <w:shd w:val="clear" w:color="auto" w:fill="EAF1F8"/>
          </w:tcPr>
          <w:p w14:paraId="6155090C">
            <w:pPr>
              <w:spacing w:after="40"/>
            </w:pPr>
            <w:r>
              <w:rPr>
                <w:rFonts w:ascii="宋体" w:hAnsi="宋体" w:eastAsia="宋体" w:cs="宋体"/>
                <w:b/>
                <w:sz w:val="19"/>
              </w:rPr>
              <w:t>用途与边界</w:t>
            </w:r>
          </w:p>
        </w:tc>
      </w:tr>
      <w:tr w14:paraId="2B278848">
        <w:trPr>
          <w:jc w:val="center"/>
        </w:trPr>
        <w:tc>
          <w:tcPr>
            <w:tcW w:w="3135" w:type="dxa"/>
          </w:tcPr>
          <w:p w14:paraId="51BC04E1">
            <w:pPr>
              <w:spacing w:after="40"/>
            </w:pPr>
            <w:r>
              <w:rPr>
                <w:rFonts w:ascii="宋体" w:hAnsi="宋体" w:eastAsia="宋体" w:cs="宋体"/>
                <w:sz w:val="19"/>
              </w:rPr>
              <w:t>SRC-TASK</w:t>
            </w:r>
          </w:p>
        </w:tc>
        <w:tc>
          <w:tcPr>
            <w:tcW w:w="3135" w:type="dxa"/>
          </w:tcPr>
          <w:p w14:paraId="60948DE1">
            <w:pPr>
              <w:spacing w:after="40"/>
            </w:pPr>
            <w:r>
              <w:rPr>
                <w:rFonts w:ascii="宋体" w:hAnsi="宋体" w:eastAsia="宋体" w:cs="宋体"/>
                <w:sz w:val="19"/>
              </w:rPr>
              <w:t>课程实践任务书 学术成果分享平台 v1</w:t>
            </w:r>
          </w:p>
        </w:tc>
        <w:tc>
          <w:tcPr>
            <w:tcW w:w="3135" w:type="dxa"/>
          </w:tcPr>
          <w:p w14:paraId="7CF71246">
            <w:pPr>
              <w:spacing w:after="40"/>
            </w:pPr>
            <w:r>
              <w:rPr>
                <w:rFonts w:ascii="宋体" w:hAnsi="宋体" w:eastAsia="宋体" w:cs="宋体"/>
                <w:sz w:val="19"/>
              </w:rPr>
              <w:t>课程必做功能、数据规模和最终链路演示的直接依据</w:t>
            </w:r>
          </w:p>
        </w:tc>
      </w:tr>
      <w:tr w14:paraId="163013EF">
        <w:trPr>
          <w:jc w:val="center"/>
        </w:trPr>
        <w:tc>
          <w:tcPr>
            <w:tcW w:w="3135" w:type="dxa"/>
          </w:tcPr>
          <w:p w14:paraId="2B0AB21E">
            <w:pPr>
              <w:spacing w:after="40"/>
            </w:pPr>
            <w:r>
              <w:rPr>
                <w:rFonts w:ascii="宋体" w:hAnsi="宋体" w:eastAsia="宋体" w:cs="宋体"/>
                <w:sz w:val="19"/>
              </w:rPr>
              <w:t>SRC-PLAN</w:t>
            </w:r>
          </w:p>
        </w:tc>
        <w:tc>
          <w:tcPr>
            <w:tcW w:w="3135" w:type="dxa"/>
          </w:tcPr>
          <w:p w14:paraId="4A83E581">
            <w:pPr>
              <w:spacing w:after="40"/>
            </w:pPr>
            <w:r>
              <w:rPr>
                <w:rFonts w:ascii="宋体" w:hAnsi="宋体" w:eastAsia="宋体" w:cs="宋体"/>
                <w:sz w:val="19"/>
              </w:rPr>
              <w:t>作业1与作业2分工及交付物规划</w:t>
            </w:r>
          </w:p>
        </w:tc>
        <w:tc>
          <w:tcPr>
            <w:tcW w:w="3135" w:type="dxa"/>
          </w:tcPr>
          <w:p w14:paraId="6034AF9B">
            <w:pPr>
              <w:spacing w:after="40"/>
            </w:pPr>
            <w:r>
              <w:rPr>
                <w:rFonts w:ascii="宋体" w:hAnsi="宋体" w:eastAsia="宋体" w:cs="宋体"/>
                <w:sz w:val="19"/>
              </w:rPr>
              <w:t>B1主笔、B2/B3故事、B4专项章节、B5验收复核的分工依据</w:t>
            </w:r>
          </w:p>
        </w:tc>
      </w:tr>
      <w:tr w14:paraId="4DB2DEEA">
        <w:trPr>
          <w:jc w:val="center"/>
        </w:trPr>
        <w:tc>
          <w:tcPr>
            <w:tcW w:w="3135" w:type="dxa"/>
          </w:tcPr>
          <w:p w14:paraId="01A113C1">
            <w:pPr>
              <w:spacing w:after="40"/>
            </w:pPr>
            <w:r>
              <w:rPr>
                <w:rFonts w:ascii="宋体" w:hAnsi="宋体" w:eastAsia="宋体" w:cs="宋体"/>
                <w:sz w:val="19"/>
              </w:rPr>
              <w:t>SRC-B1</w:t>
            </w:r>
          </w:p>
        </w:tc>
        <w:tc>
          <w:tcPr>
            <w:tcW w:w="3135" w:type="dxa"/>
          </w:tcPr>
          <w:p w14:paraId="490692E9">
            <w:pPr>
              <w:spacing w:after="40"/>
            </w:pPr>
            <w:r>
              <w:rPr>
                <w:rFonts w:ascii="宋体" w:hAnsi="宋体" w:eastAsia="宋体" w:cs="宋体"/>
                <w:sz w:val="19"/>
              </w:rPr>
              <w:t>B1竞品矩阵及复核记录 2026-10-12</w:t>
            </w:r>
          </w:p>
        </w:tc>
        <w:tc>
          <w:tcPr>
            <w:tcW w:w="3135" w:type="dxa"/>
          </w:tcPr>
          <w:p w14:paraId="0C678B14">
            <w:pPr>
              <w:spacing w:after="40"/>
            </w:pPr>
            <w:r>
              <w:rPr>
                <w:rFonts w:ascii="宋体" w:hAnsi="宋体" w:eastAsia="宋体" w:cs="宋体"/>
                <w:sz w:val="19"/>
              </w:rPr>
              <w:t>国内4类渠道与国际3平台比较，保留未实测和无法确认的边界</w:t>
            </w:r>
          </w:p>
        </w:tc>
      </w:tr>
      <w:tr w14:paraId="31C5110C">
        <w:trPr>
          <w:jc w:val="center"/>
        </w:trPr>
        <w:tc>
          <w:tcPr>
            <w:tcW w:w="3135" w:type="dxa"/>
          </w:tcPr>
          <w:p w14:paraId="6CDFFE0B">
            <w:pPr>
              <w:spacing w:after="40"/>
            </w:pPr>
            <w:r>
              <w:rPr>
                <w:rFonts w:ascii="宋体" w:hAnsi="宋体" w:eastAsia="宋体" w:cs="宋体"/>
                <w:sz w:val="19"/>
              </w:rPr>
              <w:t>SRC-B2</w:t>
            </w:r>
          </w:p>
        </w:tc>
        <w:tc>
          <w:tcPr>
            <w:tcW w:w="3135" w:type="dxa"/>
          </w:tcPr>
          <w:p w14:paraId="633BC916">
            <w:pPr>
              <w:spacing w:after="40"/>
            </w:pPr>
            <w:r>
              <w:rPr>
                <w:rFonts w:ascii="宋体" w:hAnsi="宋体" w:eastAsia="宋体" w:cs="宋体"/>
                <w:sz w:val="19"/>
              </w:rPr>
              <w:t>US-01至US-12 原稿</w:t>
            </w:r>
          </w:p>
        </w:tc>
        <w:tc>
          <w:tcPr>
            <w:tcW w:w="3135" w:type="dxa"/>
          </w:tcPr>
          <w:p w14:paraId="2CBFA873">
            <w:pPr>
              <w:spacing w:after="40"/>
            </w:pPr>
            <w:r>
              <w:rPr>
                <w:rFonts w:ascii="宋体" w:hAnsi="宋体" w:eastAsia="宋体" w:cs="宋体"/>
                <w:sz w:val="19"/>
              </w:rPr>
              <w:t>上传与管理链的故事和初始业务规则</w:t>
            </w:r>
          </w:p>
        </w:tc>
      </w:tr>
      <w:tr w14:paraId="5813676C">
        <w:trPr>
          <w:jc w:val="center"/>
        </w:trPr>
        <w:tc>
          <w:tcPr>
            <w:tcW w:w="3135" w:type="dxa"/>
          </w:tcPr>
          <w:p w14:paraId="2A73A031">
            <w:pPr>
              <w:spacing w:after="40"/>
            </w:pPr>
            <w:r>
              <w:rPr>
                <w:rFonts w:ascii="宋体" w:hAnsi="宋体" w:eastAsia="宋体" w:cs="宋体"/>
                <w:sz w:val="19"/>
              </w:rPr>
              <w:t>SRC-B3</w:t>
            </w:r>
          </w:p>
        </w:tc>
        <w:tc>
          <w:tcPr>
            <w:tcW w:w="3135" w:type="dxa"/>
          </w:tcPr>
          <w:p w14:paraId="74EBE013">
            <w:pPr>
              <w:spacing w:after="40"/>
            </w:pPr>
            <w:r>
              <w:rPr>
                <w:rFonts w:ascii="宋体" w:hAnsi="宋体" w:eastAsia="宋体" w:cs="宋体"/>
                <w:sz w:val="19"/>
              </w:rPr>
              <w:t>US-13至US-24 原稿</w:t>
            </w:r>
          </w:p>
        </w:tc>
        <w:tc>
          <w:tcPr>
            <w:tcW w:w="3135" w:type="dxa"/>
          </w:tcPr>
          <w:p w14:paraId="027E5D0D">
            <w:pPr>
              <w:spacing w:after="40"/>
            </w:pPr>
            <w:r>
              <w:rPr>
                <w:rFonts w:ascii="宋体" w:hAnsi="宋体" w:eastAsia="宋体" w:cs="宋体"/>
                <w:sz w:val="19"/>
              </w:rPr>
              <w:t>检索与引用链的故事和初始业务规则</w:t>
            </w:r>
          </w:p>
        </w:tc>
      </w:tr>
      <w:tr w14:paraId="0BA11550">
        <w:trPr>
          <w:jc w:val="center"/>
        </w:trPr>
        <w:tc>
          <w:tcPr>
            <w:tcW w:w="3135" w:type="dxa"/>
          </w:tcPr>
          <w:p w14:paraId="18C1F5EA">
            <w:pPr>
              <w:spacing w:after="40"/>
            </w:pPr>
            <w:r>
              <w:rPr>
                <w:rFonts w:ascii="宋体" w:hAnsi="宋体" w:eastAsia="宋体" w:cs="宋体"/>
                <w:sz w:val="19"/>
              </w:rPr>
              <w:t>SRC-B4</w:t>
            </w:r>
          </w:p>
        </w:tc>
        <w:tc>
          <w:tcPr>
            <w:tcW w:w="3135" w:type="dxa"/>
          </w:tcPr>
          <w:p w14:paraId="6FE0F660">
            <w:pPr>
              <w:spacing w:after="40"/>
            </w:pPr>
            <w:r>
              <w:rPr>
                <w:rFonts w:ascii="宋体" w:hAnsi="宋体" w:eastAsia="宋体" w:cs="宋体"/>
                <w:sz w:val="19"/>
              </w:rPr>
              <w:t>B4存量数据、20条抽样及SRS专项章节</w:t>
            </w:r>
          </w:p>
        </w:tc>
        <w:tc>
          <w:tcPr>
            <w:tcW w:w="3135" w:type="dxa"/>
          </w:tcPr>
          <w:p w14:paraId="571A82A8">
            <w:pPr>
              <w:spacing w:after="40"/>
            </w:pPr>
            <w:r>
              <w:rPr>
                <w:rFonts w:ascii="宋体" w:hAnsi="宋体" w:eastAsia="宋体" w:cs="宋体"/>
                <w:sz w:val="19"/>
              </w:rPr>
              <w:t>浙大计算机学院名称在知网2021至2025年度范围检得456条；样本DOI页面字段缺失13/20，关键词缺失1/20。性能数值是设计验收目标，不是测量结果</w:t>
            </w:r>
          </w:p>
        </w:tc>
      </w:tr>
      <w:tr w14:paraId="3420E2DF">
        <w:trPr>
          <w:jc w:val="center"/>
        </w:trPr>
        <w:tc>
          <w:tcPr>
            <w:tcW w:w="3135" w:type="dxa"/>
          </w:tcPr>
          <w:p w14:paraId="40FBDCF4">
            <w:pPr>
              <w:spacing w:after="40"/>
            </w:pPr>
            <w:r>
              <w:rPr>
                <w:rFonts w:ascii="宋体" w:hAnsi="宋体" w:eastAsia="宋体" w:cs="宋体"/>
                <w:sz w:val="19"/>
              </w:rPr>
              <w:t>SRC-B5</w:t>
            </w:r>
          </w:p>
        </w:tc>
        <w:tc>
          <w:tcPr>
            <w:tcW w:w="3135" w:type="dxa"/>
          </w:tcPr>
          <w:p w14:paraId="1DA2B253">
            <w:pPr>
              <w:spacing w:after="40"/>
            </w:pPr>
            <w:r>
              <w:rPr>
                <w:rFonts w:ascii="宋体" w:hAnsi="宋体" w:eastAsia="宋体" w:cs="宋体"/>
                <w:sz w:val="19"/>
              </w:rPr>
              <w:t>推演、反方评审和验收标准复核</w:t>
            </w:r>
          </w:p>
        </w:tc>
        <w:tc>
          <w:tcPr>
            <w:tcW w:w="3135" w:type="dxa"/>
          </w:tcPr>
          <w:p w14:paraId="6048B3C3">
            <w:pPr>
              <w:spacing w:after="40"/>
            </w:pPr>
            <w:r>
              <w:rPr>
                <w:rFonts w:ascii="宋体" w:hAnsi="宋体" w:eastAsia="宋体" w:cs="宋体"/>
                <w:sz w:val="19"/>
              </w:rPr>
              <w:t>教师/管理员需求为推演；AI处置建议不等于真实访谈或已完成人工裁定</w:t>
            </w:r>
          </w:p>
        </w:tc>
      </w:tr>
      <w:tr w14:paraId="703B6663">
        <w:trPr>
          <w:jc w:val="center"/>
        </w:trPr>
        <w:tc>
          <w:tcPr>
            <w:tcW w:w="3135" w:type="dxa"/>
          </w:tcPr>
          <w:p w14:paraId="1FDC3F53">
            <w:r>
              <w:t>SRC-A1</w:t>
            </w:r>
          </w:p>
        </w:tc>
        <w:tc>
          <w:tcPr>
            <w:tcW w:w="3135" w:type="dxa"/>
          </w:tcPr>
          <w:p w14:paraId="521EB820">
            <w:r>
              <w:t>作业 1 需求调研报告 V1.1 及补充实测记录，2026-10-13</w:t>
            </w:r>
          </w:p>
        </w:tc>
        <w:tc>
          <w:tcPr>
            <w:tcW w:w="3135" w:type="dxa"/>
          </w:tcPr>
          <w:p w14:paraId="4258C765">
            <w:r>
              <w:t>四类公开成果样本、五条论文开放源请求、领域试标与逐源合规边界；不证明七类均有真实数据，也不替代教师和管理员访谈</w:t>
            </w:r>
          </w:p>
        </w:tc>
      </w:tr>
      <w:tr w14:paraId="26773C1E">
        <w:trPr>
          <w:jc w:val="center"/>
        </w:trPr>
        <w:tc>
          <w:tcPr>
            <w:tcW w:w="3135" w:type="dxa"/>
          </w:tcPr>
          <w:p w14:paraId="2D2CE238">
            <w:r>
              <w:t>SRC-A3</w:t>
            </w:r>
          </w:p>
        </w:tc>
        <w:tc>
          <w:tcPr>
            <w:tcW w:w="3135" w:type="dxa"/>
          </w:tcPr>
          <w:p w14:paraId="2EA50D73">
            <w:r>
              <w:t>A3 系统边界与 UC01—UC06 用例清单、A1 追溯矩阵</w:t>
            </w:r>
          </w:p>
        </w:tc>
        <w:tc>
          <w:tcPr>
            <w:tcW w:w="3135" w:type="dxa"/>
          </w:tcPr>
          <w:p w14:paraId="6FB65C6F">
            <w:r>
              <w:t>六个系统用例与 FR、AT 的关联；用例清单是配套模型，功能范围仍以本 SRS 为准</w:t>
            </w:r>
          </w:p>
        </w:tc>
      </w:tr>
    </w:tbl>
    <w:p w14:paraId="50F37DA8">
      <w:pPr>
        <w:spacing w:after="40"/>
      </w:pPr>
    </w:p>
    <w:p w14:paraId="2C8CF143">
      <w:r>
        <w:t>北航渠道比较与浙大机构样本是不同对象，两者分别引用，不合成同一学院的事实。某库未检得某类型不能推导该机构没有该类成果；样本页面未显示 DOI 不证明原文没有 DOI。OpenAlex 和 DBLP 的五条已知论文小样本只验证了本轮接口可得性，不推断总体召回率。教师和管理员尚无真实访谈；其管理偏好与机构审核制度仍待验证。后续团队统一结论如有变更，按版本变更记录处理。</w:t>
      </w:r>
    </w:p>
    <w:p w14:paraId="6D45C782">
      <w:pPr>
        <w:pStyle w:val="5"/>
      </w:pPr>
      <w:r>
        <w:t>1.4 术语与编号</w:t>
      </w:r>
    </w:p>
    <w:p w14:paraId="2E047EB1">
      <w:r>
        <w:t>SRS 表示系统需求规格说明书；FR 表示功能需求，NFR 表示非功能需求，IF 表示接口，DR 表示数据规则，AT 表示专项验收场景。US 保留 US-01 至 US-24，故事验收编号采用 AC-US-xx-yy。ID 指平台稳定标识，DOI 与 ORCID 只在适用并有合法来源时保存，不取代内部主键。A3 用例清单采用 UC01—UC06，A1 追溯矩阵把用例与本 SRS 的 FR、AT 对应；本 SRS 引用这些编号时以配套清单为准。</w:t>
      </w:r>
    </w:p>
    <w:p w14:paraId="0664D6B2">
      <w:pPr>
        <w:pStyle w:val="4"/>
      </w:pPr>
      <w:r>
        <w:t>2 总体描述</w:t>
      </w:r>
    </w:p>
    <w:p w14:paraId="4F41B161">
      <w:pPr>
        <w:pStyle w:val="5"/>
      </w:pPr>
      <w:r>
        <w:t>2.1 参与者与权限</w:t>
      </w:r>
    </w:p>
    <w:tbl>
      <w:tblPr>
        <w:tblStyle w:val="33"/>
        <w:tblW w:w="0" w:type="auto"/>
        <w:jc w:val="center"/>
        <w:tblBorders>
          <w:top w:val="single" w:color="9AB3C7" w:sz="6" w:space="0"/>
          <w:left w:val="single" w:color="9AB3C7" w:sz="6" w:space="0"/>
          <w:bottom w:val="single" w:color="9AB3C7" w:sz="6" w:space="0"/>
          <w:right w:val="single" w:color="9AB3C7" w:sz="6" w:space="0"/>
          <w:insideH w:val="single" w:color="9AB3C7" w:sz="6" w:space="0"/>
          <w:insideV w:val="single" w:color="9AB3C7" w:sz="6" w:space="0"/>
        </w:tblBorders>
        <w:tblLayout w:type="autofit"/>
        <w:tblCellMar>
          <w:top w:w="0" w:type="dxa"/>
          <w:left w:w="108" w:type="dxa"/>
          <w:bottom w:w="0" w:type="dxa"/>
          <w:right w:w="108" w:type="dxa"/>
        </w:tblCellMar>
      </w:tblPr>
      <w:tblGrid>
        <w:gridCol w:w="3135"/>
        <w:gridCol w:w="3135"/>
        <w:gridCol w:w="3135"/>
      </w:tblGrid>
      <w:tr w14:paraId="0AFA275F">
        <w:trPr>
          <w:jc w:val="center"/>
        </w:trPr>
        <w:tc>
          <w:tcPr>
            <w:tcW w:w="3135" w:type="dxa"/>
            <w:shd w:val="clear" w:color="auto" w:fill="EAF1F8"/>
          </w:tcPr>
          <w:p w14:paraId="1E2F9C19">
            <w:pPr>
              <w:spacing w:after="40"/>
            </w:pPr>
            <w:r>
              <w:rPr>
                <w:rFonts w:ascii="宋体" w:hAnsi="宋体" w:eastAsia="宋体" w:cs="宋体"/>
                <w:b/>
                <w:sz w:val="19"/>
              </w:rPr>
              <w:t>参与者</w:t>
            </w:r>
          </w:p>
        </w:tc>
        <w:tc>
          <w:tcPr>
            <w:tcW w:w="3135" w:type="dxa"/>
            <w:shd w:val="clear" w:color="auto" w:fill="EAF1F8"/>
          </w:tcPr>
          <w:p w14:paraId="795C3685">
            <w:pPr>
              <w:spacing w:after="40"/>
            </w:pPr>
            <w:r>
              <w:rPr>
                <w:rFonts w:ascii="宋体" w:hAnsi="宋体" w:eastAsia="宋体" w:cs="宋体"/>
                <w:b/>
                <w:sz w:val="19"/>
              </w:rPr>
              <w:t>允许的职责</w:t>
            </w:r>
          </w:p>
        </w:tc>
        <w:tc>
          <w:tcPr>
            <w:tcW w:w="3135" w:type="dxa"/>
            <w:shd w:val="clear" w:color="auto" w:fill="EAF1F8"/>
          </w:tcPr>
          <w:p w14:paraId="7CC20280">
            <w:pPr>
              <w:spacing w:after="40"/>
            </w:pPr>
            <w:r>
              <w:rPr>
                <w:rFonts w:ascii="宋体" w:hAnsi="宋体" w:eastAsia="宋体" w:cs="宋体"/>
                <w:b/>
                <w:sz w:val="19"/>
              </w:rPr>
              <w:t>限制</w:t>
            </w:r>
          </w:p>
        </w:tc>
      </w:tr>
      <w:tr w14:paraId="45B6E7CB">
        <w:trPr>
          <w:jc w:val="center"/>
        </w:trPr>
        <w:tc>
          <w:tcPr>
            <w:tcW w:w="3135" w:type="dxa"/>
          </w:tcPr>
          <w:p w14:paraId="3EE9F47B">
            <w:pPr>
              <w:spacing w:after="40"/>
            </w:pPr>
            <w:r>
              <w:rPr>
                <w:rFonts w:ascii="宋体" w:hAnsi="宋体" w:eastAsia="宋体" w:cs="宋体"/>
                <w:sz w:val="19"/>
              </w:rPr>
              <w:t>访客</w:t>
            </w:r>
          </w:p>
        </w:tc>
        <w:tc>
          <w:tcPr>
            <w:tcW w:w="3135" w:type="dxa"/>
          </w:tcPr>
          <w:p w14:paraId="077C32F6">
            <w:pPr>
              <w:spacing w:after="40"/>
            </w:pPr>
            <w:r>
              <w:rPr>
                <w:rFonts w:ascii="宋体" w:hAnsi="宋体" w:eastAsia="宋体" w:cs="宋体"/>
                <w:sz w:val="19"/>
              </w:rPr>
              <w:t>搜索和查看已发布公开成果、公开学者门户、获授权附件、引用和公开统计</w:t>
            </w:r>
          </w:p>
        </w:tc>
        <w:tc>
          <w:tcPr>
            <w:tcW w:w="3135" w:type="dxa"/>
          </w:tcPr>
          <w:p w14:paraId="4AF88C22">
            <w:pPr>
              <w:spacing w:after="40"/>
            </w:pPr>
            <w:r>
              <w:rPr>
                <w:rFonts w:ascii="宋体" w:hAnsi="宋体" w:eastAsia="宋体" w:cs="宋体"/>
                <w:sz w:val="19"/>
              </w:rPr>
              <w:t>不读草稿、院内/私有记录、人员私密字段或受限附件</w:t>
            </w:r>
          </w:p>
        </w:tc>
      </w:tr>
      <w:tr w14:paraId="5631E36B">
        <w:trPr>
          <w:jc w:val="center"/>
        </w:trPr>
        <w:tc>
          <w:tcPr>
            <w:tcW w:w="3135" w:type="dxa"/>
          </w:tcPr>
          <w:p w14:paraId="5C69C07A">
            <w:pPr>
              <w:spacing w:after="40"/>
            </w:pPr>
            <w:r>
              <w:rPr>
                <w:rFonts w:ascii="宋体" w:hAnsi="宋体" w:eastAsia="宋体" w:cs="宋体"/>
                <w:sz w:val="19"/>
              </w:rPr>
              <w:t>认证成员</w:t>
            </w:r>
          </w:p>
        </w:tc>
        <w:tc>
          <w:tcPr>
            <w:tcW w:w="3135" w:type="dxa"/>
          </w:tcPr>
          <w:p w14:paraId="7AD00C50">
            <w:pPr>
              <w:spacing w:after="40"/>
            </w:pPr>
            <w:r>
              <w:rPr>
                <w:rFonts w:ascii="宋体" w:hAnsi="宋体" w:eastAsia="宋体" w:cs="宋体"/>
                <w:sz w:val="19"/>
              </w:rPr>
              <w:t>学生、教师及其他科研人员；登记、导入、申请认领、管理有权成果</w:t>
            </w:r>
          </w:p>
        </w:tc>
        <w:tc>
          <w:tcPr>
            <w:tcW w:w="3135" w:type="dxa"/>
          </w:tcPr>
          <w:p w14:paraId="16FCDF4A">
            <w:pPr>
              <w:spacing w:after="40"/>
            </w:pPr>
            <w:r>
              <w:rPr>
                <w:rFonts w:ascii="宋体" w:hAnsi="宋体" w:eastAsia="宋体" w:cs="宋体"/>
                <w:sz w:val="19"/>
              </w:rPr>
              <w:t>认证身份不自动获得审核、账号管理或他人成果编辑权</w:t>
            </w:r>
          </w:p>
        </w:tc>
      </w:tr>
      <w:tr w14:paraId="7A624498">
        <w:trPr>
          <w:jc w:val="center"/>
        </w:trPr>
        <w:tc>
          <w:tcPr>
            <w:tcW w:w="3135" w:type="dxa"/>
          </w:tcPr>
          <w:p w14:paraId="5C548F84">
            <w:pPr>
              <w:spacing w:after="40"/>
            </w:pPr>
            <w:r>
              <w:rPr>
                <w:rFonts w:ascii="宋体" w:hAnsi="宋体" w:eastAsia="宋体" w:cs="宋体"/>
                <w:sz w:val="19"/>
              </w:rPr>
              <w:t>初审教师</w:t>
            </w:r>
          </w:p>
        </w:tc>
        <w:tc>
          <w:tcPr>
            <w:tcW w:w="3135" w:type="dxa"/>
          </w:tcPr>
          <w:p w14:paraId="466152C8">
            <w:pPr>
              <w:spacing w:after="40"/>
            </w:pPr>
            <w:r>
              <w:rPr>
                <w:rFonts w:ascii="宋体" w:hAnsi="宋体" w:eastAsia="宋体" w:cs="宋体"/>
                <w:sz w:val="19"/>
              </w:rPr>
              <w:t>对分派且署名相关的学生成果提出初审意见</w:t>
            </w:r>
          </w:p>
        </w:tc>
        <w:tc>
          <w:tcPr>
            <w:tcW w:w="3135" w:type="dxa"/>
          </w:tcPr>
          <w:p w14:paraId="7B318B8E">
            <w:pPr>
              <w:spacing w:after="40"/>
            </w:pPr>
            <w:r>
              <w:rPr>
                <w:rFonts w:ascii="宋体" w:hAnsi="宋体" w:eastAsia="宋体" w:cs="宋体"/>
                <w:sz w:val="19"/>
              </w:rPr>
              <w:t>初审不等同发布；本人提交不得本人初审，意见绑定版本</w:t>
            </w:r>
          </w:p>
        </w:tc>
      </w:tr>
      <w:tr w14:paraId="40DA9BAB">
        <w:trPr>
          <w:jc w:val="center"/>
        </w:trPr>
        <w:tc>
          <w:tcPr>
            <w:tcW w:w="3135" w:type="dxa"/>
          </w:tcPr>
          <w:p w14:paraId="63512A16">
            <w:pPr>
              <w:spacing w:after="40"/>
            </w:pPr>
            <w:r>
              <w:rPr>
                <w:rFonts w:ascii="宋体" w:hAnsi="宋体" w:eastAsia="宋体" w:cs="宋体"/>
                <w:sz w:val="19"/>
              </w:rPr>
              <w:t>平台管理员</w:t>
            </w:r>
          </w:p>
        </w:tc>
        <w:tc>
          <w:tcPr>
            <w:tcW w:w="3135" w:type="dxa"/>
          </w:tcPr>
          <w:p w14:paraId="7F64114A">
            <w:pPr>
              <w:spacing w:after="40"/>
            </w:pPr>
            <w:r>
              <w:rPr>
                <w:rFonts w:ascii="宋体" w:hAnsi="宋体" w:eastAsia="宋体" w:cs="宋体"/>
                <w:sz w:val="19"/>
              </w:rPr>
              <w:t>按单独授予的权限终审、认领审核、争议与下架、采集和数据治理</w:t>
            </w:r>
          </w:p>
        </w:tc>
        <w:tc>
          <w:tcPr>
            <w:tcW w:w="3135" w:type="dxa"/>
          </w:tcPr>
          <w:p w14:paraId="5FE6D9BD">
            <w:pPr>
              <w:spacing w:after="40"/>
            </w:pPr>
            <w:r>
              <w:rPr>
                <w:rFonts w:ascii="宋体" w:hAnsi="宋体" w:eastAsia="宋体" w:cs="宋体"/>
                <w:sz w:val="19"/>
              </w:rPr>
              <w:t>账号维护权限不自动赋予终审；本人提交或有利益冲突时须转其他授权人</w:t>
            </w:r>
          </w:p>
        </w:tc>
      </w:tr>
      <w:tr w14:paraId="4C92C34A">
        <w:trPr>
          <w:jc w:val="center"/>
        </w:trPr>
        <w:tc>
          <w:tcPr>
            <w:tcW w:w="3135" w:type="dxa"/>
          </w:tcPr>
          <w:p w14:paraId="7EE431B4">
            <w:pPr>
              <w:spacing w:after="40"/>
            </w:pPr>
            <w:r>
              <w:rPr>
                <w:rFonts w:ascii="宋体" w:hAnsi="宋体" w:eastAsia="宋体" w:cs="宋体"/>
                <w:sz w:val="19"/>
              </w:rPr>
              <w:t>外部数据源</w:t>
            </w:r>
          </w:p>
        </w:tc>
        <w:tc>
          <w:tcPr>
            <w:tcW w:w="3135" w:type="dxa"/>
          </w:tcPr>
          <w:p w14:paraId="585CB8D6">
            <w:pPr>
              <w:spacing w:after="40"/>
            </w:pPr>
            <w:r>
              <w:rPr>
                <w:rFonts w:ascii="宋体" w:hAnsi="宋体" w:eastAsia="宋体" w:cs="宋体"/>
                <w:sz w:val="19"/>
              </w:rPr>
              <w:t>提供公开或获许可的元数据、来源标识与更新信息</w:t>
            </w:r>
          </w:p>
        </w:tc>
        <w:tc>
          <w:tcPr>
            <w:tcW w:w="3135" w:type="dxa"/>
          </w:tcPr>
          <w:p w14:paraId="506FC947">
            <w:pPr>
              <w:spacing w:after="40"/>
            </w:pPr>
            <w:r>
              <w:rPr>
                <w:rFonts w:ascii="宋体" w:hAnsi="宋体" w:eastAsia="宋体" w:cs="宋体"/>
                <w:sz w:val="19"/>
              </w:rPr>
              <w:t>不作为自动授权、事实完整性或全文下载许可的证明</w:t>
            </w:r>
          </w:p>
        </w:tc>
      </w:tr>
    </w:tbl>
    <w:p w14:paraId="57F5E52D">
      <w:pPr>
        <w:spacing w:after="40"/>
      </w:pPr>
    </w:p>
    <w:p w14:paraId="79DB69FE">
      <w:r>
        <w:rPr>
          <w:rFonts w:ascii="宋体" w:hAnsi="宋体" w:eastAsia="宋体" w:cs="宋体"/>
        </w:rPr>
        <w:t>共同作者Person与登录User分别建模。未注册作者仍可登记，只有经审核的身份关联才能授予本人管理权限。个人作者关系可多对多，不能把多人合著成果的认领变成一人独占。</w:t>
      </w:r>
    </w:p>
    <w:p w14:paraId="7A9ACE4F">
      <w:pPr>
        <w:pStyle w:val="5"/>
      </w:pPr>
      <w:r>
        <w:t>2.2 流程与状态</w:t>
      </w:r>
    </w:p>
    <w:p w14:paraId="2695E7D0">
      <w:r>
        <w:rPr>
          <w:rFonts w:ascii="宋体" w:hAnsi="宋体" w:eastAsia="宋体" w:cs="宋体"/>
        </w:rPr>
        <w:t>人工成果：draft草稿 → pending_initial待初审（适用时） → pending_final待复审 → published已发布；任何审核退回进入returned。没有合格署名初审教师或为教师本人提交时，直接pending_final；终审必须由非提交者且无冲突的授权管理员完成。待审撤回返回draft；已发布下架进入withdrawn，删除确认进入deleted。draft与returned仅责任人和授权处理者可读，不能因可见范围public而直接被检索。</w:t>
      </w:r>
    </w:p>
    <w:p w14:paraId="368238EC">
      <w:r>
        <w:rPr>
          <w:rFonts w:ascii="宋体" w:hAnsi="宋体" w:eastAsia="宋体" w:cs="宋体"/>
        </w:rPr>
        <w:t>已发布内容的修改创建新草稿版本，所有公开字段、附件、署名或范围放宽都重审；原发布版继续按原权限展示。收窄范围或隔离下架即时生效。教师任一合格意见通过可进入终审，但其他教师没有操作时保持未操作，并通知全员；全部拒绝才退回。状态变更以版本号校验，拒绝旧版本审核与重复写入。</w:t>
      </w:r>
    </w:p>
    <w:p w14:paraId="7C8DCFE2">
      <w:r>
        <w:rPr>
          <w:rFonts w:ascii="宋体" w:hAnsi="宋体" w:eastAsia="宋体" w:cs="宋体"/>
        </w:rPr>
        <w:t>认领申请：submitted → verifying → approved/rejected；用户可cancelled，管理员可将批准后争议身份标为disputed并撤销错误关联。采集任务：queued → running → succeeded/failed；failed可进入retrying再执行，stopped表示已停止；重试次数、错误原因和执行批次须留痕，重试不重复创建数据。</w:t>
      </w:r>
    </w:p>
    <w:p w14:paraId="1AE32F47">
      <w:pPr>
        <w:spacing w:after="200"/>
        <w:jc w:val="center"/>
      </w:pPr>
      <w:r>
        <w:drawing>
          <wp:inline distT="0" distB="0" distL="114300" distR="114300">
            <wp:extent cx="5759450" cy="5423535"/>
            <wp:effectExtent l="0" t="0" r="63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000" cy="5423595"/>
                    </a:xfrm>
                    <a:prstGeom prst="rect">
                      <a:avLst/>
                    </a:prstGeom>
                  </pic:spPr>
                </pic:pic>
              </a:graphicData>
            </a:graphic>
          </wp:inline>
        </w:drawing>
      </w:r>
    </w:p>
    <w:p w14:paraId="60B5BFF2">
      <w:r>
        <w:rPr>
          <w:rFonts w:ascii="宋体" w:hAnsi="宋体" w:eastAsia="宋体" w:cs="宋体"/>
          <w:i/>
        </w:rPr>
        <w:t>图 2-1　认领审核活动图（来源：CodeA</w:t>
      </w:r>
      <w:bookmarkStart w:id="0" w:name="_GoBack"/>
      <w:bookmarkEnd w:id="0"/>
      <w:r>
        <w:rPr>
          <w:rFonts w:ascii="宋体" w:hAnsi="宋体" w:eastAsia="宋体" w:cs="宋体"/>
          <w:i/>
        </w:rPr>
        <w:t>rts Modeling 导出；对应 UC02／UC03、FR-27、IF-11、AT-15）</w:t>
      </w:r>
    </w:p>
    <w:p w14:paraId="4B3EEAEF">
      <w:pPr>
        <w:spacing w:after="200"/>
        <w:jc w:val="center"/>
      </w:pPr>
      <w:r>
        <w:drawing>
          <wp:inline distT="0" distB="0" distL="114300" distR="114300">
            <wp:extent cx="5759450" cy="336613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000" cy="3366648"/>
                    </a:xfrm>
                    <a:prstGeom prst="rect">
                      <a:avLst/>
                    </a:prstGeom>
                  </pic:spPr>
                </pic:pic>
              </a:graphicData>
            </a:graphic>
          </wp:inline>
        </w:drawing>
      </w:r>
    </w:p>
    <w:p w14:paraId="5EC2F4CC">
      <w:r>
        <w:rPr>
          <w:rFonts w:ascii="宋体" w:hAnsi="宋体" w:eastAsia="宋体" w:cs="宋体"/>
          <w:i/>
        </w:rPr>
        <w:t>图 2-2　采集任务状态图（来源：CodeArts Modeling 导出；对应 UC01、FR-25／26、IF-12、AT-13／14）</w:t>
      </w:r>
    </w:p>
    <w:p w14:paraId="32F59046">
      <w:pPr>
        <w:spacing w:after="200"/>
        <w:jc w:val="center"/>
      </w:pPr>
      <w:r>
        <w:drawing>
          <wp:inline distT="0" distB="0" distL="114300" distR="114300">
            <wp:extent cx="5759450" cy="3310255"/>
            <wp:effectExtent l="0" t="0" r="635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000" cy="3310733"/>
                    </a:xfrm>
                    <a:prstGeom prst="rect">
                      <a:avLst/>
                    </a:prstGeom>
                  </pic:spPr>
                </pic:pic>
              </a:graphicData>
            </a:graphic>
          </wp:inline>
        </w:drawing>
      </w:r>
    </w:p>
    <w:p w14:paraId="1193FECC">
      <w:r>
        <w:rPr>
          <w:rFonts w:ascii="宋体" w:hAnsi="宋体" w:eastAsia="宋体" w:cs="宋体"/>
          <w:i/>
        </w:rPr>
        <w:t>图 2-3　认领申请状态图（来源：CodeArts Modeling 导出；对应 UC02／UC03、FR-27、AT-15）</w:t>
      </w:r>
    </w:p>
    <w:p w14:paraId="0F432FB5">
      <w:pPr>
        <w:pStyle w:val="5"/>
      </w:pPr>
      <w:r>
        <w:t>2.3 运行与验收基准</w:t>
      </w:r>
    </w:p>
    <w:p w14:paraId="14B36D5D">
      <w:r>
        <w:rPr>
          <w:rFonts w:ascii="宋体" w:hAnsi="宋体" w:eastAsia="宋体" w:cs="宋体"/>
        </w:rPr>
        <w:t>工程实现使用课程指定CodeArts环境，业务框架和部署选型由后续设计决定。容量验收库至少10000条真实公开或明确标记模拟的成果元数据，不将B4的456条样本当作系统全部数据。性能目标采用B4设计目标，测试基准为4 vCPU、8GB内存、单实例业务服务与数据库/索引服务同一测试网络；测试报告记录实际配置，变更配置需同时记录原因与重测结果。100个有效会话、20个并发请求不等于宣称有相应真实活跃用户。</w:t>
      </w:r>
    </w:p>
    <w:p w14:paraId="72D75DC6">
      <w:pPr>
        <w:pStyle w:val="4"/>
      </w:pPr>
      <w:r>
        <w:t>3 功能需求</w:t>
      </w:r>
    </w:p>
    <w:p w14:paraId="5E3A0F96">
      <w:r>
        <w:rPr>
          <w:rFonts w:ascii="宋体" w:hAnsi="宋体" w:eastAsia="宋体" w:cs="宋体"/>
        </w:rPr>
        <w:t>本章按</w:t>
      </w:r>
      <w:r>
        <w:rPr>
          <w:rFonts w:ascii="宋体" w:hAnsi="宋体" w:eastAsia="宋体" w:cs="宋体"/>
          <w:b/>
        </w:rPr>
        <w:t>功能需求的来源</w:t>
      </w:r>
      <w:r>
        <w:rPr>
          <w:rFonts w:ascii="宋体" w:hAnsi="宋体" w:eastAsia="宋体" w:cs="宋体"/>
        </w:rPr>
        <w:t>分为两节，而不是按功能主题分组；FR 编号在整章内连续（FR-01—FR-29），跨文档引用一律使用 FR 编号，不受小节归属影响。</w:t>
      </w:r>
    </w:p>
    <w:p w14:paraId="1A771275">
      <w:pPr>
        <w:pStyle w:val="16"/>
      </w:pPr>
      <w:r>
        <w:rPr>
          <w:rFonts w:ascii="宋体" w:hAnsi="宋体" w:eastAsia="宋体" w:cs="宋体"/>
          <w:b/>
        </w:rPr>
        <w:t>3.1 来自用户故事的功能需求（FR-01—FR-24）</w:t>
      </w:r>
      <w:r>
        <w:rPr>
          <w:rFonts w:ascii="宋体" w:hAnsi="宋体" w:eastAsia="宋体" w:cs="宋体"/>
        </w:rPr>
        <w:t>：由 B2/B3 的 24 条用户故事逐条对应而来，每条 FR 与同编号 US 一一对应，业务规则与验收条件存于故事文件。</w:t>
      </w:r>
    </w:p>
    <w:p w14:paraId="31D794BE">
      <w:pPr>
        <w:pStyle w:val="16"/>
      </w:pPr>
      <w:r>
        <w:rPr>
          <w:rFonts w:ascii="宋体" w:hAnsi="宋体" w:eastAsia="宋体" w:cs="宋体"/>
          <w:b/>
        </w:rPr>
        <w:t>3.2 任务书必做但故事未覆盖的功能需求（FR-25—FR-29）</w:t>
      </w:r>
      <w:r>
        <w:rPr>
          <w:rFonts w:ascii="宋体" w:hAnsi="宋体" w:eastAsia="宋体" w:cs="宋体"/>
        </w:rPr>
        <w:t>：课程任务书要求、而 24 条故事未覆盖的能力（合法采集任务、清洗入库与增量更新、科研人员门户与身份认领、分类与统计分析、专家合作网络交互展示），按任务书补为 FR-25—FR-29，并配 AT-13—AT-17。</w:t>
      </w:r>
      <w:r>
        <w:rPr>
          <w:rFonts w:ascii="宋体" w:hAnsi="宋体" w:eastAsia="宋体" w:cs="宋体"/>
          <w:b/>
        </w:rPr>
        <w:t>不新增用户故事凑数</w:t>
      </w:r>
      <w:r>
        <w:rPr>
          <w:rFonts w:ascii="宋体" w:hAnsi="宋体" w:eastAsia="宋体" w:cs="宋体"/>
        </w:rPr>
        <w:t>，也不因为原故事未写而降低为可选项。</w:t>
      </w:r>
    </w:p>
    <w:p w14:paraId="016B99B4">
      <w:pPr>
        <w:spacing w:after="120"/>
        <w:ind w:left="454"/>
      </w:pPr>
      <w:r>
        <w:rPr>
          <w:rFonts w:ascii="宋体" w:hAnsi="宋体" w:eastAsia="宋体" w:cs="宋体"/>
          <w:i/>
          <w:color w:val="445566"/>
          <w:sz w:val="19"/>
        </w:rPr>
        <w:t>分节依据见附录 A「整合取舍与版本历史」中「统计及采集在故事中覆盖不足」一行。</w:t>
      </w:r>
    </w:p>
    <w:p w14:paraId="701D3649">
      <w:pPr>
        <w:pStyle w:val="5"/>
      </w:pPr>
      <w:r>
        <w:t>3.1 来自用户故事的功能需求（FR-01—FR-24）</w:t>
      </w:r>
    </w:p>
    <w:p w14:paraId="4E86E79C">
      <w:r>
        <w:rPr>
          <w:rFonts w:ascii="宋体" w:hAnsi="宋体" w:eastAsia="宋体" w:cs="宋体"/>
        </w:rPr>
        <w:t>以下条目与同编号US一一对应，业务规则及100条Given/When/Then验收条件存于故事文件；任务书必做补全项见 3.2。</w:t>
      </w:r>
    </w:p>
    <w:p w14:paraId="4B39E1AC">
      <w:pPr>
        <w:spacing w:after="200"/>
        <w:jc w:val="center"/>
      </w:pPr>
      <w:r>
        <w:drawing>
          <wp:inline distT="0" distB="0" distL="114300" distR="114300">
            <wp:extent cx="5759450" cy="3048635"/>
            <wp:effectExtent l="0" t="0" r="635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000" cy="3049095"/>
                    </a:xfrm>
                    <a:prstGeom prst="rect">
                      <a:avLst/>
                    </a:prstGeom>
                  </pic:spPr>
                </pic:pic>
              </a:graphicData>
            </a:graphic>
          </wp:inline>
        </w:drawing>
      </w:r>
    </w:p>
    <w:p w14:paraId="502515C8">
      <w:r>
        <w:rPr>
          <w:rFonts w:ascii="宋体" w:hAnsi="宋体" w:eastAsia="宋体" w:cs="宋体"/>
          <w:i/>
        </w:rPr>
        <w:t>图 3-1　系统用例图（来源：CodeArts Modeling 导出；参与者与 UC01—UC06 的角色对应见 2.1 节）</w:t>
      </w:r>
    </w:p>
    <w:p w14:paraId="03B352A9">
      <w:pPr>
        <w:pStyle w:val="6"/>
      </w:pPr>
      <w:r>
        <w:t>FR-01 上传学术成果</w:t>
      </w:r>
    </w:p>
    <w:p w14:paraId="6D15934D">
      <w:r>
        <w:rPr>
          <w:rFonts w:ascii="宋体" w:hAnsi="宋体" w:eastAsia="宋体" w:cs="宋体"/>
        </w:rPr>
        <w:t>系统应支持学生或教师等认证成员提交自己的学术成果。先保存草稿再提交；只有通过服务端校验且附件完成安全检查的版本可送审。有符合条件的署名教师时进入初审，否则直接进入管理员复审；未审核记录不公开。</w:t>
      </w:r>
    </w:p>
    <w:p w14:paraId="3858D51D">
      <w:r>
        <w:rPr>
          <w:rFonts w:ascii="宋体" w:hAnsi="宋体" w:eastAsia="宋体" w:cs="宋体"/>
        </w:rPr>
        <w:t>来源：负责人分工中的上传管理链；B2原稿；任务书成果维护要求。 故事：US-01；故事优先级：Must；验收：AC-US-01-01至AC-US-01-04。</w:t>
      </w:r>
    </w:p>
    <w:p w14:paraId="32A00879">
      <w:pPr>
        <w:pStyle w:val="6"/>
      </w:pPr>
      <w:r>
        <w:t>FR-02 成果类型登记</w:t>
      </w:r>
    </w:p>
    <w:p w14:paraId="5248BF09">
      <w:r>
        <w:t>系统应支持认证成员按不同成果类型登记。一级类型固定为论文、专利、软件著作权、获奖、项目、课程材料、未发表手稿共 7 类；论文另有期刊／会议／学位论文子类型。管理员维护展示顺序和分类，不允许普通用户自造类型。七类是登记和展示能力；作业 1 公开来源只核验了论文、专利、项目、获奖四类，未发表手稿不接入公开采集任务。</w:t>
      </w:r>
    </w:p>
    <w:p w14:paraId="71E20A7B">
      <w:r>
        <w:rPr>
          <w:rFonts w:ascii="宋体" w:hAnsi="宋体" w:eastAsia="宋体" w:cs="宋体"/>
        </w:rPr>
        <w:t>来源：任务书明确列举论文、专利、项目、获奖；B2原稿另含软件著作权、课程材料、未发表手稿。 故事：US-02；故事优先级：Must；验收：AC-US-02-01至AC-US-02-04。</w:t>
      </w:r>
    </w:p>
    <w:p w14:paraId="413FEE22">
      <w:pPr>
        <w:pStyle w:val="6"/>
      </w:pPr>
      <w:r>
        <w:t>FR-03 元数据校验</w:t>
      </w:r>
    </w:p>
    <w:p w14:paraId="443F9462">
      <w:r>
        <w:rPr>
          <w:rFonts w:ascii="宋体" w:hAnsi="宋体" w:eastAsia="宋体" w:cs="宋体"/>
        </w:rPr>
        <w:t>系统应支持认证成员获得字段校验和缺失提示。人工提交必填题名、至少1位作者、类型和四位成果年度；来源导入的历史年份未知时可入草稿，但不可提交公开审核。DOI及关键词可空；前后端双重校验以服务端为准。</w:t>
      </w:r>
    </w:p>
    <w:p w14:paraId="61C100CE">
      <w:r>
        <w:rPr>
          <w:rFonts w:ascii="宋体" w:hAnsi="宋体" w:eastAsia="宋体" w:cs="宋体"/>
        </w:rPr>
        <w:t>来源：B4的20条样本记录支持DOI和关键词缺失状态；只说明该样本页面字段，不外推全部成果。 故事：US-03；故事优先级：Must；验收：AC-US-03-01至AC-US-03-04。</w:t>
      </w:r>
    </w:p>
    <w:p w14:paraId="10CEE707">
      <w:pPr>
        <w:pStyle w:val="6"/>
      </w:pPr>
      <w:r>
        <w:t>FR-04 附件与佐证材料</w:t>
      </w:r>
    </w:p>
    <w:p w14:paraId="091EF52F">
      <w:r>
        <w:rPr>
          <w:rFonts w:ascii="宋体" w:hAnsi="宋体" w:eastAsia="宋体" w:cs="宋体"/>
        </w:rPr>
        <w:t>系统应支持认证成员上传附件并设置授权。仅接收PDF、PNG、JPG/JPEG；单文件不超过20MB，每条成果最多5个。ZIP及可执行文件不接收。实际类型与扩展名均检查；隔离检查失败的文件不能下载或全文索引。附件范围不得宽于成果。</w:t>
      </w:r>
    </w:p>
    <w:p w14:paraId="5683282C">
      <w:r>
        <w:rPr>
          <w:rFonts w:ascii="宋体" w:hAnsi="宋体" w:eastAsia="宋体" w:cs="宋体"/>
        </w:rPr>
        <w:t>来源：B2 US-04与B4 NFR-05、IF-08，冲突统一记录在SRS附录。 故事：US-04；故事优先级：Must；验收：AC-US-04-01至AC-US-04-04。</w:t>
      </w:r>
    </w:p>
    <w:p w14:paraId="709E54CE">
      <w:pPr>
        <w:pStyle w:val="6"/>
      </w:pPr>
      <w:r>
        <w:t>FR-05 共同作者与署名</w:t>
      </w:r>
    </w:p>
    <w:p w14:paraId="7FE50295">
      <w:r>
        <w:rPr>
          <w:rFonts w:ascii="宋体" w:hAnsi="宋体" w:eastAsia="宋体" w:cs="宋体"/>
        </w:rPr>
        <w:t>系统应支持认证成员登记共同作者和署名顺序。Person与User分离；外部作者无需账号。登记至少1位作者，保存署名顺序、机构和通讯作者标识；同名不自动绑定身份。</w:t>
      </w:r>
    </w:p>
    <w:p w14:paraId="732B03C3">
      <w:r>
        <w:rPr>
          <w:rFonts w:ascii="宋体" w:hAnsi="宋体" w:eastAsia="宋体" w:cs="宋体"/>
        </w:rPr>
        <w:t>来源：B2原稿；B5通讯作者验收补充；B4 DR-01。 故事：US-05；故事优先级：Must；验收：AC-US-05-01至AC-US-05-05。</w:t>
      </w:r>
    </w:p>
    <w:p w14:paraId="0F9F03D5">
      <w:pPr>
        <w:pStyle w:val="6"/>
      </w:pPr>
      <w:r>
        <w:t>FR-06 教师初审</w:t>
      </w:r>
    </w:p>
    <w:p w14:paraId="2C2CB502">
      <w:r>
        <w:rPr>
          <w:rFonts w:ascii="宋体" w:hAnsi="宋体" w:eastAsia="宋体" w:cs="宋体"/>
        </w:rPr>
        <w:t>系统应支持具有初审权限的教师审核相关署名成果。初审绑定提交版本。任何一位合格署名教师通过可进入管理员复审；所有初审人及提交者获通知，未操作者不能显示为已通过。全部拒绝才退回；无合格初审教师则直接管理员复审。初审意见不是最终发布许可。</w:t>
      </w:r>
    </w:p>
    <w:p w14:paraId="3B848BEB">
      <w:r>
        <w:rPr>
          <w:rFonts w:ascii="宋体" w:hAnsi="宋体" w:eastAsia="宋体" w:cs="宋体"/>
        </w:rPr>
        <w:t>来源：B5 T-01角色推演及反方意见；属于推演，不冒称真实访谈。 故事：US-06；故事优先级：Must；验收：AC-US-06-01至AC-US-06-05。</w:t>
      </w:r>
    </w:p>
    <w:p w14:paraId="577A6CFB">
      <w:pPr>
        <w:pStyle w:val="6"/>
      </w:pPr>
      <w:r>
        <w:t>FR-07 管理员复审与下架</w:t>
      </w:r>
    </w:p>
    <w:p w14:paraId="7B1DF9DC">
      <w:r>
        <w:rPr>
          <w:rFonts w:ascii="宋体" w:hAnsi="宋体" w:eastAsia="宋体" w:cs="宋体"/>
        </w:rPr>
        <w:t>系统应支持具有终审权限的平台管理员复审并发布或下架成果。终审人与提交者不得相同；当署名或利益冲突时转另一授权管理员。退回必须有理由，重新提交重新初审；恢复下架需复审和记录原因。</w:t>
      </w:r>
    </w:p>
    <w:p w14:paraId="587AD803">
      <w:r>
        <w:rPr>
          <w:rFonts w:ascii="宋体" w:hAnsi="宋体" w:eastAsia="宋体" w:cs="宋体"/>
        </w:rPr>
        <w:t>来源：B5 M-01推演、B2原稿；B5退回验收补充。 故事：US-07；故事优先级：Must；验收：AC-US-07-01至AC-US-07-05。</w:t>
      </w:r>
    </w:p>
    <w:p w14:paraId="748401E8">
      <w:pPr>
        <w:pStyle w:val="6"/>
      </w:pPr>
      <w:r>
        <w:t>FR-08 成果作者关联认领</w:t>
      </w:r>
    </w:p>
    <w:p w14:paraId="2512BA10">
      <w:r>
        <w:rPr>
          <w:rFonts w:ascii="宋体" w:hAnsi="宋体" w:eastAsia="宋体" w:cs="宋体"/>
        </w:rPr>
        <w:t>系统应支持学生或教师等认证科研人员申请认领代录成果中的本人作者身份。自动姓名匹配只生成候选，不自动授予控制权。认领的是作者Person身份而非整条成果独占权；多人合著可分别认领本人。机构/认证证据与管理员审核通过后才生效；门户认领另见FR-27。</w:t>
      </w:r>
    </w:p>
    <w:p w14:paraId="5C30D56C">
      <w:r>
        <w:rPr>
          <w:rFonts w:ascii="宋体" w:hAnsi="宋体" w:eastAsia="宋体" w:cs="宋体"/>
        </w:rPr>
        <w:t>来源：B2原稿、B5争议推演；任务书明确要求身份认领审核。 故事：US-08；故事优先级：Should；验收：AC-US-08-01至AC-US-08-04。</w:t>
      </w:r>
    </w:p>
    <w:p w14:paraId="2A49254B">
      <w:pPr>
        <w:pStyle w:val="6"/>
      </w:pPr>
      <w:r>
        <w:t>FR-09 批量导入成果</w:t>
      </w:r>
    </w:p>
    <w:p w14:paraId="10A3F184">
      <w:r>
        <w:rPr>
          <w:rFonts w:ascii="宋体" w:hAnsi="宋体" w:eastAsia="宋体" w:cs="宋体"/>
        </w:rPr>
        <w:t>系统应支持教师或授权导入成员预览并批量登记合法来源元数据。首版接收UTF-8 CSV模板和标准BibTeX .bib，不接收未定义语法的知网 .txt。单次1000条、10MB；先预览后确认。历史未知年度留草稿，待补后送审；不得自动发布或自动覆盖。</w:t>
      </w:r>
    </w:p>
    <w:p w14:paraId="22A79A67">
      <w:r>
        <w:rPr>
          <w:rFonts w:ascii="宋体" w:hAnsi="宋体" w:eastAsia="宋体" w:cs="宋体"/>
        </w:rPr>
        <w:t>来源：B2 US-09、B4 IF-03/07与NFR-02；不依赖收费库自动爬取。 故事：US-09；故事优先级：Should；验收：AC-US-09-01至AC-US-09-05。</w:t>
      </w:r>
    </w:p>
    <w:p w14:paraId="19EBF050">
      <w:pPr>
        <w:pStyle w:val="6"/>
      </w:pPr>
      <w:r>
        <w:t>FR-10 已发布成果版本更新</w:t>
      </w:r>
    </w:p>
    <w:p w14:paraId="600A63B4">
      <w:r>
        <w:rPr>
          <w:rFonts w:ascii="宋体" w:hAnsi="宋体" w:eastAsia="宋体" w:cs="宋体"/>
        </w:rPr>
        <w:t>系统应支持有编辑权的认证成员修正已发布信息。公开内容、附件、署名、可见范围放宽的修改均产生新草稿版本并重审；不原地覆盖已发布版本。收窄范围立即生效不需等待，版本留痕。旧版在新版本通过前保持原范围可读，紧急下架除外。</w:t>
      </w:r>
    </w:p>
    <w:p w14:paraId="6DC737B2">
      <w:r>
        <w:rPr>
          <w:rFonts w:ascii="宋体" w:hAnsi="宋体" w:eastAsia="宋体" w:cs="宋体"/>
        </w:rPr>
        <w:t>来源：B2 US-10与B4 NFR-03、DR-06。 故事：US-10；故事优先级：Should；验收：AC-US-10-01至AC-US-10-04。</w:t>
      </w:r>
    </w:p>
    <w:p w14:paraId="112004A7">
      <w:pPr>
        <w:pStyle w:val="6"/>
      </w:pPr>
      <w:r>
        <w:t>FR-11 撤回与删除申请</w:t>
      </w:r>
    </w:p>
    <w:p w14:paraId="36B1DA30">
      <w:r>
        <w:rPr>
          <w:rFonts w:ascii="宋体" w:hAnsi="宋体" w:eastAsia="宋体" w:cs="宋体"/>
        </w:rPr>
        <w:t>系统应支持成果提交者撤回待审稿或申请移除已发布内容。待审可撤回为草稿并关闭任务；公开记录删除申请即进入临时隔离，不继续公开敏感内容，授权管理员确认后逻辑删除。物理清理由保留策略管理，不自动删除审计。</w:t>
      </w:r>
    </w:p>
    <w:p w14:paraId="348688F6">
      <w:r>
        <w:rPr>
          <w:rFonts w:ascii="宋体" w:hAnsi="宋体" w:eastAsia="宋体" w:cs="宋体"/>
        </w:rPr>
        <w:t>来源：B2 US-11；B4 DR-08。 故事：US-11；故事优先级：Should；验收：AC-US-11-01至AC-US-11-04。</w:t>
      </w:r>
    </w:p>
    <w:p w14:paraId="4A5AF711">
      <w:pPr>
        <w:pStyle w:val="6"/>
      </w:pPr>
      <w:r>
        <w:t>FR-12 成果可见范围</w:t>
      </w:r>
    </w:p>
    <w:p w14:paraId="37228D82">
      <w:r>
        <w:rPr>
          <w:rFonts w:ascii="宋体" w:hAnsi="宋体" w:eastAsia="宋体" w:cs="宋体"/>
        </w:rPr>
        <w:t>系统应支持认证成员设置公开、仅院内或仅自己。public、members、private固定3档；members限所属机构已认证成员；private限提交责任人及为处理该记录而获授权审核人，不因共同署名自动授予读取权。草稿与退回不因设置public而公开。</w:t>
      </w:r>
    </w:p>
    <w:p w14:paraId="18D8DB65">
      <w:r>
        <w:rPr>
          <w:rFonts w:ascii="宋体" w:hAnsi="宋体" w:eastAsia="宋体" w:cs="宋体"/>
        </w:rPr>
        <w:t>来源：B2 US-12与B4数据权限规则；未发表保密诉求是设计推演。 故事：US-12；故事优先级：Must；验收：AC-US-12-01至AC-US-12-04。</w:t>
      </w:r>
    </w:p>
    <w:p w14:paraId="61B8D6B7">
      <w:pPr>
        <w:pStyle w:val="6"/>
      </w:pPr>
      <w:r>
        <w:t>FR-13 跨类型统一检索</w:t>
      </w:r>
    </w:p>
    <w:p w14:paraId="7796A2E2">
      <w:r>
        <w:rPr>
          <w:rFonts w:ascii="宋体" w:hAnsi="宋体" w:eastAsia="宋体" w:cs="宋体"/>
        </w:rPr>
        <w:t>系统应支持访客或认证成员使用关键词搜索全部可读成果。标题、作者、关键词、摘要及适用编号参与检索，包含7类成果。先权限过滤再计算总数/分面；有效DOI精确匹配置前，不承诺未去重数据唯一。</w:t>
      </w:r>
    </w:p>
    <w:p w14:paraId="060C10E7">
      <w:r>
        <w:rPr>
          <w:rFonts w:ascii="宋体" w:hAnsi="宋体" w:eastAsia="宋体" w:cs="宋体"/>
        </w:rPr>
        <w:t>来源：任务书检索查看；B1矩阵公开渠道比较，结论以复核边界为限。 故事：US-13；故事优先级：Must；验收：AC-US-13-01至AC-US-13-04。</w:t>
      </w:r>
    </w:p>
    <w:p w14:paraId="3AA4D49A">
      <w:pPr>
        <w:pStyle w:val="6"/>
      </w:pPr>
      <w:r>
        <w:t>FR-14 组合筛选与高级检索</w:t>
      </w:r>
    </w:p>
    <w:p w14:paraId="107FD655">
      <w:r>
        <w:rPr>
          <w:rFonts w:ascii="宋体" w:hAnsi="宋体" w:eastAsia="宋体" w:cs="宋体"/>
        </w:rPr>
        <w:t>系统应支持访客或认证成员组合作者、机构、年份和类型条件。不同维度用AND，同一维度多选用OR。默认成果年度publication_year；来源分组年度需指定来源，未知年份单列。不得把知网列表日期替代出版年。</w:t>
      </w:r>
    </w:p>
    <w:p w14:paraId="5028E2DF">
      <w:r>
        <w:rPr>
          <w:rFonts w:ascii="宋体" w:hAnsi="宋体" w:eastAsia="宋体" w:cs="宋体"/>
        </w:rPr>
        <w:t>来源：任务书分类过滤；B3原稿。 故事：US-14；故事优先级：Must；验收：AC-US-14-01至AC-US-14-04。</w:t>
      </w:r>
    </w:p>
    <w:p w14:paraId="7D6ADE34">
      <w:pPr>
        <w:pStyle w:val="6"/>
      </w:pPr>
      <w:r>
        <w:t>FR-15 排序与分页</w:t>
      </w:r>
    </w:p>
    <w:p w14:paraId="0A326FD3">
      <w:r>
        <w:rPr>
          <w:rFonts w:ascii="宋体" w:hAnsi="宋体" w:eastAsia="宋体" w:cs="宋体"/>
        </w:rPr>
        <w:t>系统应支持访客或认证成员按相关度、年度或已知被引数排序。默认相关度降序；同分用成果年度降序和ID稳定排序。默认每页20，最大100；无引用数据为unknown不是0，不参与已知被引高低比较，置于已知项后。</w:t>
      </w:r>
    </w:p>
    <w:p w14:paraId="3CF0A44F">
      <w:r>
        <w:rPr>
          <w:rFonts w:ascii="宋体" w:hAnsi="宋体" w:eastAsia="宋体" w:cs="宋体"/>
        </w:rPr>
        <w:t>来源：B3原稿；排序方式为设计规则，被引数只基于有来源的可用数据。 故事：US-15；故事优先级：Should；验收：AC-US-15-01至AC-US-15-04。</w:t>
      </w:r>
    </w:p>
    <w:p w14:paraId="7DB6BCBB">
      <w:pPr>
        <w:pStyle w:val="6"/>
      </w:pPr>
      <w:r>
        <w:t>FR-16 成果详情</w:t>
      </w:r>
    </w:p>
    <w:p w14:paraId="3E40DA78">
      <w:r>
        <w:rPr>
          <w:rFonts w:ascii="宋体" w:hAnsi="宋体" w:eastAsia="宋体" w:cs="宋体"/>
        </w:rPr>
        <w:t>系统应支持访客或认证成员查看完整元数据及许可附件。展示获准版本、署名、来源、日期口径及可读附件；元数据读取权不自动授予附件下载权。已撤回、删除或不可见均返回统一404。</w:t>
      </w:r>
    </w:p>
    <w:p w14:paraId="0E97DC12">
      <w:r>
        <w:rPr>
          <w:rFonts w:ascii="宋体" w:hAnsi="宋体" w:eastAsia="宋体" w:cs="宋体"/>
        </w:rPr>
        <w:t>来源：任务书成果展示；B3 US-16与B4 IF-05。 故事：US-16；故事优先级：Must；验收：AC-US-16-01至AC-US-16-04。</w:t>
      </w:r>
    </w:p>
    <w:p w14:paraId="10516021">
      <w:pPr>
        <w:pStyle w:val="6"/>
      </w:pPr>
      <w:r>
        <w:t>FR-17 全链路权限一致</w:t>
      </w:r>
    </w:p>
    <w:p w14:paraId="77FE90FF">
      <w:r>
        <w:rPr>
          <w:rFonts w:ascii="宋体" w:hAnsi="宋体" w:eastAsia="宋体" w:cs="宋体"/>
        </w:rPr>
        <w:t>系统应支持平台管理员让可见范围在各入口一致。检索、分面、详情、附件、引用、导出、统计、门户、全文和通知统一鉴权；收窄和下架即时撤销读取，不等待异步索引或浏览器缓存。</w:t>
      </w:r>
    </w:p>
    <w:p w14:paraId="194E216F">
      <w:r>
        <w:rPr>
          <w:rFonts w:ascii="宋体" w:hAnsi="宋体" w:eastAsia="宋体" w:cs="宋体"/>
        </w:rPr>
        <w:t>来源：B3 US-17；B4 NFR-03/11。 故事：US-17；故事优先级：Must；验收：AC-US-17-01至AC-US-17-04。</w:t>
      </w:r>
    </w:p>
    <w:p w14:paraId="319E5DF8">
      <w:pPr>
        <w:pStyle w:val="6"/>
      </w:pPr>
      <w:r>
        <w:t>FR-18 作者聚合与姓名消歧</w:t>
      </w:r>
    </w:p>
    <w:p w14:paraId="5EAB563C">
      <w:r>
        <w:rPr>
          <w:rFonts w:ascii="宋体" w:hAnsi="宋体" w:eastAsia="宋体" w:cs="宋体"/>
        </w:rPr>
        <w:t>系统应支持访客或认证成员查看正确作者的成果。按Person稳定ID聚合；经验证ORCID与已审核账号关联可协助识别，姓名+单位只生成候选；未经核验的工号不得成为自动合并依据。</w:t>
      </w:r>
    </w:p>
    <w:p w14:paraId="6B36F6C5">
      <w:r>
        <w:rPr>
          <w:rFonts w:ascii="宋体" w:hAnsi="宋体" w:eastAsia="宋体" w:cs="宋体"/>
        </w:rPr>
        <w:t>来源：任务书门户；B3 ORCID比较及B4人员数据结构。 故事：US-18；故事优先级：Should；验收：AC-US-18-01至AC-US-18-04。</w:t>
      </w:r>
    </w:p>
    <w:p w14:paraId="7EA7A425">
      <w:pPr>
        <w:pStyle w:val="6"/>
      </w:pPr>
      <w:r>
        <w:t>FR-19 引用格式与复制</w:t>
      </w:r>
    </w:p>
    <w:p w14:paraId="6BB082C1">
      <w:r>
        <w:rPr>
          <w:rFonts w:ascii="宋体" w:hAnsi="宋体" w:eastAsia="宋体" w:cs="宋体"/>
        </w:rPr>
        <w:t>系统应支持访客或认证成员生成可复制引用文本。论文支持组员指定的GB/T 7714-2015模板和BibTeX，并以人工核对的模板样例验收；不宣称对每种类型均完成正式标准认证。专利/软著等生成带类型名称及适用编号的成果引用文本，不把软著误标成专利或软件出版物。</w:t>
      </w:r>
    </w:p>
    <w:p w14:paraId="3DB2E0FD">
      <w:r>
        <w:rPr>
          <w:rFonts w:ascii="宋体" w:hAnsi="宋体" w:eastAsia="宋体" w:cs="宋体"/>
        </w:rPr>
        <w:t>来源：B3 US-19；B4导出要求。 故事：US-19；故事优先级：Must；验收：AC-US-19-01至AC-US-19-04。</w:t>
      </w:r>
    </w:p>
    <w:p w14:paraId="4E089B6F">
      <w:pPr>
        <w:pStyle w:val="6"/>
      </w:pPr>
      <w:r>
        <w:t>FR-20 批量导出</w:t>
      </w:r>
    </w:p>
    <w:p w14:paraId="1E171099">
      <w:r>
        <w:rPr>
          <w:rFonts w:ascii="宋体" w:hAnsi="宋体" w:eastAsia="宋体" w:cs="宋体"/>
        </w:rPr>
        <w:t>系统应支持有读取权的用户导出选中成果或全部筛选结果。输出UTF-8 CSV或BibTeX，单次最多1000条，不导出附件。按调用时权限与当前发布版本筛选；仅统计有权对象，缺失字段不填虚构占位值。</w:t>
      </w:r>
    </w:p>
    <w:p w14:paraId="2704D8C1">
      <w:r>
        <w:rPr>
          <w:rFonts w:ascii="宋体" w:hAnsi="宋体" w:eastAsia="宋体" w:cs="宋体"/>
        </w:rPr>
        <w:t>来源：B3原稿与B4 IF-10；单次上限以整合规则统一。 故事：US-20；故事优先级：Must；验收：AC-US-20-01至AC-US-20-04。</w:t>
      </w:r>
    </w:p>
    <w:p w14:paraId="6BA1C731">
      <w:pPr>
        <w:pStyle w:val="6"/>
      </w:pPr>
      <w:r>
        <w:t>FR-21 引用链与来源</w:t>
      </w:r>
    </w:p>
    <w:p w14:paraId="413F431A">
      <w:r>
        <w:rPr>
          <w:rFonts w:ascii="宋体" w:hAnsi="宋体" w:eastAsia="宋体" w:cs="宋体"/>
        </w:rPr>
        <w:t>系统应支持访客或认证成员查看可核验的施引和被引关系。引用边必须来自明确的参考文献关系或授权引用文件；A自己的DOI不是A引用B的证据。同名比对仅产生待核验候选，不直接形成确定引用边。首版不实时同步收费库或Google Scholar。</w:t>
      </w:r>
    </w:p>
    <w:p w14:paraId="5A063911">
      <w:r>
        <w:rPr>
          <w:rFonts w:ascii="宋体" w:hAnsi="宋体" w:eastAsia="宋体" w:cs="宋体"/>
        </w:rPr>
        <w:t>来源：B3 US-21；范围为平台内/授权文件记录，不保证全网覆盖。 故事：US-21；故事优先级：Should；验收：AC-US-21-01至AC-US-21-04。</w:t>
      </w:r>
    </w:p>
    <w:p w14:paraId="60495C01">
      <w:pPr>
        <w:pStyle w:val="6"/>
      </w:pPr>
      <w:r>
        <w:t>FR-22 订阅与引用提醒</w:t>
      </w:r>
    </w:p>
    <w:p w14:paraId="3087329C">
      <w:r>
        <w:rPr>
          <w:rFonts w:ascii="宋体" w:hAnsi="宋体" w:eastAsia="宋体" w:cs="宋体"/>
        </w:rPr>
        <w:t>系统应支持认证成员订阅条件或本人成果引用变动。可选功能；如启用默认每日摘要，只发送新发生且订阅者有权读取的事件，取消订阅立即生效；数据中断后不补发历史积压事件，不承诺全网即时提醒。</w:t>
      </w:r>
    </w:p>
    <w:p w14:paraId="317B8D16">
      <w:r>
        <w:rPr>
          <w:rFonts w:ascii="宋体" w:hAnsi="宋体" w:eastAsia="宋体" w:cs="宋体"/>
        </w:rPr>
        <w:t>来源：B3 Could故事及教师需求推演；可选增强不作为首版必验。 故事：US-22；故事优先级：Could；验收：AC-US-22-01至AC-US-22-04。</w:t>
      </w:r>
    </w:p>
    <w:p w14:paraId="08ED46F9">
      <w:pPr>
        <w:pStyle w:val="6"/>
      </w:pPr>
      <w:r>
        <w:t>FR-23 保存检索与收藏</w:t>
      </w:r>
    </w:p>
    <w:p w14:paraId="7D2BB505">
      <w:r>
        <w:rPr>
          <w:rFonts w:ascii="宋体" w:hAnsi="宋体" w:eastAsia="宋体" w:cs="宋体"/>
        </w:rPr>
        <w:t>系统应支持认证成员保存检索条件和收藏成果。可选增强。每账号最多50个保存检索条件、500条收藏；数据私有，不用于公开排序。保存条件复现按当前数据与权限执行，不承诺结果快照完全相同。</w:t>
      </w:r>
    </w:p>
    <w:p w14:paraId="0A91AC4A">
      <w:r>
        <w:rPr>
          <w:rFonts w:ascii="宋体" w:hAnsi="宋体" w:eastAsia="宋体" w:cs="宋体"/>
        </w:rPr>
        <w:t>来源：B3 Could故事；个人数据规则来自B4建议。 故事：US-23；故事优先级：Could；验收：AC-US-23-01至AC-US-23-04。</w:t>
      </w:r>
    </w:p>
    <w:p w14:paraId="07C8B895">
      <w:pPr>
        <w:pStyle w:val="6"/>
      </w:pPr>
      <w:r>
        <w:t>FR-24 许可附件全文检索</w:t>
      </w:r>
    </w:p>
    <w:p w14:paraId="284B4563">
      <w:r>
        <w:rPr>
          <w:rFonts w:ascii="宋体" w:hAnsi="宋体" w:eastAsia="宋体" w:cs="宋体"/>
        </w:rPr>
        <w:t>系统应支持访客或认证成员检索有权读取的PDF正文。首版支持已发布且通过安全检查的有文本层PDF；扫描件不做OCR，不提供来自不可读附件的片段。private草稿仅在所有者私人工作区可查，不进入公共搜索。</w:t>
      </w:r>
    </w:p>
    <w:p w14:paraId="7615AD22">
      <w:r>
        <w:rPr>
          <w:rFonts w:ascii="宋体" w:hAnsi="宋体" w:eastAsia="宋体" w:cs="宋体"/>
        </w:rPr>
        <w:t>来源：B3 US-24及B4安全、权限约束。 故事：US-24；故事优先级：Should；验收：AC-US-24-01至AC-US-24-04。</w:t>
      </w:r>
    </w:p>
    <w:p w14:paraId="7150447F">
      <w:pPr>
        <w:pStyle w:val="5"/>
      </w:pPr>
      <w:r>
        <w:t>3.2 任务书必做但故事未覆盖的功能需求（FR-25—FR-29）</w:t>
      </w:r>
    </w:p>
    <w:p w14:paraId="0647AC6A">
      <w:pPr>
        <w:pStyle w:val="6"/>
      </w:pPr>
      <w:r>
        <w:t>FR-25 合法采集任务</w:t>
      </w:r>
    </w:p>
    <w:p w14:paraId="4E5181FD">
      <w:r>
        <w:rPr>
          <w:rFonts w:ascii="宋体" w:hAnsi="宋体" w:eastAsia="宋体" w:cs="宋体"/>
        </w:rPr>
        <w:t>管理员应配置公开数据集、获许可接口或合法文件的采集任务，记录来源名称、范围、字段映射、授权条件、执行时间和更新策略。任务须可启动、查询进度、停止及限次重试；初版默认最多重试3次，退避间隔记录到任务配置。失败、停止或部分成功须给出真实结果，不能全部显示成功。未授权收费库或未知许可的采集配置不得运行。来源不可用时保留上次可用版本、标注更新时间，不静默改成空库。来源：SRC-TASK；必验；接口IF-12，数据DR-09；验收AT-13。</w:t>
      </w:r>
    </w:p>
    <w:p w14:paraId="1D16F3FD">
      <w:pPr>
        <w:pStyle w:val="6"/>
      </w:pPr>
      <w:r>
        <w:t>FR-26 清洗入库与增量更新</w:t>
      </w:r>
    </w:p>
    <w:p w14:paraId="7FAC7AC9">
      <w:r>
        <w:rPr>
          <w:rFonts w:ascii="宋体" w:hAnsi="宋体" w:eastAsia="宋体" w:cs="宋体"/>
        </w:rPr>
        <w:t>系统应保留原始来源值，执行空白/编码、类型、日期、DOI等规范化、必填校验、候选去重及人员消歧。唯一DOI只能作成果去重候选，同名人员不能自动合并。更新以来源记录键、更新时间或内容摘要识别增量，新增/更新/跳过/失败分别统计，重复运行同一批次结果不重复入库。外部变化不直接覆盖用户已核验字段，生成差异待审核。模型建议须有人确认后才入正式字段，错误隔离而不是丢失来源。来源：SRC-TASK、SRC-B4；必验；DR-02至05/07/09；验收AT-09、14。</w:t>
      </w:r>
    </w:p>
    <w:p w14:paraId="7B992853">
      <w:pPr>
        <w:pStyle w:val="6"/>
      </w:pPr>
      <w:r>
        <w:t>FR-27 科研人员门户与身份认领</w:t>
      </w:r>
    </w:p>
    <w:p w14:paraId="2EEF8057">
      <w:r>
        <w:rPr>
          <w:rFonts w:ascii="宋体" w:hAnsi="宋体" w:eastAsia="宋体" w:cs="宋体"/>
        </w:rPr>
        <w:t>门户应展示学者基本信息、研究领域及获准版本的论文、专利、项目、获奖等成果。未认领门户可由合法来源形成，本人申请附经允许的认证凭据；姓名/单位匹配仅产生候选。管理员核验、说明批准或拒绝理由，并在记录中留审批版本后才允许本人管理门户与关联作者身份。拒绝允许补充证据重提，争议可撤销，不暴露他人的私密认证信息。门户内成果与统计也执行读取范围过滤。来源：SRC-TASK；本功能按课程必做，不依赖US-08的Should分级；接口IF-11；数据DR-09；验收AT-15。</w:t>
      </w:r>
    </w:p>
    <w:p w14:paraId="1A8EF9C3">
      <w:pPr>
        <w:pStyle w:val="6"/>
      </w:pPr>
      <w:r>
        <w:t>FR-28 分类与统计分析</w:t>
      </w:r>
    </w:p>
    <w:p w14:paraId="3987139E">
      <w:r>
        <w:rPr>
          <w:rFonts w:ascii="宋体" w:hAnsi="宋体" w:eastAsia="宋体" w:cs="宋体"/>
        </w:rPr>
        <w:t>管理员维护学术领域分类树及成果映射，检索支持领域/机构/类型/年度过滤。基于平台已发布且调用者可读的成果计算机构按类型排名、年度数量、领域关键词热点及人员合作关系；同时显示机构、年度口径、时间范围、数据范围和去重方式。多机构合作每机构贡献1条，平台总成果数按achievement_id去重，不能把各机构总数相加冒充平台总量。无可用数据标无数据，不宣称权威科研评价或全网排名。来源：SRC-TASK；必验；IF-13；验收AT-16。</w:t>
      </w:r>
    </w:p>
    <w:p w14:paraId="33969D40">
      <w:pPr>
        <w:pStyle w:val="6"/>
      </w:pPr>
      <w:r>
        <w:t>FR-29 专家合作网络交互展示</w:t>
      </w:r>
    </w:p>
    <w:p w14:paraId="06C16F79">
      <w:r>
        <w:t>创新功能采用平台内共同署名关系建立交互图：节点为可公开学者，边表示在调用者可读已发布成果中共同署名，边权为共同成果去重数。允许按领域、机构和年度筛选，点击节点／边查看有权成果；支持查询两个节点的最短合作路径和无路径提示。过滤后的图及路径不得透露私有成果或未公开人员身份，不把共著关系称为实际好友或保证合作关系。这是本期选定的必验设计功能，不将其写成作业 1 访谈已证实的用户偏好。来源：SRC-TASK 创新示例；IF-13；验收 AT-17。</w:t>
      </w:r>
    </w:p>
    <w:p w14:paraId="3778DBDE">
      <w:pPr>
        <w:pStyle w:val="4"/>
      </w:pPr>
      <w:r>
        <w:t>4 非功能需求</w:t>
      </w:r>
    </w:p>
    <w:p w14:paraId="56A69BB3">
      <w:r>
        <w:rPr>
          <w:rFonts w:ascii="宋体" w:hAnsi="宋体" w:eastAsia="宋体" w:cs="宋体"/>
        </w:rPr>
        <w:t>以下沿用B4编号，数值是本版设计验收指标，不是已经测得的性能。原有拟定项经本次整合形成单一交付规则，后续配置变化写入版本历史。</w:t>
      </w:r>
    </w:p>
    <w:p w14:paraId="4604470F">
      <w:pPr>
        <w:pStyle w:val="5"/>
      </w:pPr>
      <w:r>
        <w:t>4.1 性能与容量</w:t>
      </w:r>
    </w:p>
    <w:p w14:paraId="2430E096">
      <w:r>
        <w:rPr>
          <w:rFonts w:ascii="宋体" w:hAnsi="宋体" w:eastAsia="宋体" w:cs="宋体"/>
        </w:rPr>
        <w:t>NFR-01：在2.3基准环境、10000条成果元数据、100个有效会话、20个并发请求下，检索/筛选/详情P95响应不超过2秒，非预期5xx低于1%。检索与详情按7比3混合，预热5分钟后测10分钟，每类请求至少1000次；计时为客户端发出到完整响应接收，不含外部网页和附件传输。保存环境、请求样本与结果，不以平均值替代P95。</w:t>
      </w:r>
    </w:p>
    <w:p w14:paraId="231BE36A">
      <w:r>
        <w:rPr>
          <w:rFonts w:ascii="宋体" w:hAnsi="宋体" w:eastAsia="宋体" w:cs="宋体"/>
        </w:rPr>
        <w:t>NFR-02：CSV或BibTeX单批最多1000条、10MB；超限在业务写入前拒绝。1000条合法模板的校验预览在60秒内完成，确认入草稿在60秒内完成；逐行错误可下载，失败不显示成功，确认重试幂等。附件单独计时与限额。</w:t>
      </w:r>
    </w:p>
    <w:p w14:paraId="6D444BD9">
      <w:pPr>
        <w:pStyle w:val="5"/>
      </w:pPr>
      <w:r>
        <w:t>4.2 安全与权限</w:t>
      </w:r>
    </w:p>
    <w:p w14:paraId="7412207A">
      <w:r>
        <w:rPr>
          <w:rFonts w:ascii="宋体" w:hAnsi="宋体" w:eastAsia="宋体" w:cs="宋体"/>
        </w:rPr>
        <w:t>NFR-03：每次查询、编辑、审核、下载、导出、统计与通知均在服务端鉴权。账号角色、署名关系和资源范围联合决定权限；不把账号管理员自动视为终审人。待审锁定当前提交版，公开内容修改建新版本，终审不能批准本人提交或有冲突的版本。</w:t>
      </w:r>
    </w:p>
    <w:p w14:paraId="531FFC33">
      <w:r>
        <w:rPr>
          <w:rFonts w:ascii="宋体" w:hAnsi="宋体" w:eastAsia="宋体" w:cs="宋体"/>
        </w:rPr>
        <w:t>NFR-04：部署启用HTTPS；会话30分钟无操作失效，退出撤销令牌。首期允许测试账号与本地认证，不宣称已接通学校身份服务；密码不以明文保存。连续5次失败对账号限10分钟，错误提示不透露账号是否存在；异常限流与失败留痕。</w:t>
      </w:r>
    </w:p>
    <w:p w14:paraId="07B093A6">
      <w:r>
        <w:rPr>
          <w:rFonts w:ascii="宋体" w:hAnsi="宋体" w:eastAsia="宋体" w:cs="宋体"/>
        </w:rPr>
        <w:t>NFR-05：单附件20MB、每成果5个；PDF/PNG/JPG/JPEG，拒绝ZIP及可执行类型。扩展名、实际类型和内容检查均通过才进入可用状态；检查服务不可用则隔离，不预览、不索引、不下载。用户文件名不作为服务器路径，输入中的脚本、路径穿越和查询注入不执行。</w:t>
      </w:r>
    </w:p>
    <w:p w14:paraId="6A47BF49">
      <w:r>
        <w:rPr>
          <w:rFonts w:ascii="宋体" w:hAnsi="宋体" w:eastAsia="宋体" w:cs="宋体"/>
        </w:rPr>
        <w:t>NFR-06：提交、审核、认领、导入、导出、权限变化、下架、删除与恢复均记操作者、时间、资源、版本、动作、结果、理由。审计不存密码、令牌或全文，至少保留180天，访问和导出审计也记日志，普通用户不能修改审计。</w:t>
      </w:r>
    </w:p>
    <w:p w14:paraId="7EF17BEF">
      <w:pPr>
        <w:pStyle w:val="5"/>
      </w:pPr>
      <w:r>
        <w:t>4.3 可用性与恢复</w:t>
      </w:r>
    </w:p>
    <w:p w14:paraId="0B7109B7">
      <w:r>
        <w:rPr>
          <w:rFonts w:ascii="宋体" w:hAnsi="宋体" w:eastAsia="宋体" w:cs="宋体"/>
        </w:rPr>
        <w:t>NFR-07：月度可用率设计目标99.5%，按公开检索与成员提交服务计（统计时间减非计划不可用时间）除以统计时间。事先公告维护窗口单列；数据库/存储失败不返回成功，表单错误与可重试状态明确。此月度目标须以运行监控验证，不拿一次演示证明。</w:t>
      </w:r>
    </w:p>
    <w:p w14:paraId="651D1067">
      <w:r>
        <w:rPr>
          <w:rFonts w:ascii="宋体" w:hAnsi="宋体" w:eastAsia="宋体" w:cs="宋体"/>
        </w:rPr>
        <w:t>NFR-08：每日隔离备份业务数据、许可附件与权限配置，轮换保留30天；恢复点目标24小时、恢复时间目标4小时。上线前至少演练一次并核对数量、附件和权限；证据中包含实际时间，不填写虚构成功记录。</w:t>
      </w:r>
    </w:p>
    <w:p w14:paraId="08A43847">
      <w:pPr>
        <w:pStyle w:val="5"/>
      </w:pPr>
      <w:r>
        <w:t>4.4 交互与兼容</w:t>
      </w:r>
    </w:p>
    <w:p w14:paraId="0F458CED">
      <w:r>
        <w:rPr>
          <w:rFonts w:ascii="宋体" w:hAnsi="宋体" w:eastAsia="宋体" w:cs="宋体"/>
        </w:rPr>
        <w:t>NFR-09：错误定位字段且说明修正方法，关键任务显示处理中/成功/失败。键盘可完成检索、登记、送审与复制；焦点可见，审核结果不只靠颜色。验收10项关键操作均可完成。</w:t>
      </w:r>
    </w:p>
    <w:p w14:paraId="2FA0B90C">
      <w:r>
        <w:rPr>
          <w:rFonts w:ascii="宋体" w:hAnsi="宋体" w:eastAsia="宋体" w:cs="宋体"/>
        </w:rPr>
        <w:t>NFR-10：验收当天记录实际Chrome/Edge版本，在390和1366像素视口检查检索、提交、审核、导出；关键操作无横向遮挡，UTF-8中英文混合字段正确显示。只要求本次列出的浏览器，不宣称所有版本兼容。</w:t>
      </w:r>
    </w:p>
    <w:p w14:paraId="481A9D9D">
      <w:pPr>
        <w:pStyle w:val="5"/>
      </w:pPr>
      <w:r>
        <w:t>4.5 授权与数据质量</w:t>
      </w:r>
    </w:p>
    <w:p w14:paraId="4FE26AA4">
      <w:r>
        <w:rPr>
          <w:rFonts w:ascii="宋体" w:hAnsi="宋体" w:eastAsia="宋体" w:cs="宋体"/>
        </w:rPr>
        <w:t>NFR-11：元数据与附件分别授权，上传保留公开权/使用许可依据；无全文授权时可展示获准元数据与来源链接，不能代下载。隐私认证标识、邮箱、联系人不默认进入公共门户/导出。投诉与撤回可隔离下架、保留处理链；不以本SRS冒充已经完成法律审查。</w:t>
      </w:r>
    </w:p>
    <w:p w14:paraId="6A2F3AF7">
      <w:r>
        <w:rPr>
          <w:rFonts w:ascii="宋体" w:hAnsi="宋体" w:eastAsia="宋体" w:cs="宋体"/>
        </w:rPr>
        <w:t>NFR-12：导入与编辑留来源、获取日期、原值与版本。DOI/关键词空缺不阻止草稿导入；未知年度另列，年份统计标口径，不以列表日期静默填出版年。数据质量分母为有值与缺失的可判定适用样本，不适用/无法核验另报；来源冲突显示待核验，不覆盖原始值。</w:t>
      </w:r>
    </w:p>
    <w:p w14:paraId="67B42067">
      <w:pPr>
        <w:pStyle w:val="4"/>
      </w:pPr>
      <w:r>
        <w:t>5 接口需求</w:t>
      </w:r>
    </w:p>
    <w:p w14:paraId="3138E9C5">
      <w:pPr>
        <w:pStyle w:val="5"/>
      </w:pPr>
      <w:r>
        <w:t>5.1 交互与外部接口</w:t>
      </w:r>
    </w:p>
    <w:p w14:paraId="793DCB89">
      <w:r>
        <w:rPr>
          <w:rFonts w:ascii="宋体" w:hAnsi="宋体" w:eastAsia="宋体" w:cs="宋体"/>
        </w:rPr>
        <w:t>IF-01：访客页面含检索/过滤、公开门户、详情、许可附件、引用及统计入口；认证页面含草稿、提交、状态、版本与消息；审核页面显示具体版本、署名、授权、差异和理由；删除、导入确认等展示影响范围，防重复点击。</w:t>
      </w:r>
    </w:p>
    <w:p w14:paraId="41C686E0">
      <w:r>
        <w:rPr>
          <w:rFonts w:ascii="宋体" w:hAnsi="宋体" w:eastAsia="宋体" w:cs="宋体"/>
        </w:rPr>
        <w:t>IF-02：身份适配器验证外部身份结果并映射稳定user_id，不以姓名为唯一标识；学校身份接口未接通时采用测试或本地账号。平台角色另行授权；认证失败/超时/缺标识不产生有效会话。</w:t>
      </w:r>
    </w:p>
    <w:p w14:paraId="3CCE7E98">
      <w:r>
        <w:rPr>
          <w:rFonts w:ascii="宋体" w:hAnsi="宋体" w:eastAsia="宋体" w:cs="宋体"/>
        </w:rPr>
        <w:t>IF-03：导入接收平台UTF-8 CSV及标准BibTeX；CSV每行一条，包含title、type、authors、institutions、publication_year、doi、keywords、source_url。authors与institutions/keywords多值采用JSON数组文本放入带引号的CSV单元格，内部双引号按CSV双写处理；未知年份为空，不以0代替。导出CSV沿用该结构，BibTeX按适用论文字段输出，非论文可用misc加明确note，不虚构不支持的标准类型。外部格式先映射，未定义的TXT不直接兼容。</w:t>
      </w:r>
    </w:p>
    <w:p w14:paraId="06717CE8">
      <w:pPr>
        <w:pStyle w:val="5"/>
      </w:pPr>
      <w:r>
        <w:t>5.2 通用服务规则</w:t>
      </w:r>
    </w:p>
    <w:p w14:paraId="788800DD">
      <w:r>
        <w:rPr>
          <w:rFonts w:ascii="宋体" w:hAnsi="宋体" w:eastAsia="宋体" w:cs="宋体"/>
        </w:rPr>
        <w:t>以下为逻辑接口，不限制实现框架。结构化请求/响应UTF-8 JSON，上传multipart/form-data。时间ISO 8601含时区，内部UTC，界面UTC+8；每请求有request_id，错误含code、message、field_errors，不能泄露堆栈、令牌或库内部信息。</w:t>
      </w:r>
    </w:p>
    <w:p w14:paraId="765DE55C">
      <w:r>
        <w:rPr>
          <w:rFonts w:ascii="宋体" w:hAnsi="宋体" w:eastAsia="宋体" w:cs="宋体"/>
        </w:rPr>
        <w:t>成功200/201，异步202；未认证401、页面级无操作权限403、对象不存在或不可见统一404、过期版本/状态/幂等冲突409、超限413、字段校验422、限流429、内部错误500。成员猜测一个受限ID不因403与404差异获知存在性。</w:t>
      </w:r>
    </w:p>
    <w:p w14:paraId="1338F014">
      <w:r>
        <w:rPr>
          <w:rFonts w:ascii="宋体" w:hAnsi="宋体" w:eastAsia="宋体" w:cs="宋体"/>
        </w:rPr>
        <w:t>创建和导入确认使用Idempotency-Key，同一用户同键同内容返回首次结果，同键异内容409，保持至少24小时。修改/审核提交version，旧版本409且不覆盖当前内容。导入先预览，再确认已知重复处置，逐行成功/跳过/失败/待补可追溯。</w:t>
      </w:r>
    </w:p>
    <w:p w14:paraId="34EB906C">
      <w:pPr>
        <w:pStyle w:val="5"/>
      </w:pPr>
      <w:r>
        <w:t>5.3 接口清单</w:t>
      </w:r>
    </w:p>
    <w:tbl>
      <w:tblPr>
        <w:tblStyle w:val="33"/>
        <w:tblW w:w="0" w:type="auto"/>
        <w:jc w:val="center"/>
        <w:tblBorders>
          <w:top w:val="single" w:color="9AB3C7" w:sz="6" w:space="0"/>
          <w:left w:val="single" w:color="9AB3C7" w:sz="6" w:space="0"/>
          <w:bottom w:val="single" w:color="9AB3C7" w:sz="6" w:space="0"/>
          <w:right w:val="single" w:color="9AB3C7" w:sz="6" w:space="0"/>
          <w:insideH w:val="single" w:color="9AB3C7" w:sz="6" w:space="0"/>
          <w:insideV w:val="single" w:color="9AB3C7" w:sz="6" w:space="0"/>
        </w:tblBorders>
        <w:tblLayout w:type="autofit"/>
        <w:tblCellMar>
          <w:top w:w="0" w:type="dxa"/>
          <w:left w:w="108" w:type="dxa"/>
          <w:bottom w:w="0" w:type="dxa"/>
          <w:right w:w="108" w:type="dxa"/>
        </w:tblCellMar>
      </w:tblPr>
      <w:tblGrid>
        <w:gridCol w:w="1811"/>
        <w:gridCol w:w="3636"/>
        <w:gridCol w:w="2219"/>
        <w:gridCol w:w="1956"/>
      </w:tblGrid>
      <w:tr w14:paraId="78060FD1">
        <w:trPr>
          <w:jc w:val="center"/>
        </w:trPr>
        <w:tc>
          <w:tcPr>
            <w:tcW w:w="2351" w:type="dxa"/>
            <w:shd w:val="clear" w:color="auto" w:fill="EAF1F8"/>
          </w:tcPr>
          <w:p w14:paraId="5AFC3D16">
            <w:pPr>
              <w:spacing w:after="40"/>
            </w:pPr>
            <w:r>
              <w:rPr>
                <w:rFonts w:ascii="宋体" w:hAnsi="宋体" w:eastAsia="宋体" w:cs="宋体"/>
                <w:b/>
                <w:sz w:val="19"/>
              </w:rPr>
              <w:t>编号</w:t>
            </w:r>
          </w:p>
        </w:tc>
        <w:tc>
          <w:tcPr>
            <w:tcW w:w="2351" w:type="dxa"/>
            <w:shd w:val="clear" w:color="auto" w:fill="EAF1F8"/>
          </w:tcPr>
          <w:p w14:paraId="35D69178">
            <w:pPr>
              <w:spacing w:after="40"/>
            </w:pPr>
            <w:r>
              <w:rPr>
                <w:rFonts w:ascii="宋体" w:hAnsi="宋体" w:eastAsia="宋体" w:cs="宋体"/>
                <w:b/>
                <w:sz w:val="19"/>
              </w:rPr>
              <w:t>方法与路径</w:t>
            </w:r>
          </w:p>
        </w:tc>
        <w:tc>
          <w:tcPr>
            <w:tcW w:w="2351" w:type="dxa"/>
            <w:shd w:val="clear" w:color="auto" w:fill="EAF1F8"/>
          </w:tcPr>
          <w:p w14:paraId="42728481">
            <w:pPr>
              <w:spacing w:after="40"/>
            </w:pPr>
            <w:r>
              <w:rPr>
                <w:rFonts w:ascii="宋体" w:hAnsi="宋体" w:eastAsia="宋体" w:cs="宋体"/>
                <w:b/>
                <w:sz w:val="19"/>
              </w:rPr>
              <w:t>输入与输出</w:t>
            </w:r>
          </w:p>
        </w:tc>
        <w:tc>
          <w:tcPr>
            <w:tcW w:w="2351" w:type="dxa"/>
            <w:shd w:val="clear" w:color="auto" w:fill="EAF1F8"/>
          </w:tcPr>
          <w:p w14:paraId="3C27E4C0">
            <w:pPr>
              <w:spacing w:after="40"/>
            </w:pPr>
            <w:r>
              <w:rPr>
                <w:rFonts w:ascii="宋体" w:hAnsi="宋体" w:eastAsia="宋体" w:cs="宋体"/>
                <w:b/>
                <w:sz w:val="19"/>
              </w:rPr>
              <w:t>权限与边界</w:t>
            </w:r>
          </w:p>
        </w:tc>
      </w:tr>
      <w:tr w14:paraId="75EACFC7">
        <w:trPr>
          <w:jc w:val="center"/>
        </w:trPr>
        <w:tc>
          <w:tcPr>
            <w:tcW w:w="2351" w:type="dxa"/>
          </w:tcPr>
          <w:p w14:paraId="478129CC">
            <w:pPr>
              <w:spacing w:after="40"/>
            </w:pPr>
            <w:r>
              <w:rPr>
                <w:rFonts w:ascii="宋体" w:hAnsi="宋体" w:eastAsia="宋体" w:cs="宋体"/>
                <w:sz w:val="19"/>
              </w:rPr>
              <w:t>IF-04</w:t>
            </w:r>
          </w:p>
        </w:tc>
        <w:tc>
          <w:tcPr>
            <w:tcW w:w="2351" w:type="dxa"/>
          </w:tcPr>
          <w:p w14:paraId="62571EA4">
            <w:pPr>
              <w:spacing w:after="40"/>
            </w:pPr>
            <w:r>
              <w:rPr>
                <w:rFonts w:ascii="宋体" w:hAnsi="宋体" w:eastAsia="宋体" w:cs="宋体"/>
                <w:sz w:val="19"/>
              </w:rPr>
              <w:t>GET /api/v1/achievements</w:t>
            </w:r>
          </w:p>
        </w:tc>
        <w:tc>
          <w:tcPr>
            <w:tcW w:w="2351" w:type="dxa"/>
          </w:tcPr>
          <w:p w14:paraId="08692DBE">
            <w:pPr>
              <w:spacing w:after="40"/>
            </w:pPr>
            <w:r>
              <w:rPr>
                <w:rFonts w:ascii="宋体" w:hAnsi="宋体" w:eastAsia="宋体" w:cs="宋体"/>
                <w:sz w:val="19"/>
              </w:rPr>
              <w:t>q、type、field、institution、year、year_basis、sort、page、page_size；items/total/facets</w:t>
            </w:r>
          </w:p>
        </w:tc>
        <w:tc>
          <w:tcPr>
            <w:tcW w:w="2351" w:type="dxa"/>
          </w:tcPr>
          <w:p w14:paraId="2E8E5396">
            <w:pPr>
              <w:spacing w:after="40"/>
            </w:pPr>
            <w:r>
              <w:rPr>
                <w:rFonts w:ascii="宋体" w:hAnsi="宋体" w:eastAsia="宋体" w:cs="宋体"/>
                <w:sz w:val="19"/>
              </w:rPr>
              <w:t>先鉴权；每页默认20最大100；未知年份单列</w:t>
            </w:r>
          </w:p>
        </w:tc>
      </w:tr>
      <w:tr w14:paraId="7344B7FA">
        <w:trPr>
          <w:jc w:val="center"/>
        </w:trPr>
        <w:tc>
          <w:tcPr>
            <w:tcW w:w="2351" w:type="dxa"/>
          </w:tcPr>
          <w:p w14:paraId="06CA6417">
            <w:pPr>
              <w:spacing w:after="40"/>
            </w:pPr>
            <w:r>
              <w:rPr>
                <w:rFonts w:ascii="宋体" w:hAnsi="宋体" w:eastAsia="宋体" w:cs="宋体"/>
                <w:sz w:val="19"/>
              </w:rPr>
              <w:t>IF-05</w:t>
            </w:r>
          </w:p>
        </w:tc>
        <w:tc>
          <w:tcPr>
            <w:tcW w:w="2351" w:type="dxa"/>
          </w:tcPr>
          <w:p w14:paraId="208522A7">
            <w:pPr>
              <w:spacing w:after="40"/>
            </w:pPr>
            <w:r>
              <w:rPr>
                <w:rFonts w:ascii="宋体" w:hAnsi="宋体" w:eastAsia="宋体" w:cs="宋体"/>
                <w:sz w:val="19"/>
              </w:rPr>
              <w:t>GET /api/v1/achievements/{id}</w:t>
            </w:r>
          </w:p>
        </w:tc>
        <w:tc>
          <w:tcPr>
            <w:tcW w:w="2351" w:type="dxa"/>
          </w:tcPr>
          <w:p w14:paraId="4212C427">
            <w:pPr>
              <w:spacing w:after="40"/>
            </w:pPr>
            <w:r>
              <w:rPr>
                <w:rFonts w:ascii="宋体" w:hAnsi="宋体" w:eastAsia="宋体" w:cs="宋体"/>
                <w:sz w:val="19"/>
              </w:rPr>
              <w:t>当前获准版本、可读附件、来源和引用</w:t>
            </w:r>
          </w:p>
        </w:tc>
        <w:tc>
          <w:tcPr>
            <w:tcW w:w="2351" w:type="dxa"/>
          </w:tcPr>
          <w:p w14:paraId="364F450A">
            <w:pPr>
              <w:spacing w:after="40"/>
            </w:pPr>
            <w:r>
              <w:rPr>
                <w:rFonts w:ascii="宋体" w:hAnsi="宋体" w:eastAsia="宋体" w:cs="宋体"/>
                <w:sz w:val="19"/>
              </w:rPr>
              <w:t>无权/不存在统一404；草稿仅授权人</w:t>
            </w:r>
          </w:p>
        </w:tc>
      </w:tr>
      <w:tr w14:paraId="60431C99">
        <w:trPr>
          <w:jc w:val="center"/>
        </w:trPr>
        <w:tc>
          <w:tcPr>
            <w:tcW w:w="2351" w:type="dxa"/>
          </w:tcPr>
          <w:p w14:paraId="6C90A2C3">
            <w:pPr>
              <w:spacing w:after="40"/>
            </w:pPr>
            <w:r>
              <w:rPr>
                <w:rFonts w:ascii="宋体" w:hAnsi="宋体" w:eastAsia="宋体" w:cs="宋体"/>
                <w:sz w:val="19"/>
              </w:rPr>
              <w:t>IF-06</w:t>
            </w:r>
          </w:p>
        </w:tc>
        <w:tc>
          <w:tcPr>
            <w:tcW w:w="2351" w:type="dxa"/>
          </w:tcPr>
          <w:p w14:paraId="0BFB4344">
            <w:pPr>
              <w:spacing w:after="40"/>
            </w:pPr>
            <w:r>
              <w:rPr>
                <w:rFonts w:ascii="宋体" w:hAnsi="宋体" w:eastAsia="宋体" w:cs="宋体"/>
                <w:sz w:val="19"/>
              </w:rPr>
              <w:t>POST/PATCH /api/v1/achievements[/{id}]</w:t>
            </w:r>
          </w:p>
        </w:tc>
        <w:tc>
          <w:tcPr>
            <w:tcW w:w="2351" w:type="dxa"/>
          </w:tcPr>
          <w:p w14:paraId="56F24BA9">
            <w:pPr>
              <w:spacing w:after="40"/>
            </w:pPr>
            <w:r>
              <w:rPr>
                <w:rFonts w:ascii="宋体" w:hAnsi="宋体" w:eastAsia="宋体" w:cs="宋体"/>
                <w:sz w:val="19"/>
              </w:rPr>
              <w:t>新草稿或修改版本；id/status/version</w:t>
            </w:r>
          </w:p>
        </w:tc>
        <w:tc>
          <w:tcPr>
            <w:tcW w:w="2351" w:type="dxa"/>
          </w:tcPr>
          <w:p w14:paraId="1D243823">
            <w:pPr>
              <w:spacing w:after="40"/>
            </w:pPr>
            <w:r>
              <w:rPr>
                <w:rFonts w:ascii="宋体" w:hAnsi="宋体" w:eastAsia="宋体" w:cs="宋体"/>
                <w:sz w:val="19"/>
              </w:rPr>
              <w:t>编辑权、幂等、版本冲突409</w:t>
            </w:r>
          </w:p>
        </w:tc>
      </w:tr>
      <w:tr w14:paraId="3D2B0EDF">
        <w:trPr>
          <w:jc w:val="center"/>
        </w:trPr>
        <w:tc>
          <w:tcPr>
            <w:tcW w:w="2351" w:type="dxa"/>
          </w:tcPr>
          <w:p w14:paraId="1160733B">
            <w:pPr>
              <w:spacing w:after="40"/>
            </w:pPr>
            <w:r>
              <w:rPr>
                <w:rFonts w:ascii="宋体" w:hAnsi="宋体" w:eastAsia="宋体" w:cs="宋体"/>
                <w:sz w:val="19"/>
              </w:rPr>
              <w:t>IF-07</w:t>
            </w:r>
          </w:p>
        </w:tc>
        <w:tc>
          <w:tcPr>
            <w:tcW w:w="2351" w:type="dxa"/>
          </w:tcPr>
          <w:p w14:paraId="270F31A5">
            <w:pPr>
              <w:spacing w:after="40"/>
            </w:pPr>
            <w:r>
              <w:rPr>
                <w:rFonts w:ascii="宋体" w:hAnsi="宋体" w:eastAsia="宋体" w:cs="宋体"/>
                <w:sz w:val="19"/>
              </w:rPr>
              <w:t>POST /api/v1/imports；POST /{id}/confirm；GET /{id}</w:t>
            </w:r>
          </w:p>
        </w:tc>
        <w:tc>
          <w:tcPr>
            <w:tcW w:w="2351" w:type="dxa"/>
          </w:tcPr>
          <w:p w14:paraId="7EF7D75D">
            <w:pPr>
              <w:spacing w:after="40"/>
            </w:pPr>
            <w:r>
              <w:rPr>
                <w:rFonts w:ascii="宋体" w:hAnsi="宋体" w:eastAsia="宋体" w:cs="宋体"/>
                <w:sz w:val="19"/>
              </w:rPr>
              <w:t>CSV/BIB预览、处置、进度与逐行结果</w:t>
            </w:r>
          </w:p>
        </w:tc>
        <w:tc>
          <w:tcPr>
            <w:tcW w:w="2351" w:type="dxa"/>
          </w:tcPr>
          <w:p w14:paraId="5DC38A07">
            <w:pPr>
              <w:spacing w:after="40"/>
            </w:pPr>
            <w:r>
              <w:rPr>
                <w:rFonts w:ascii="宋体" w:hAnsi="宋体" w:eastAsia="宋体" w:cs="宋体"/>
                <w:sz w:val="19"/>
              </w:rPr>
              <w:t>导入权限；1000条/10MB；不自动发布</w:t>
            </w:r>
          </w:p>
        </w:tc>
      </w:tr>
      <w:tr w14:paraId="6F9312F2">
        <w:trPr>
          <w:jc w:val="center"/>
        </w:trPr>
        <w:tc>
          <w:tcPr>
            <w:tcW w:w="2351" w:type="dxa"/>
          </w:tcPr>
          <w:p w14:paraId="13EE34BB">
            <w:pPr>
              <w:spacing w:after="40"/>
            </w:pPr>
            <w:r>
              <w:rPr>
                <w:rFonts w:ascii="宋体" w:hAnsi="宋体" w:eastAsia="宋体" w:cs="宋体"/>
                <w:sz w:val="19"/>
              </w:rPr>
              <w:t>IF-08</w:t>
            </w:r>
          </w:p>
        </w:tc>
        <w:tc>
          <w:tcPr>
            <w:tcW w:w="2351" w:type="dxa"/>
          </w:tcPr>
          <w:p w14:paraId="6EBE2488">
            <w:pPr>
              <w:spacing w:after="40"/>
            </w:pPr>
            <w:r>
              <w:rPr>
                <w:rFonts w:ascii="宋体" w:hAnsi="宋体" w:eastAsia="宋体" w:cs="宋体"/>
                <w:sz w:val="19"/>
              </w:rPr>
              <w:t>POST /api/v1/achievements/{id}/attachments；GET /api/v1/attachments/{id}/download</w:t>
            </w:r>
          </w:p>
        </w:tc>
        <w:tc>
          <w:tcPr>
            <w:tcW w:w="2351" w:type="dxa"/>
          </w:tcPr>
          <w:p w14:paraId="19685560">
            <w:pPr>
              <w:spacing w:after="40"/>
            </w:pPr>
            <w:r>
              <w:rPr>
                <w:rFonts w:ascii="宋体" w:hAnsi="宋体" w:eastAsia="宋体" w:cs="宋体"/>
                <w:sz w:val="19"/>
              </w:rPr>
              <w:t>文件、授权、范围；检查状态和鉴权下载</w:t>
            </w:r>
          </w:p>
        </w:tc>
        <w:tc>
          <w:tcPr>
            <w:tcW w:w="2351" w:type="dxa"/>
          </w:tcPr>
          <w:p w14:paraId="3534EC5B">
            <w:pPr>
              <w:spacing w:after="40"/>
            </w:pPr>
            <w:r>
              <w:rPr>
                <w:rFonts w:ascii="宋体" w:hAnsi="宋体" w:eastAsia="宋体" w:cs="宋体"/>
                <w:sz w:val="19"/>
              </w:rPr>
              <w:t>20MB、5个；未通过检查不能下载</w:t>
            </w:r>
          </w:p>
        </w:tc>
      </w:tr>
      <w:tr w14:paraId="637AEB68">
        <w:trPr>
          <w:jc w:val="center"/>
        </w:trPr>
        <w:tc>
          <w:tcPr>
            <w:tcW w:w="2351" w:type="dxa"/>
          </w:tcPr>
          <w:p w14:paraId="08D8CAAA">
            <w:pPr>
              <w:spacing w:after="40"/>
            </w:pPr>
            <w:r>
              <w:rPr>
                <w:rFonts w:ascii="宋体" w:hAnsi="宋体" w:eastAsia="宋体" w:cs="宋体"/>
                <w:sz w:val="19"/>
              </w:rPr>
              <w:t>IF-09</w:t>
            </w:r>
          </w:p>
        </w:tc>
        <w:tc>
          <w:tcPr>
            <w:tcW w:w="2351" w:type="dxa"/>
          </w:tcPr>
          <w:p w14:paraId="074FFBD3">
            <w:pPr>
              <w:spacing w:after="40"/>
            </w:pPr>
            <w:r>
              <w:rPr>
                <w:rFonts w:ascii="宋体" w:hAnsi="宋体" w:eastAsia="宋体" w:cs="宋体"/>
                <w:sz w:val="19"/>
              </w:rPr>
              <w:t>POST /api/v1/achievements/{id}/submit；POST /{id}/reviews</w:t>
            </w:r>
          </w:p>
        </w:tc>
        <w:tc>
          <w:tcPr>
            <w:tcW w:w="2351" w:type="dxa"/>
          </w:tcPr>
          <w:p w14:paraId="020F05A6">
            <w:pPr>
              <w:spacing w:after="40"/>
            </w:pPr>
            <w:r>
              <w:rPr>
                <w:rFonts w:ascii="宋体" w:hAnsi="宋体" w:eastAsia="宋体" w:cs="宋体"/>
                <w:sz w:val="19"/>
              </w:rPr>
              <w:t>version、stage、approve/reject、reason</w:t>
            </w:r>
          </w:p>
        </w:tc>
        <w:tc>
          <w:tcPr>
            <w:tcW w:w="2351" w:type="dxa"/>
          </w:tcPr>
          <w:p w14:paraId="0D9D9EA0">
            <w:pPr>
              <w:spacing w:after="40"/>
            </w:pPr>
            <w:r>
              <w:rPr>
                <w:rFonts w:ascii="宋体" w:hAnsi="宋体" w:eastAsia="宋体" w:cs="宋体"/>
                <w:sz w:val="19"/>
              </w:rPr>
              <w:t>初审/终审分权；拒绝有理由；不批准旧版</w:t>
            </w:r>
          </w:p>
        </w:tc>
      </w:tr>
      <w:tr w14:paraId="74EE8334">
        <w:trPr>
          <w:jc w:val="center"/>
        </w:trPr>
        <w:tc>
          <w:tcPr>
            <w:tcW w:w="2351" w:type="dxa"/>
          </w:tcPr>
          <w:p w14:paraId="7B29A693">
            <w:pPr>
              <w:spacing w:after="40"/>
            </w:pPr>
            <w:r>
              <w:rPr>
                <w:rFonts w:ascii="宋体" w:hAnsi="宋体" w:eastAsia="宋体" w:cs="宋体"/>
                <w:sz w:val="19"/>
              </w:rPr>
              <w:t>IF-10</w:t>
            </w:r>
          </w:p>
        </w:tc>
        <w:tc>
          <w:tcPr>
            <w:tcW w:w="2351" w:type="dxa"/>
          </w:tcPr>
          <w:p w14:paraId="13FB5721">
            <w:pPr>
              <w:spacing w:after="40"/>
            </w:pPr>
            <w:r>
              <w:rPr>
                <w:rFonts w:ascii="宋体" w:hAnsi="宋体" w:eastAsia="宋体" w:cs="宋体"/>
                <w:sz w:val="19"/>
              </w:rPr>
              <w:t>GET /api/v1/exports</w:t>
            </w:r>
          </w:p>
        </w:tc>
        <w:tc>
          <w:tcPr>
            <w:tcW w:w="2351" w:type="dxa"/>
          </w:tcPr>
          <w:p w14:paraId="744D7DEE">
            <w:pPr>
              <w:spacing w:after="40"/>
            </w:pPr>
            <w:r>
              <w:rPr>
                <w:rFonts w:ascii="宋体" w:hAnsi="宋体" w:eastAsia="宋体" w:cs="宋体"/>
                <w:sz w:val="19"/>
              </w:rPr>
              <w:t>ids/过滤条件、csv/bibtex；文件和实际计数</w:t>
            </w:r>
          </w:p>
        </w:tc>
        <w:tc>
          <w:tcPr>
            <w:tcW w:w="2351" w:type="dxa"/>
          </w:tcPr>
          <w:p w14:paraId="43FB3A68">
            <w:pPr>
              <w:spacing w:after="40"/>
            </w:pPr>
            <w:r>
              <w:rPr>
                <w:rFonts w:ascii="宋体" w:hAnsi="宋体" w:eastAsia="宋体" w:cs="宋体"/>
                <w:sz w:val="19"/>
              </w:rPr>
              <w:t>最多1000条，仅元数据，权限跳过不泄露题名</w:t>
            </w:r>
          </w:p>
        </w:tc>
      </w:tr>
      <w:tr w14:paraId="3B6125BE">
        <w:trPr>
          <w:jc w:val="center"/>
        </w:trPr>
        <w:tc>
          <w:tcPr>
            <w:tcW w:w="2351" w:type="dxa"/>
          </w:tcPr>
          <w:p w14:paraId="5B14935B">
            <w:pPr>
              <w:spacing w:after="40"/>
            </w:pPr>
            <w:r>
              <w:rPr>
                <w:rFonts w:ascii="宋体" w:hAnsi="宋体" w:eastAsia="宋体" w:cs="宋体"/>
                <w:sz w:val="19"/>
              </w:rPr>
              <w:t>IF-11</w:t>
            </w:r>
          </w:p>
        </w:tc>
        <w:tc>
          <w:tcPr>
            <w:tcW w:w="2351" w:type="dxa"/>
          </w:tcPr>
          <w:p w14:paraId="2E3B2756">
            <w:pPr>
              <w:spacing w:after="40"/>
            </w:pPr>
            <w:r>
              <w:rPr>
                <w:rFonts w:ascii="宋体" w:hAnsi="宋体" w:eastAsia="宋体" w:cs="宋体"/>
                <w:sz w:val="19"/>
              </w:rPr>
              <w:t>GET /api/v1/scholars/{id}；POST /api/v1/claims；POST /claims/{id}/reviews</w:t>
            </w:r>
          </w:p>
        </w:tc>
        <w:tc>
          <w:tcPr>
            <w:tcW w:w="2351" w:type="dxa"/>
          </w:tcPr>
          <w:p w14:paraId="405326AB">
            <w:pPr>
              <w:spacing w:after="40"/>
            </w:pPr>
            <w:r>
              <w:rPr>
                <w:rFonts w:ascii="宋体" w:hAnsi="宋体" w:eastAsia="宋体" w:cs="宋体"/>
                <w:sz w:val="19"/>
              </w:rPr>
              <w:t>门户、本人身份关联申请、verify/approve/reject</w:t>
            </w:r>
          </w:p>
        </w:tc>
        <w:tc>
          <w:tcPr>
            <w:tcW w:w="2351" w:type="dxa"/>
          </w:tcPr>
          <w:p w14:paraId="5288408C">
            <w:pPr>
              <w:spacing w:after="40"/>
            </w:pPr>
            <w:r>
              <w:rPr>
                <w:rFonts w:ascii="宋体" w:hAnsi="宋体" w:eastAsia="宋体" w:cs="宋体"/>
                <w:sz w:val="19"/>
              </w:rPr>
              <w:t>公开字段过滤；审核后授权，争议可撤销</w:t>
            </w:r>
          </w:p>
        </w:tc>
      </w:tr>
      <w:tr w14:paraId="151CFD2C">
        <w:trPr>
          <w:jc w:val="center"/>
        </w:trPr>
        <w:tc>
          <w:tcPr>
            <w:tcW w:w="2351" w:type="dxa"/>
          </w:tcPr>
          <w:p w14:paraId="7DA8E9F9">
            <w:pPr>
              <w:spacing w:after="40"/>
            </w:pPr>
            <w:r>
              <w:rPr>
                <w:rFonts w:ascii="宋体" w:hAnsi="宋体" w:eastAsia="宋体" w:cs="宋体"/>
                <w:sz w:val="19"/>
              </w:rPr>
              <w:t>IF-12</w:t>
            </w:r>
          </w:p>
        </w:tc>
        <w:tc>
          <w:tcPr>
            <w:tcW w:w="2351" w:type="dxa"/>
          </w:tcPr>
          <w:p w14:paraId="1E78990B">
            <w:pPr>
              <w:spacing w:after="40"/>
            </w:pPr>
            <w:r>
              <w:rPr>
                <w:rFonts w:ascii="宋体" w:hAnsi="宋体" w:eastAsia="宋体" w:cs="宋体"/>
                <w:sz w:val="19"/>
              </w:rPr>
              <w:t>POST/GET /api/v1/collection-tasks；POST /{id}/stop或retry</w:t>
            </w:r>
          </w:p>
        </w:tc>
        <w:tc>
          <w:tcPr>
            <w:tcW w:w="2351" w:type="dxa"/>
          </w:tcPr>
          <w:p w14:paraId="3AC86AB6">
            <w:pPr>
              <w:spacing w:after="40"/>
            </w:pPr>
            <w:r>
              <w:rPr>
                <w:rFonts w:ascii="宋体" w:hAnsi="宋体" w:eastAsia="宋体" w:cs="宋体"/>
                <w:sz w:val="19"/>
              </w:rPr>
              <w:t>来源配置、授权、批次、状态与结果</w:t>
            </w:r>
          </w:p>
        </w:tc>
        <w:tc>
          <w:tcPr>
            <w:tcW w:w="2351" w:type="dxa"/>
          </w:tcPr>
          <w:p w14:paraId="7BFA9C50">
            <w:pPr>
              <w:spacing w:after="40"/>
            </w:pPr>
            <w:r>
              <w:rPr>
                <w:rFonts w:ascii="宋体" w:hAnsi="宋体" w:eastAsia="宋体" w:cs="宋体"/>
                <w:sz w:val="19"/>
              </w:rPr>
              <w:t>采集管理员；合规配置校验，重试限3次</w:t>
            </w:r>
          </w:p>
        </w:tc>
      </w:tr>
      <w:tr w14:paraId="137DD761">
        <w:trPr>
          <w:jc w:val="center"/>
        </w:trPr>
        <w:tc>
          <w:tcPr>
            <w:tcW w:w="2351" w:type="dxa"/>
          </w:tcPr>
          <w:p w14:paraId="3F6D2D3E">
            <w:pPr>
              <w:spacing w:after="40"/>
            </w:pPr>
            <w:r>
              <w:rPr>
                <w:rFonts w:ascii="宋体" w:hAnsi="宋体" w:eastAsia="宋体" w:cs="宋体"/>
                <w:sz w:val="19"/>
              </w:rPr>
              <w:t>IF-13</w:t>
            </w:r>
          </w:p>
        </w:tc>
        <w:tc>
          <w:tcPr>
            <w:tcW w:w="2351" w:type="dxa"/>
          </w:tcPr>
          <w:p w14:paraId="5DBAFA17">
            <w:pPr>
              <w:spacing w:after="40"/>
            </w:pPr>
            <w:r>
              <w:rPr>
                <w:rFonts w:ascii="宋体" w:hAnsi="宋体" w:eastAsia="宋体" w:cs="宋体"/>
                <w:sz w:val="19"/>
              </w:rPr>
              <w:t>GET /api/v1/statistics；GET /api/v1/collaboration-graph</w:t>
            </w:r>
          </w:p>
        </w:tc>
        <w:tc>
          <w:tcPr>
            <w:tcW w:w="2351" w:type="dxa"/>
          </w:tcPr>
          <w:p w14:paraId="75A12272">
            <w:pPr>
              <w:spacing w:after="40"/>
            </w:pPr>
            <w:r>
              <w:rPr>
                <w:rFonts w:ascii="宋体" w:hAnsi="宋体" w:eastAsia="宋体" w:cs="宋体"/>
                <w:sz w:val="19"/>
              </w:rPr>
              <w:t>机构/领域/年度、来源口径；汇总/节点边/路径</w:t>
            </w:r>
          </w:p>
        </w:tc>
        <w:tc>
          <w:tcPr>
            <w:tcW w:w="2351" w:type="dxa"/>
          </w:tcPr>
          <w:p w14:paraId="3686DAAE">
            <w:pPr>
              <w:spacing w:after="40"/>
            </w:pPr>
            <w:r>
              <w:rPr>
                <w:rFonts w:ascii="宋体" w:hAnsi="宋体" w:eastAsia="宋体" w:cs="宋体"/>
                <w:sz w:val="19"/>
              </w:rPr>
              <w:t>按可读成果计算，不漏私有数据</w:t>
            </w:r>
          </w:p>
        </w:tc>
      </w:tr>
      <w:tr w14:paraId="5C688230">
        <w:trPr>
          <w:jc w:val="center"/>
        </w:trPr>
        <w:tc>
          <w:tcPr>
            <w:tcW w:w="2351" w:type="dxa"/>
          </w:tcPr>
          <w:p w14:paraId="36921431">
            <w:pPr>
              <w:spacing w:after="40"/>
            </w:pPr>
            <w:r>
              <w:rPr>
                <w:rFonts w:ascii="宋体" w:hAnsi="宋体" w:eastAsia="宋体" w:cs="宋体"/>
                <w:sz w:val="19"/>
              </w:rPr>
              <w:t>IF-14</w:t>
            </w:r>
          </w:p>
        </w:tc>
        <w:tc>
          <w:tcPr>
            <w:tcW w:w="2351" w:type="dxa"/>
          </w:tcPr>
          <w:p w14:paraId="40D8472A">
            <w:pPr>
              <w:spacing w:after="40"/>
            </w:pPr>
            <w:r>
              <w:rPr>
                <w:rFonts w:ascii="宋体" w:hAnsi="宋体" w:eastAsia="宋体" w:cs="宋体"/>
                <w:sz w:val="19"/>
              </w:rPr>
              <w:t>GET /api/v1/achievements/{id}/citations；POST /api/v1/citations/import</w:t>
            </w:r>
          </w:p>
        </w:tc>
        <w:tc>
          <w:tcPr>
            <w:tcW w:w="2351" w:type="dxa"/>
          </w:tcPr>
          <w:p w14:paraId="2E7C59F5">
            <w:pPr>
              <w:spacing w:after="40"/>
            </w:pPr>
            <w:r>
              <w:rPr>
                <w:rFonts w:ascii="宋体" w:hAnsi="宋体" w:eastAsia="宋体" w:cs="宋体"/>
                <w:sz w:val="19"/>
              </w:rPr>
              <w:t>可核验关系、来源时间；授权文件导入结果</w:t>
            </w:r>
          </w:p>
        </w:tc>
        <w:tc>
          <w:tcPr>
            <w:tcW w:w="2351" w:type="dxa"/>
          </w:tcPr>
          <w:p w14:paraId="7EABC686">
            <w:pPr>
              <w:spacing w:after="40"/>
            </w:pPr>
            <w:r>
              <w:rPr>
                <w:rFonts w:ascii="宋体" w:hAnsi="宋体" w:eastAsia="宋体" w:cs="宋体"/>
                <w:sz w:val="19"/>
              </w:rPr>
              <w:t>不提供全网保证，不因仅有自身DOI自动造边</w:t>
            </w:r>
          </w:p>
        </w:tc>
      </w:tr>
      <w:tr w14:paraId="63169867">
        <w:trPr>
          <w:jc w:val="center"/>
        </w:trPr>
        <w:tc>
          <w:tcPr>
            <w:tcW w:w="2351" w:type="dxa"/>
          </w:tcPr>
          <w:p w14:paraId="3B73B478">
            <w:pPr>
              <w:spacing w:after="40"/>
            </w:pPr>
            <w:r>
              <w:rPr>
                <w:rFonts w:ascii="宋体" w:hAnsi="宋体" w:eastAsia="宋体" w:cs="宋体"/>
                <w:sz w:val="19"/>
              </w:rPr>
              <w:t>IF-15</w:t>
            </w:r>
          </w:p>
        </w:tc>
        <w:tc>
          <w:tcPr>
            <w:tcW w:w="2351" w:type="dxa"/>
          </w:tcPr>
          <w:p w14:paraId="0CA575AE">
            <w:pPr>
              <w:spacing w:after="40"/>
            </w:pPr>
            <w:r>
              <w:rPr>
                <w:rFonts w:ascii="宋体" w:hAnsi="宋体" w:eastAsia="宋体" w:cs="宋体"/>
                <w:sz w:val="19"/>
              </w:rPr>
              <w:t>POST /api/v1/achievements/{id}/withdraw、delete-request或restore</w:t>
            </w:r>
          </w:p>
        </w:tc>
        <w:tc>
          <w:tcPr>
            <w:tcW w:w="2351" w:type="dxa"/>
          </w:tcPr>
          <w:p w14:paraId="1514ECFB">
            <w:pPr>
              <w:spacing w:after="40"/>
            </w:pPr>
            <w:r>
              <w:rPr>
                <w:rFonts w:ascii="宋体" w:hAnsi="宋体" w:eastAsia="宋体" w:cs="宋体"/>
                <w:sz w:val="19"/>
              </w:rPr>
              <w:t>version、reason；处理状态</w:t>
            </w:r>
          </w:p>
        </w:tc>
        <w:tc>
          <w:tcPr>
            <w:tcW w:w="2351" w:type="dxa"/>
          </w:tcPr>
          <w:p w14:paraId="4B4A17A9">
            <w:pPr>
              <w:spacing w:after="40"/>
            </w:pPr>
            <w:r>
              <w:rPr>
                <w:rFonts w:ascii="宋体" w:hAnsi="宋体" w:eastAsia="宋体" w:cs="宋体"/>
                <w:sz w:val="19"/>
              </w:rPr>
              <w:t>责任人/授权管理员；隔离与审计一致</w:t>
            </w:r>
          </w:p>
        </w:tc>
      </w:tr>
      <w:tr w14:paraId="2C821BB8">
        <w:trPr>
          <w:jc w:val="center"/>
        </w:trPr>
        <w:tc>
          <w:tcPr>
            <w:tcW w:w="2351" w:type="dxa"/>
          </w:tcPr>
          <w:p w14:paraId="4AF6A899">
            <w:pPr>
              <w:spacing w:after="40"/>
            </w:pPr>
            <w:r>
              <w:rPr>
                <w:rFonts w:ascii="宋体" w:hAnsi="宋体" w:eastAsia="宋体" w:cs="宋体"/>
                <w:sz w:val="19"/>
              </w:rPr>
              <w:t>IF-16</w:t>
            </w:r>
          </w:p>
        </w:tc>
        <w:tc>
          <w:tcPr>
            <w:tcW w:w="2351" w:type="dxa"/>
          </w:tcPr>
          <w:p w14:paraId="1FAEC747">
            <w:pPr>
              <w:spacing w:after="40"/>
            </w:pPr>
            <w:r>
              <w:rPr>
                <w:rFonts w:ascii="宋体" w:hAnsi="宋体" w:eastAsia="宋体" w:cs="宋体"/>
                <w:sz w:val="19"/>
              </w:rPr>
              <w:t>GET /api/v1/notifications；POST/DELETE /api/v1/saved-searches、favorites、subscriptions</w:t>
            </w:r>
          </w:p>
        </w:tc>
        <w:tc>
          <w:tcPr>
            <w:tcW w:w="2351" w:type="dxa"/>
          </w:tcPr>
          <w:p w14:paraId="36B67685">
            <w:pPr>
              <w:spacing w:after="40"/>
            </w:pPr>
            <w:r>
              <w:rPr>
                <w:rFonts w:ascii="宋体" w:hAnsi="宋体" w:eastAsia="宋体" w:cs="宋体"/>
                <w:sz w:val="19"/>
              </w:rPr>
              <w:t>自身消息或可选私有对象</w:t>
            </w:r>
          </w:p>
        </w:tc>
        <w:tc>
          <w:tcPr>
            <w:tcW w:w="2351" w:type="dxa"/>
          </w:tcPr>
          <w:p w14:paraId="02013201">
            <w:pPr>
              <w:spacing w:after="40"/>
            </w:pPr>
            <w:r>
              <w:rPr>
                <w:rFonts w:ascii="宋体" w:hAnsi="宋体" w:eastAsia="宋体" w:cs="宋体"/>
                <w:sz w:val="19"/>
              </w:rPr>
              <w:t>仅本人；50条条件、500条收藏；可选模块禁用明确返回</w:t>
            </w:r>
          </w:p>
        </w:tc>
      </w:tr>
    </w:tbl>
    <w:p w14:paraId="453445E3">
      <w:pPr>
        <w:spacing w:after="40"/>
      </w:pPr>
    </w:p>
    <w:p w14:paraId="02015060">
      <w:r>
        <w:rPr>
          <w:rFonts w:ascii="宋体" w:hAnsi="宋体" w:eastAsia="宋体" w:cs="宋体"/>
        </w:rPr>
        <w:t>路径中的短写/{id}/confirm等均继承同一行的资源前缀。草稿创建、送审、审核、范围收窄、下架、下载鉴权等返回结构与版本语义一致；具体OpenAPI模型属于后续接口设计，不冒称已提供完整可执行API实现。</w:t>
      </w:r>
    </w:p>
    <w:p w14:paraId="1922FA7D">
      <w:pPr>
        <w:pStyle w:val="4"/>
      </w:pPr>
      <w:r>
        <w:t>6 数据需求</w:t>
      </w:r>
    </w:p>
    <w:p w14:paraId="7566E449">
      <w:pPr>
        <w:pStyle w:val="5"/>
      </w:pPr>
      <w:r>
        <w:t>6.1 核心实体</w:t>
      </w:r>
    </w:p>
    <w:p w14:paraId="3EF15281">
      <w:r>
        <w:rPr>
          <w:rFonts w:ascii="宋体" w:hAnsi="宋体" w:eastAsia="宋体" w:cs="宋体"/>
        </w:rPr>
        <w:t>DR-01：User与Person分离；Achievement经AchievementAuthor关联作者和机构，保存author_order、通讯作者标识和机构关系。关联SourceRecord、Attachment、Review、Revision、Keyword及AuditEvent；ImportBatch/Row留批次逐行结果。机构/作者别名由Alias经核验映射，不以同名合并身份。</w:t>
      </w:r>
    </w:p>
    <w:tbl>
      <w:tblPr>
        <w:tblStyle w:val="33"/>
        <w:tblW w:w="0" w:type="auto"/>
        <w:jc w:val="center"/>
        <w:tblBorders>
          <w:top w:val="single" w:color="9AB3C7" w:sz="6" w:space="0"/>
          <w:left w:val="single" w:color="9AB3C7" w:sz="6" w:space="0"/>
          <w:bottom w:val="single" w:color="9AB3C7" w:sz="6" w:space="0"/>
          <w:right w:val="single" w:color="9AB3C7" w:sz="6" w:space="0"/>
          <w:insideH w:val="single" w:color="9AB3C7" w:sz="6" w:space="0"/>
          <w:insideV w:val="single" w:color="9AB3C7" w:sz="6" w:space="0"/>
        </w:tblBorders>
        <w:tblLayout w:type="autofit"/>
        <w:tblCellMar>
          <w:top w:w="0" w:type="dxa"/>
          <w:left w:w="108" w:type="dxa"/>
          <w:bottom w:w="0" w:type="dxa"/>
          <w:right w:w="108" w:type="dxa"/>
        </w:tblCellMar>
      </w:tblPr>
      <w:tblGrid>
        <w:gridCol w:w="1769"/>
        <w:gridCol w:w="2159"/>
        <w:gridCol w:w="5694"/>
      </w:tblGrid>
      <w:tr w14:paraId="5FCC2D85">
        <w:trPr>
          <w:jc w:val="center"/>
        </w:trPr>
        <w:tc>
          <w:tcPr>
            <w:tcW w:w="3135" w:type="dxa"/>
            <w:shd w:val="clear" w:color="auto" w:fill="EAF1F8"/>
          </w:tcPr>
          <w:p w14:paraId="6AC2DA2A">
            <w:pPr>
              <w:spacing w:after="40"/>
            </w:pPr>
            <w:r>
              <w:rPr>
                <w:rFonts w:ascii="宋体" w:hAnsi="宋体" w:eastAsia="宋体" w:cs="宋体"/>
                <w:b/>
                <w:sz w:val="19"/>
              </w:rPr>
              <w:t>字段</w:t>
            </w:r>
          </w:p>
        </w:tc>
        <w:tc>
          <w:tcPr>
            <w:tcW w:w="3135" w:type="dxa"/>
            <w:shd w:val="clear" w:color="auto" w:fill="EAF1F8"/>
          </w:tcPr>
          <w:p w14:paraId="3BBEFF6F">
            <w:pPr>
              <w:spacing w:after="40"/>
            </w:pPr>
            <w:r>
              <w:rPr>
                <w:rFonts w:ascii="宋体" w:hAnsi="宋体" w:eastAsia="宋体" w:cs="宋体"/>
                <w:b/>
                <w:sz w:val="19"/>
              </w:rPr>
              <w:t>约束</w:t>
            </w:r>
          </w:p>
        </w:tc>
        <w:tc>
          <w:tcPr>
            <w:tcW w:w="3135" w:type="dxa"/>
            <w:shd w:val="clear" w:color="auto" w:fill="EAF1F8"/>
          </w:tcPr>
          <w:p w14:paraId="45ED9EC9">
            <w:pPr>
              <w:spacing w:after="40"/>
            </w:pPr>
            <w:r>
              <w:rPr>
                <w:rFonts w:ascii="宋体" w:hAnsi="宋体" w:eastAsia="宋体" w:cs="宋体"/>
                <w:b/>
                <w:sz w:val="19"/>
              </w:rPr>
              <w:t>数据口径</w:t>
            </w:r>
          </w:p>
        </w:tc>
      </w:tr>
      <w:tr w14:paraId="4125D323">
        <w:trPr>
          <w:jc w:val="center"/>
        </w:trPr>
        <w:tc>
          <w:tcPr>
            <w:tcW w:w="3135" w:type="dxa"/>
          </w:tcPr>
          <w:p w14:paraId="3A3A084C">
            <w:pPr>
              <w:spacing w:after="40"/>
            </w:pPr>
            <w:r>
              <w:rPr>
                <w:rFonts w:ascii="宋体" w:hAnsi="宋体" w:eastAsia="宋体" w:cs="宋体"/>
                <w:sz w:val="19"/>
              </w:rPr>
              <w:t>achievement_id</w:t>
            </w:r>
          </w:p>
        </w:tc>
        <w:tc>
          <w:tcPr>
            <w:tcW w:w="3135" w:type="dxa"/>
          </w:tcPr>
          <w:p w14:paraId="4183E896">
            <w:pPr>
              <w:spacing w:after="40"/>
            </w:pPr>
            <w:r>
              <w:rPr>
                <w:rFonts w:ascii="宋体" w:hAnsi="宋体" w:eastAsia="宋体" w:cs="宋体"/>
                <w:sz w:val="19"/>
              </w:rPr>
              <w:t>系统生成稳定ID</w:t>
            </w:r>
          </w:p>
        </w:tc>
        <w:tc>
          <w:tcPr>
            <w:tcW w:w="3135" w:type="dxa"/>
          </w:tcPr>
          <w:p w14:paraId="0D8909A4">
            <w:pPr>
              <w:spacing w:after="40"/>
            </w:pPr>
            <w:r>
              <w:rPr>
                <w:rFonts w:ascii="宋体" w:hAnsi="宋体" w:eastAsia="宋体" w:cs="宋体"/>
                <w:sz w:val="19"/>
              </w:rPr>
              <w:t>DOI/专利号不是数据库主键</w:t>
            </w:r>
          </w:p>
        </w:tc>
      </w:tr>
      <w:tr w14:paraId="4695D2BF">
        <w:trPr>
          <w:jc w:val="center"/>
        </w:trPr>
        <w:tc>
          <w:tcPr>
            <w:tcW w:w="3135" w:type="dxa"/>
          </w:tcPr>
          <w:p w14:paraId="63311C85">
            <w:pPr>
              <w:spacing w:after="40"/>
            </w:pPr>
            <w:r>
              <w:rPr>
                <w:rFonts w:ascii="宋体" w:hAnsi="宋体" w:eastAsia="宋体" w:cs="宋体"/>
                <w:sz w:val="19"/>
              </w:rPr>
              <w:t>title</w:t>
            </w:r>
          </w:p>
        </w:tc>
        <w:tc>
          <w:tcPr>
            <w:tcW w:w="3135" w:type="dxa"/>
          </w:tcPr>
          <w:p w14:paraId="2EA4F6D8">
            <w:pPr>
              <w:spacing w:after="40"/>
            </w:pPr>
            <w:r>
              <w:rPr>
                <w:rFonts w:ascii="宋体" w:hAnsi="宋体" w:eastAsia="宋体" w:cs="宋体"/>
                <w:sz w:val="19"/>
              </w:rPr>
              <w:t>必填，去首尾空白，1至500字</w:t>
            </w:r>
          </w:p>
        </w:tc>
        <w:tc>
          <w:tcPr>
            <w:tcW w:w="3135" w:type="dxa"/>
          </w:tcPr>
          <w:p w14:paraId="3D7F0A5C">
            <w:pPr>
              <w:spacing w:after="40"/>
            </w:pPr>
            <w:r>
              <w:rPr>
                <w:rFonts w:ascii="宋体" w:hAnsi="宋体" w:eastAsia="宋体" w:cs="宋体"/>
                <w:sz w:val="19"/>
              </w:rPr>
              <w:t>保留原始与平台规范值</w:t>
            </w:r>
          </w:p>
        </w:tc>
      </w:tr>
      <w:tr w14:paraId="121196BA">
        <w:trPr>
          <w:jc w:val="center"/>
        </w:trPr>
        <w:tc>
          <w:tcPr>
            <w:tcW w:w="3135" w:type="dxa"/>
          </w:tcPr>
          <w:p w14:paraId="02C4958D">
            <w:pPr>
              <w:spacing w:after="40"/>
            </w:pPr>
            <w:r>
              <w:rPr>
                <w:rFonts w:ascii="宋体" w:hAnsi="宋体" w:eastAsia="宋体" w:cs="宋体"/>
                <w:sz w:val="19"/>
              </w:rPr>
              <w:t>type、paper_subtype</w:t>
            </w:r>
          </w:p>
        </w:tc>
        <w:tc>
          <w:tcPr>
            <w:tcW w:w="3135" w:type="dxa"/>
          </w:tcPr>
          <w:p w14:paraId="6091BDDB">
            <w:pPr>
              <w:spacing w:after="40"/>
            </w:pPr>
            <w:r>
              <w:rPr>
                <w:rFonts w:ascii="宋体" w:hAnsi="宋体" w:eastAsia="宋体" w:cs="宋体"/>
                <w:sz w:val="19"/>
              </w:rPr>
              <w:t>7类固定一级类型；论文有子类型</w:t>
            </w:r>
          </w:p>
        </w:tc>
        <w:tc>
          <w:tcPr>
            <w:tcW w:w="3135" w:type="dxa"/>
          </w:tcPr>
          <w:p w14:paraId="4A7BDE6F">
            <w:pPr>
              <w:spacing w:after="40"/>
            </w:pPr>
            <w:r>
              <w:rPr>
                <w:rFonts w:ascii="宋体" w:hAnsi="宋体" w:eastAsia="宋体" w:cs="宋体"/>
                <w:sz w:val="19"/>
              </w:rPr>
              <w:t>paper/patent/software/award/project/teaching_material/manuscript</w:t>
            </w:r>
          </w:p>
        </w:tc>
      </w:tr>
      <w:tr w14:paraId="71F77A06">
        <w:trPr>
          <w:jc w:val="center"/>
        </w:trPr>
        <w:tc>
          <w:tcPr>
            <w:tcW w:w="3135" w:type="dxa"/>
          </w:tcPr>
          <w:p w14:paraId="59F0F302">
            <w:pPr>
              <w:spacing w:after="40"/>
            </w:pPr>
            <w:r>
              <w:rPr>
                <w:rFonts w:ascii="宋体" w:hAnsi="宋体" w:eastAsia="宋体" w:cs="宋体"/>
                <w:sz w:val="19"/>
              </w:rPr>
              <w:t>authors</w:t>
            </w:r>
          </w:p>
        </w:tc>
        <w:tc>
          <w:tcPr>
            <w:tcW w:w="3135" w:type="dxa"/>
          </w:tcPr>
          <w:p w14:paraId="063C1BEC">
            <w:pPr>
              <w:spacing w:after="40"/>
            </w:pPr>
            <w:r>
              <w:rPr>
                <w:rFonts w:ascii="宋体" w:hAnsi="宋体" w:eastAsia="宋体" w:cs="宋体"/>
                <w:sz w:val="19"/>
              </w:rPr>
              <w:t>至少1名有序作者</w:t>
            </w:r>
          </w:p>
        </w:tc>
        <w:tc>
          <w:tcPr>
            <w:tcW w:w="3135" w:type="dxa"/>
          </w:tcPr>
          <w:p w14:paraId="7B740E7D">
            <w:pPr>
              <w:spacing w:after="40"/>
            </w:pPr>
            <w:r>
              <w:rPr>
                <w:rFonts w:ascii="宋体" w:hAnsi="宋体" w:eastAsia="宋体" w:cs="宋体"/>
                <w:sz w:val="19"/>
              </w:rPr>
              <w:t>Person关系；外部作者允许无账号</w:t>
            </w:r>
          </w:p>
        </w:tc>
      </w:tr>
      <w:tr w14:paraId="6C8F91A9">
        <w:trPr>
          <w:jc w:val="center"/>
        </w:trPr>
        <w:tc>
          <w:tcPr>
            <w:tcW w:w="3135" w:type="dxa"/>
          </w:tcPr>
          <w:p w14:paraId="1FBB2422">
            <w:pPr>
              <w:spacing w:after="40"/>
            </w:pPr>
            <w:r>
              <w:rPr>
                <w:rFonts w:ascii="宋体" w:hAnsi="宋体" w:eastAsia="宋体" w:cs="宋体"/>
                <w:sz w:val="19"/>
              </w:rPr>
              <w:t>publication_year</w:t>
            </w:r>
          </w:p>
        </w:tc>
        <w:tc>
          <w:tcPr>
            <w:tcW w:w="3135" w:type="dxa"/>
          </w:tcPr>
          <w:p w14:paraId="1D494630">
            <w:pPr>
              <w:spacing w:after="40"/>
            </w:pPr>
            <w:r>
              <w:rPr>
                <w:rFonts w:ascii="宋体" w:hAnsi="宋体" w:eastAsia="宋体" w:cs="宋体"/>
                <w:sz w:val="19"/>
              </w:rPr>
              <w:t>人工送审必填四位年；导入草稿可空</w:t>
            </w:r>
          </w:p>
        </w:tc>
        <w:tc>
          <w:tcPr>
            <w:tcW w:w="3135" w:type="dxa"/>
          </w:tcPr>
          <w:p w14:paraId="0A95F426">
            <w:pPr>
              <w:spacing w:after="40"/>
            </w:pPr>
            <w:r>
              <w:rPr>
                <w:rFonts w:ascii="宋体" w:hAnsi="宋体" w:eastAsia="宋体" w:cs="宋体"/>
                <w:sz w:val="19"/>
              </w:rPr>
              <w:t>其他类型为该成果发生年度，字段名保留兼容；未知单列</w:t>
            </w:r>
          </w:p>
        </w:tc>
      </w:tr>
      <w:tr w14:paraId="10FAC179">
        <w:trPr>
          <w:jc w:val="center"/>
        </w:trPr>
        <w:tc>
          <w:tcPr>
            <w:tcW w:w="3135" w:type="dxa"/>
          </w:tcPr>
          <w:p w14:paraId="2D977F98">
            <w:pPr>
              <w:spacing w:after="40"/>
            </w:pPr>
            <w:r>
              <w:rPr>
                <w:rFonts w:ascii="宋体" w:hAnsi="宋体" w:eastAsia="宋体" w:cs="宋体"/>
                <w:sz w:val="19"/>
              </w:rPr>
              <w:t>publication_date</w:t>
            </w:r>
          </w:p>
        </w:tc>
        <w:tc>
          <w:tcPr>
            <w:tcW w:w="3135" w:type="dxa"/>
          </w:tcPr>
          <w:p w14:paraId="756DF03C">
            <w:pPr>
              <w:spacing w:after="40"/>
            </w:pPr>
            <w:r>
              <w:rPr>
                <w:rFonts w:ascii="宋体" w:hAnsi="宋体" w:eastAsia="宋体" w:cs="宋体"/>
                <w:sz w:val="19"/>
              </w:rPr>
              <w:t>正式日期可空</w:t>
            </w:r>
          </w:p>
        </w:tc>
        <w:tc>
          <w:tcPr>
            <w:tcW w:w="3135" w:type="dxa"/>
          </w:tcPr>
          <w:p w14:paraId="228DD527">
            <w:pPr>
              <w:spacing w:after="40"/>
            </w:pPr>
            <w:r>
              <w:rPr>
                <w:rFonts w:ascii="宋体" w:hAnsi="宋体" w:eastAsia="宋体" w:cs="宋体"/>
                <w:sz w:val="19"/>
              </w:rPr>
              <w:t>只保存已知精度，不伪补月日</w:t>
            </w:r>
          </w:p>
        </w:tc>
      </w:tr>
      <w:tr w14:paraId="0AE6CE47">
        <w:trPr>
          <w:jc w:val="center"/>
        </w:trPr>
        <w:tc>
          <w:tcPr>
            <w:tcW w:w="3135" w:type="dxa"/>
          </w:tcPr>
          <w:p w14:paraId="4C857647">
            <w:pPr>
              <w:spacing w:after="40"/>
            </w:pPr>
            <w:r>
              <w:rPr>
                <w:rFonts w:ascii="宋体" w:hAnsi="宋体" w:eastAsia="宋体" w:cs="宋体"/>
                <w:sz w:val="19"/>
              </w:rPr>
              <w:t>online_first_date、source_list_date、source_group_year</w:t>
            </w:r>
          </w:p>
        </w:tc>
        <w:tc>
          <w:tcPr>
            <w:tcW w:w="3135" w:type="dxa"/>
          </w:tcPr>
          <w:p w14:paraId="70BBD583">
            <w:pPr>
              <w:spacing w:after="40"/>
            </w:pPr>
            <w:r>
              <w:rPr>
                <w:rFonts w:ascii="宋体" w:hAnsi="宋体" w:eastAsia="宋体" w:cs="宋体"/>
                <w:sz w:val="19"/>
              </w:rPr>
              <w:t>可空且独立保存</w:t>
            </w:r>
          </w:p>
        </w:tc>
        <w:tc>
          <w:tcPr>
            <w:tcW w:w="3135" w:type="dxa"/>
          </w:tcPr>
          <w:p w14:paraId="0EBEB300">
            <w:pPr>
              <w:spacing w:after="40"/>
            </w:pPr>
            <w:r>
              <w:rPr>
                <w:rFonts w:ascii="宋体" w:hAnsi="宋体" w:eastAsia="宋体" w:cs="宋体"/>
                <w:sz w:val="19"/>
              </w:rPr>
              <w:t>首发/列表/来源分组不混同正式年</w:t>
            </w:r>
          </w:p>
        </w:tc>
      </w:tr>
      <w:tr w14:paraId="64FAC547">
        <w:trPr>
          <w:jc w:val="center"/>
        </w:trPr>
        <w:tc>
          <w:tcPr>
            <w:tcW w:w="3135" w:type="dxa"/>
          </w:tcPr>
          <w:p w14:paraId="7FD3EE0C">
            <w:pPr>
              <w:spacing w:after="40"/>
            </w:pPr>
            <w:r>
              <w:rPr>
                <w:rFonts w:ascii="宋体" w:hAnsi="宋体" w:eastAsia="宋体" w:cs="宋体"/>
                <w:sz w:val="19"/>
              </w:rPr>
              <w:t>doi、type_identifier</w:t>
            </w:r>
          </w:p>
        </w:tc>
        <w:tc>
          <w:tcPr>
            <w:tcW w:w="3135" w:type="dxa"/>
          </w:tcPr>
          <w:p w14:paraId="4F4BD153">
            <w:pPr>
              <w:spacing w:after="40"/>
            </w:pPr>
            <w:r>
              <w:rPr>
                <w:rFonts w:ascii="宋体" w:hAnsi="宋体" w:eastAsia="宋体" w:cs="宋体"/>
                <w:sz w:val="19"/>
              </w:rPr>
              <w:t>可空DOI；类型标识按适用规则</w:t>
            </w:r>
          </w:p>
        </w:tc>
        <w:tc>
          <w:tcPr>
            <w:tcW w:w="3135" w:type="dxa"/>
          </w:tcPr>
          <w:p w14:paraId="4EE8C887">
            <w:pPr>
              <w:spacing w:after="40"/>
            </w:pPr>
            <w:r>
              <w:rPr>
                <w:rFonts w:ascii="宋体" w:hAnsi="宋体" w:eastAsia="宋体" w:cs="宋体"/>
                <w:sz w:val="19"/>
              </w:rPr>
              <w:t>专利号/软著登记号/立项号另存，不套DOI</w:t>
            </w:r>
          </w:p>
        </w:tc>
      </w:tr>
      <w:tr w14:paraId="5C1C65EE">
        <w:trPr>
          <w:jc w:val="center"/>
        </w:trPr>
        <w:tc>
          <w:tcPr>
            <w:tcW w:w="3135" w:type="dxa"/>
          </w:tcPr>
          <w:p w14:paraId="41821992">
            <w:pPr>
              <w:spacing w:after="40"/>
            </w:pPr>
            <w:r>
              <w:rPr>
                <w:rFonts w:ascii="宋体" w:hAnsi="宋体" w:eastAsia="宋体" w:cs="宋体"/>
                <w:sz w:val="19"/>
              </w:rPr>
              <w:t>abstract、keywords</w:t>
            </w:r>
          </w:p>
        </w:tc>
        <w:tc>
          <w:tcPr>
            <w:tcW w:w="3135" w:type="dxa"/>
          </w:tcPr>
          <w:p w14:paraId="5652D4CF">
            <w:pPr>
              <w:spacing w:after="40"/>
            </w:pPr>
            <w:r>
              <w:rPr>
                <w:rFonts w:ascii="宋体" w:hAnsi="宋体" w:eastAsia="宋体" w:cs="宋体"/>
                <w:sz w:val="19"/>
              </w:rPr>
              <w:t>可空；摘要最多20000字，词最多20个、每个100字</w:t>
            </w:r>
          </w:p>
        </w:tc>
        <w:tc>
          <w:tcPr>
            <w:tcW w:w="3135" w:type="dxa"/>
          </w:tcPr>
          <w:p w14:paraId="6718C684">
            <w:pPr>
              <w:spacing w:after="40"/>
            </w:pPr>
            <w:r>
              <w:rPr>
                <w:rFonts w:ascii="宋体" w:hAnsi="宋体" w:eastAsia="宋体" w:cs="宋体"/>
                <w:sz w:val="19"/>
              </w:rPr>
              <w:t>缺失提示；来源和人工补录分开</w:t>
            </w:r>
          </w:p>
        </w:tc>
      </w:tr>
      <w:tr w14:paraId="6A91D9D7">
        <w:trPr>
          <w:jc w:val="center"/>
        </w:trPr>
        <w:tc>
          <w:tcPr>
            <w:tcW w:w="3135" w:type="dxa"/>
          </w:tcPr>
          <w:p w14:paraId="52B70F42">
            <w:pPr>
              <w:spacing w:after="40"/>
            </w:pPr>
            <w:r>
              <w:rPr>
                <w:rFonts w:ascii="宋体" w:hAnsi="宋体" w:eastAsia="宋体" w:cs="宋体"/>
                <w:sz w:val="19"/>
              </w:rPr>
              <w:t>source_name、source_url</w:t>
            </w:r>
          </w:p>
        </w:tc>
        <w:tc>
          <w:tcPr>
            <w:tcW w:w="3135" w:type="dxa"/>
          </w:tcPr>
          <w:p w14:paraId="657DC8D7">
            <w:pPr>
              <w:spacing w:after="40"/>
            </w:pPr>
            <w:r>
              <w:rPr>
                <w:rFonts w:ascii="宋体" w:hAnsi="宋体" w:eastAsia="宋体" w:cs="宋体"/>
                <w:sz w:val="19"/>
              </w:rPr>
              <w:t>可空，500字/2048字符上限</w:t>
            </w:r>
          </w:p>
        </w:tc>
        <w:tc>
          <w:tcPr>
            <w:tcW w:w="3135" w:type="dxa"/>
          </w:tcPr>
          <w:p w14:paraId="25822095">
            <w:pPr>
              <w:spacing w:after="40"/>
            </w:pPr>
            <w:r>
              <w:rPr>
                <w:rFonts w:ascii="宋体" w:hAnsi="宋体" w:eastAsia="宋体" w:cs="宋体"/>
                <w:sz w:val="19"/>
              </w:rPr>
              <w:t>URL仅http/https；不是采集授权</w:t>
            </w:r>
          </w:p>
        </w:tc>
      </w:tr>
      <w:tr w14:paraId="1634817D">
        <w:trPr>
          <w:jc w:val="center"/>
        </w:trPr>
        <w:tc>
          <w:tcPr>
            <w:tcW w:w="3135" w:type="dxa"/>
          </w:tcPr>
          <w:p w14:paraId="09DB02BE">
            <w:pPr>
              <w:spacing w:after="40"/>
            </w:pPr>
            <w:r>
              <w:rPr>
                <w:rFonts w:ascii="宋体" w:hAnsi="宋体" w:eastAsia="宋体" w:cs="宋体"/>
                <w:sz w:val="19"/>
              </w:rPr>
              <w:t>visibility</w:t>
            </w:r>
          </w:p>
        </w:tc>
        <w:tc>
          <w:tcPr>
            <w:tcW w:w="3135" w:type="dxa"/>
          </w:tcPr>
          <w:p w14:paraId="4ADB01D8">
            <w:pPr>
              <w:spacing w:after="40"/>
            </w:pPr>
            <w:r>
              <w:rPr>
                <w:rFonts w:ascii="宋体" w:hAnsi="宋体" w:eastAsia="宋体" w:cs="宋体"/>
                <w:sz w:val="19"/>
              </w:rPr>
              <w:t>public/members/private</w:t>
            </w:r>
          </w:p>
        </w:tc>
        <w:tc>
          <w:tcPr>
            <w:tcW w:w="3135" w:type="dxa"/>
          </w:tcPr>
          <w:p w14:paraId="3C076124">
            <w:pPr>
              <w:spacing w:after="40"/>
            </w:pPr>
            <w:r>
              <w:rPr>
                <w:rFonts w:ascii="宋体" w:hAnsi="宋体" w:eastAsia="宋体" w:cs="宋体"/>
                <w:sz w:val="19"/>
              </w:rPr>
              <w:t>成员范围按记录所属机构，不是所有平台账号</w:t>
            </w:r>
          </w:p>
        </w:tc>
      </w:tr>
      <w:tr w14:paraId="6F547B4F">
        <w:trPr>
          <w:jc w:val="center"/>
        </w:trPr>
        <w:tc>
          <w:tcPr>
            <w:tcW w:w="3135" w:type="dxa"/>
          </w:tcPr>
          <w:p w14:paraId="6601CFF4">
            <w:pPr>
              <w:spacing w:after="40"/>
            </w:pPr>
            <w:r>
              <w:rPr>
                <w:rFonts w:ascii="宋体" w:hAnsi="宋体" w:eastAsia="宋体" w:cs="宋体"/>
                <w:sz w:val="19"/>
              </w:rPr>
              <w:t>status、owner_id、version</w:t>
            </w:r>
          </w:p>
        </w:tc>
        <w:tc>
          <w:tcPr>
            <w:tcW w:w="3135" w:type="dxa"/>
          </w:tcPr>
          <w:p w14:paraId="294B6222">
            <w:pPr>
              <w:spacing w:after="40"/>
            </w:pPr>
            <w:r>
              <w:rPr>
                <w:rFonts w:ascii="宋体" w:hAnsi="宋体" w:eastAsia="宋体" w:cs="宋体"/>
                <w:sz w:val="19"/>
              </w:rPr>
              <w:t>状态见2.2；责任人ID；递增版本</w:t>
            </w:r>
          </w:p>
        </w:tc>
        <w:tc>
          <w:tcPr>
            <w:tcW w:w="3135" w:type="dxa"/>
          </w:tcPr>
          <w:p w14:paraId="1109156C">
            <w:pPr>
              <w:spacing w:after="40"/>
            </w:pPr>
            <w:r>
              <w:rPr>
                <w:rFonts w:ascii="宋体" w:hAnsi="宋体" w:eastAsia="宋体" w:cs="宋体"/>
                <w:sz w:val="19"/>
              </w:rPr>
              <w:t>审核绑定版本；状态不可客户端任意覆盖</w:t>
            </w:r>
          </w:p>
        </w:tc>
      </w:tr>
      <w:tr w14:paraId="0751053C">
        <w:trPr>
          <w:jc w:val="center"/>
        </w:trPr>
        <w:tc>
          <w:tcPr>
            <w:tcW w:w="3135" w:type="dxa"/>
          </w:tcPr>
          <w:p w14:paraId="739F7FD6">
            <w:pPr>
              <w:spacing w:after="40"/>
            </w:pPr>
            <w:r>
              <w:rPr>
                <w:rFonts w:ascii="宋体" w:hAnsi="宋体" w:eastAsia="宋体" w:cs="宋体"/>
                <w:sz w:val="19"/>
              </w:rPr>
              <w:t>created_at、updated_at</w:t>
            </w:r>
          </w:p>
        </w:tc>
        <w:tc>
          <w:tcPr>
            <w:tcW w:w="3135" w:type="dxa"/>
          </w:tcPr>
          <w:p w14:paraId="0B8A02ED">
            <w:pPr>
              <w:spacing w:after="40"/>
            </w:pPr>
            <w:r>
              <w:rPr>
                <w:rFonts w:ascii="宋体" w:hAnsi="宋体" w:eastAsia="宋体" w:cs="宋体"/>
                <w:sz w:val="19"/>
              </w:rPr>
              <w:t>系统生成带时区时间</w:t>
            </w:r>
          </w:p>
        </w:tc>
        <w:tc>
          <w:tcPr>
            <w:tcW w:w="3135" w:type="dxa"/>
          </w:tcPr>
          <w:p w14:paraId="2D5F7948">
            <w:pPr>
              <w:spacing w:after="40"/>
            </w:pPr>
            <w:r>
              <w:rPr>
                <w:rFonts w:ascii="宋体" w:hAnsi="宋体" w:eastAsia="宋体" w:cs="宋体"/>
                <w:sz w:val="19"/>
              </w:rPr>
              <w:t>UTC保存、UTC+8展示</w:t>
            </w:r>
          </w:p>
        </w:tc>
      </w:tr>
    </w:tbl>
    <w:p w14:paraId="3DF63BC8">
      <w:pPr>
        <w:spacing w:after="40"/>
      </w:pPr>
    </w:p>
    <w:p w14:paraId="64445B5E">
      <w:pPr>
        <w:pStyle w:val="5"/>
      </w:pPr>
      <w:r>
        <w:t>6.2 来源与质量</w:t>
      </w:r>
    </w:p>
    <w:p w14:paraId="58D50218">
      <w:r>
        <w:rPr>
          <w:rFonts w:ascii="宋体" w:hAnsi="宋体" w:eastAsia="宋体" w:cs="宋体"/>
        </w:rPr>
        <w:t>DR-02：SourceRecord保存系统、链接或文件标识、获取时间、检索条件、许可、原始字段和提取方式。manual标人工，模拟数据有模拟标记；规范值、原值、AI建议和人工确认状态分开，不能伪造原始证据。</w:t>
      </w:r>
    </w:p>
    <w:p w14:paraId="7D326B42">
      <w:r>
        <w:rPr>
          <w:rFonts w:ascii="宋体" w:hAnsi="宋体" w:eastAsia="宋体" w:cs="宋体"/>
        </w:rPr>
        <w:t>DR-03：字段状态为有、缺失、不适用、无法核验，与字段内容独立。缺失率为缺失除以有与缺失之和；零分母显示无法计算，另列不适用及无法核验数。页面缺失不证明原文缺失。</w:t>
      </w:r>
    </w:p>
    <w:p w14:paraId="61627BB0">
      <w:r>
        <w:rPr>
          <w:rFonts w:ascii="宋体" w:hAnsi="宋体" w:eastAsia="宋体" w:cs="宋体"/>
        </w:rPr>
        <w:t>DR-04：统计默认成果年度publication_year；切换来源分组年度必须指定来源，并显示当前口径。正式日期推年保留推导标识，列表日期和首发不能静默覆盖；冲突保留原值和核验任务。人工送审需要确认年度，历史未知记录仍可作为草稿保存。</w:t>
      </w:r>
    </w:p>
    <w:p w14:paraId="5841A322">
      <w:r>
        <w:rPr>
          <w:rFonts w:ascii="宋体" w:hAnsi="宋体" w:eastAsia="宋体" w:cs="宋体"/>
        </w:rPr>
        <w:t>DR-05：DOI去解析前缀及大小写规范后生成候选。相同有效DOI阻止直接新建公开重复，授权例外留原因；题名/作者/年份仅候选提示，不自动合并。人员同名不得自动绑定；合并指定保留记录，保留来源、作者、附件及审计，语法验证与外部真实性验证分开。</w:t>
      </w:r>
    </w:p>
    <w:p w14:paraId="37076C8B">
      <w:pPr>
        <w:pStyle w:val="5"/>
      </w:pPr>
      <w:r>
        <w:t>6.3 生命周期与关系完整性</w:t>
      </w:r>
    </w:p>
    <w:p w14:paraId="2B846D99">
      <w:r>
        <w:rPr>
          <w:rFonts w:ascii="宋体" w:hAnsi="宋体" w:eastAsia="宋体" w:cs="宋体"/>
        </w:rPr>
        <w:t>DR-06：状态和版本按2.2执行。新版本审核通过后原子替换发布版本；旧版索引/详情不能与新附件混杂。收窄、隔离、下架、删除首先撤销服务端读取，即使索引更新延迟也不能返回旧内容。</w:t>
      </w:r>
    </w:p>
    <w:p w14:paraId="7323732E">
      <w:r>
        <w:rPr>
          <w:rFonts w:ascii="宋体" w:hAnsi="宋体" w:eastAsia="宋体" w:cs="宋体"/>
        </w:rPr>
        <w:t>DR-07：作者关系和成果更新采用事务；导入行结果、批次和幂等键一致。失败/重试不得重复写入，导入不自动覆盖用户字段。孤立上传文件24小时内清理，附件隔离、检查、关联状态明确，不能有引用不存在或未通过检查文件的公开记录。</w:t>
      </w:r>
    </w:p>
    <w:p w14:paraId="6C7117F9">
      <w:r>
        <w:rPr>
          <w:rFonts w:ascii="宋体" w:hAnsi="宋体" w:eastAsia="宋体" w:cs="宋体"/>
        </w:rPr>
        <w:t>DR-08：下架与删除逻辑分开。删除确认后不可公开访问，版本与审计按180天最低留痕；附件授权撤回立即停读。账号注销撤销会话，公开身份字段匿名化，保留必要内部责任关联而不显示私密标识；备份30天轮换，物理清理依授权与争议保留规则，不能以逻辑删除冒充所有副本立即擦除。</w:t>
      </w:r>
    </w:p>
    <w:p w14:paraId="53F2144D">
      <w:r>
        <w:rPr>
          <w:rFonts w:ascii="宋体" w:hAnsi="宋体" w:eastAsia="宋体" w:cs="宋体"/>
        </w:rPr>
        <w:t>DR-09：新增ClaimApplication保存申请人、目标Person/门户、证据引用、状态、审核人、理由及时间；CollectionTask/Run保存来源条件、授权、更新策略、状态和新增/更新/跳过/失败计数；CitationEdge保存明确的引用证据、方向、来源与获取时间；合作图仅派生自作者关系，不与引用边混用。</w:t>
      </w:r>
    </w:p>
    <w:p w14:paraId="3D4F4524">
      <w:pPr>
        <w:pStyle w:val="5"/>
      </w:pPr>
      <w:r>
        <w:t>6.4 权限数据矩阵</w:t>
      </w:r>
    </w:p>
    <w:tbl>
      <w:tblPr>
        <w:tblStyle w:val="33"/>
        <w:tblW w:w="0" w:type="auto"/>
        <w:jc w:val="center"/>
        <w:tblBorders>
          <w:top w:val="single" w:color="9AB3C7" w:sz="6" w:space="0"/>
          <w:left w:val="single" w:color="9AB3C7" w:sz="6" w:space="0"/>
          <w:bottom w:val="single" w:color="9AB3C7" w:sz="6" w:space="0"/>
          <w:right w:val="single" w:color="9AB3C7" w:sz="6" w:space="0"/>
          <w:insideH w:val="single" w:color="9AB3C7" w:sz="6" w:space="0"/>
          <w:insideV w:val="single" w:color="9AB3C7" w:sz="6" w:space="0"/>
        </w:tblBorders>
        <w:tblLayout w:type="autofit"/>
        <w:tblCellMar>
          <w:top w:w="0" w:type="dxa"/>
          <w:left w:w="108" w:type="dxa"/>
          <w:bottom w:w="0" w:type="dxa"/>
          <w:right w:w="108" w:type="dxa"/>
        </w:tblCellMar>
      </w:tblPr>
      <w:tblGrid>
        <w:gridCol w:w="2351"/>
        <w:gridCol w:w="2351"/>
        <w:gridCol w:w="2351"/>
        <w:gridCol w:w="2351"/>
      </w:tblGrid>
      <w:tr w14:paraId="3EBB53DD">
        <w:trPr>
          <w:jc w:val="center"/>
        </w:trPr>
        <w:tc>
          <w:tcPr>
            <w:tcW w:w="2351" w:type="dxa"/>
            <w:shd w:val="clear" w:color="auto" w:fill="EAF1F8"/>
          </w:tcPr>
          <w:p w14:paraId="363EAD57">
            <w:pPr>
              <w:spacing w:after="40"/>
            </w:pPr>
            <w:r>
              <w:rPr>
                <w:rFonts w:ascii="宋体" w:hAnsi="宋体" w:eastAsia="宋体" w:cs="宋体"/>
                <w:b/>
                <w:sz w:val="19"/>
              </w:rPr>
              <w:t>对象</w:t>
            </w:r>
          </w:p>
        </w:tc>
        <w:tc>
          <w:tcPr>
            <w:tcW w:w="2351" w:type="dxa"/>
            <w:shd w:val="clear" w:color="auto" w:fill="EAF1F8"/>
          </w:tcPr>
          <w:p w14:paraId="5F4A8B13">
            <w:pPr>
              <w:spacing w:after="40"/>
            </w:pPr>
            <w:r>
              <w:rPr>
                <w:rFonts w:ascii="宋体" w:hAnsi="宋体" w:eastAsia="宋体" w:cs="宋体"/>
                <w:b/>
                <w:sz w:val="19"/>
              </w:rPr>
              <w:t>访客</w:t>
            </w:r>
          </w:p>
        </w:tc>
        <w:tc>
          <w:tcPr>
            <w:tcW w:w="2351" w:type="dxa"/>
            <w:shd w:val="clear" w:color="auto" w:fill="EAF1F8"/>
          </w:tcPr>
          <w:p w14:paraId="10169B4F">
            <w:pPr>
              <w:spacing w:after="40"/>
            </w:pPr>
            <w:r>
              <w:rPr>
                <w:rFonts w:ascii="宋体" w:hAnsi="宋体" w:eastAsia="宋体" w:cs="宋体"/>
                <w:b/>
                <w:sz w:val="19"/>
              </w:rPr>
              <w:t>普通认证成员</w:t>
            </w:r>
          </w:p>
        </w:tc>
        <w:tc>
          <w:tcPr>
            <w:tcW w:w="2351" w:type="dxa"/>
            <w:shd w:val="clear" w:color="auto" w:fill="EAF1F8"/>
          </w:tcPr>
          <w:p w14:paraId="76282030">
            <w:pPr>
              <w:spacing w:after="40"/>
            </w:pPr>
            <w:r>
              <w:rPr>
                <w:rFonts w:ascii="宋体" w:hAnsi="宋体" w:eastAsia="宋体" w:cs="宋体"/>
                <w:b/>
                <w:sz w:val="19"/>
              </w:rPr>
              <w:t>授权处理人</w:t>
            </w:r>
          </w:p>
        </w:tc>
      </w:tr>
      <w:tr w14:paraId="31FCBCF8">
        <w:trPr>
          <w:jc w:val="center"/>
        </w:trPr>
        <w:tc>
          <w:tcPr>
            <w:tcW w:w="2351" w:type="dxa"/>
          </w:tcPr>
          <w:p w14:paraId="100BDAE8">
            <w:pPr>
              <w:spacing w:after="40"/>
            </w:pPr>
            <w:r>
              <w:rPr>
                <w:rFonts w:ascii="宋体" w:hAnsi="宋体" w:eastAsia="宋体" w:cs="宋体"/>
                <w:sz w:val="19"/>
              </w:rPr>
              <w:t>已发布public元数据</w:t>
            </w:r>
          </w:p>
        </w:tc>
        <w:tc>
          <w:tcPr>
            <w:tcW w:w="2351" w:type="dxa"/>
          </w:tcPr>
          <w:p w14:paraId="151779B2">
            <w:pPr>
              <w:spacing w:after="40"/>
            </w:pPr>
            <w:r>
              <w:rPr>
                <w:rFonts w:ascii="宋体" w:hAnsi="宋体" w:eastAsia="宋体" w:cs="宋体"/>
                <w:sz w:val="19"/>
              </w:rPr>
              <w:t>可读及元数据导出</w:t>
            </w:r>
          </w:p>
        </w:tc>
        <w:tc>
          <w:tcPr>
            <w:tcW w:w="2351" w:type="dxa"/>
          </w:tcPr>
          <w:p w14:paraId="423EE4F9">
            <w:pPr>
              <w:spacing w:after="40"/>
            </w:pPr>
            <w:r>
              <w:rPr>
                <w:rFonts w:ascii="宋体" w:hAnsi="宋体" w:eastAsia="宋体" w:cs="宋体"/>
                <w:sz w:val="19"/>
              </w:rPr>
              <w:t>可读</w:t>
            </w:r>
          </w:p>
        </w:tc>
        <w:tc>
          <w:tcPr>
            <w:tcW w:w="2351" w:type="dxa"/>
          </w:tcPr>
          <w:p w14:paraId="61A0DF48">
            <w:pPr>
              <w:spacing w:after="40"/>
            </w:pPr>
            <w:r>
              <w:rPr>
                <w:rFonts w:ascii="宋体" w:hAnsi="宋体" w:eastAsia="宋体" w:cs="宋体"/>
                <w:sz w:val="19"/>
              </w:rPr>
              <w:t>按职责可读</w:t>
            </w:r>
          </w:p>
        </w:tc>
      </w:tr>
      <w:tr w14:paraId="3266E5A1">
        <w:trPr>
          <w:jc w:val="center"/>
        </w:trPr>
        <w:tc>
          <w:tcPr>
            <w:tcW w:w="2351" w:type="dxa"/>
          </w:tcPr>
          <w:p w14:paraId="1C4DAC43">
            <w:pPr>
              <w:spacing w:after="40"/>
            </w:pPr>
            <w:r>
              <w:rPr>
                <w:rFonts w:ascii="宋体" w:hAnsi="宋体" w:eastAsia="宋体" w:cs="宋体"/>
                <w:sz w:val="19"/>
              </w:rPr>
              <w:t>已发布members元数据</w:t>
            </w:r>
          </w:p>
        </w:tc>
        <w:tc>
          <w:tcPr>
            <w:tcW w:w="2351" w:type="dxa"/>
          </w:tcPr>
          <w:p w14:paraId="55944A83">
            <w:pPr>
              <w:spacing w:after="40"/>
            </w:pPr>
            <w:r>
              <w:rPr>
                <w:rFonts w:ascii="宋体" w:hAnsi="宋体" w:eastAsia="宋体" w:cs="宋体"/>
                <w:sz w:val="19"/>
              </w:rPr>
              <w:t>不可读</w:t>
            </w:r>
          </w:p>
        </w:tc>
        <w:tc>
          <w:tcPr>
            <w:tcW w:w="2351" w:type="dxa"/>
          </w:tcPr>
          <w:p w14:paraId="0BC9C5A7">
            <w:pPr>
              <w:spacing w:after="40"/>
            </w:pPr>
            <w:r>
              <w:rPr>
                <w:rFonts w:ascii="宋体" w:hAnsi="宋体" w:eastAsia="宋体" w:cs="宋体"/>
                <w:sz w:val="19"/>
              </w:rPr>
              <w:t>同机构已认证成员可读</w:t>
            </w:r>
          </w:p>
        </w:tc>
        <w:tc>
          <w:tcPr>
            <w:tcW w:w="2351" w:type="dxa"/>
          </w:tcPr>
          <w:p w14:paraId="0978C94C">
            <w:pPr>
              <w:spacing w:after="40"/>
            </w:pPr>
            <w:r>
              <w:rPr>
                <w:rFonts w:ascii="宋体" w:hAnsi="宋体" w:eastAsia="宋体" w:cs="宋体"/>
                <w:sz w:val="19"/>
              </w:rPr>
              <w:t>仅授权范围内可读</w:t>
            </w:r>
          </w:p>
        </w:tc>
      </w:tr>
      <w:tr w14:paraId="14202C9E">
        <w:trPr>
          <w:jc w:val="center"/>
        </w:trPr>
        <w:tc>
          <w:tcPr>
            <w:tcW w:w="2351" w:type="dxa"/>
          </w:tcPr>
          <w:p w14:paraId="5541199A">
            <w:pPr>
              <w:spacing w:after="40"/>
            </w:pPr>
            <w:r>
              <w:rPr>
                <w:rFonts w:ascii="宋体" w:hAnsi="宋体" w:eastAsia="宋体" w:cs="宋体"/>
                <w:sz w:val="19"/>
              </w:rPr>
              <w:t>private、草稿、退回</w:t>
            </w:r>
          </w:p>
        </w:tc>
        <w:tc>
          <w:tcPr>
            <w:tcW w:w="2351" w:type="dxa"/>
          </w:tcPr>
          <w:p w14:paraId="21AE113F">
            <w:pPr>
              <w:spacing w:after="40"/>
            </w:pPr>
            <w:r>
              <w:rPr>
                <w:rFonts w:ascii="宋体" w:hAnsi="宋体" w:eastAsia="宋体" w:cs="宋体"/>
                <w:sz w:val="19"/>
              </w:rPr>
              <w:t>不可读</w:t>
            </w:r>
          </w:p>
        </w:tc>
        <w:tc>
          <w:tcPr>
            <w:tcW w:w="2351" w:type="dxa"/>
          </w:tcPr>
          <w:p w14:paraId="7231B188">
            <w:pPr>
              <w:spacing w:after="40"/>
            </w:pPr>
            <w:r>
              <w:rPr>
                <w:rFonts w:ascii="宋体" w:hAnsi="宋体" w:eastAsia="宋体" w:cs="宋体"/>
                <w:sz w:val="19"/>
              </w:rPr>
              <w:t>责任人可读；共同作者不自动获权</w:t>
            </w:r>
          </w:p>
        </w:tc>
        <w:tc>
          <w:tcPr>
            <w:tcW w:w="2351" w:type="dxa"/>
          </w:tcPr>
          <w:p w14:paraId="62CC4D93">
            <w:pPr>
              <w:spacing w:after="40"/>
            </w:pPr>
            <w:r>
              <w:rPr>
                <w:rFonts w:ascii="宋体" w:hAnsi="宋体" w:eastAsia="宋体" w:cs="宋体"/>
                <w:sz w:val="19"/>
              </w:rPr>
              <w:t>有具体任务授权才可读且留痕</w:t>
            </w:r>
          </w:p>
        </w:tc>
      </w:tr>
      <w:tr w14:paraId="44136B56">
        <w:trPr>
          <w:jc w:val="center"/>
        </w:trPr>
        <w:tc>
          <w:tcPr>
            <w:tcW w:w="2351" w:type="dxa"/>
          </w:tcPr>
          <w:p w14:paraId="1550BE1E">
            <w:pPr>
              <w:spacing w:after="40"/>
            </w:pPr>
            <w:r>
              <w:rPr>
                <w:rFonts w:ascii="宋体" w:hAnsi="宋体" w:eastAsia="宋体" w:cs="宋体"/>
                <w:sz w:val="19"/>
              </w:rPr>
              <w:t>附件</w:t>
            </w:r>
          </w:p>
        </w:tc>
        <w:tc>
          <w:tcPr>
            <w:tcW w:w="2351" w:type="dxa"/>
          </w:tcPr>
          <w:p w14:paraId="4BE4261E">
            <w:pPr>
              <w:spacing w:after="40"/>
            </w:pPr>
            <w:r>
              <w:rPr>
                <w:rFonts w:ascii="宋体" w:hAnsi="宋体" w:eastAsia="宋体" w:cs="宋体"/>
                <w:sz w:val="19"/>
              </w:rPr>
              <w:t>记录与附件均授权才可读</w:t>
            </w:r>
          </w:p>
        </w:tc>
        <w:tc>
          <w:tcPr>
            <w:tcW w:w="2351" w:type="dxa"/>
          </w:tcPr>
          <w:p w14:paraId="79F6BBD6">
            <w:pPr>
              <w:spacing w:after="40"/>
            </w:pPr>
            <w:r>
              <w:rPr>
                <w:rFonts w:ascii="宋体" w:hAnsi="宋体" w:eastAsia="宋体" w:cs="宋体"/>
                <w:sz w:val="19"/>
              </w:rPr>
              <w:t>同样双重检查</w:t>
            </w:r>
          </w:p>
        </w:tc>
        <w:tc>
          <w:tcPr>
            <w:tcW w:w="2351" w:type="dxa"/>
          </w:tcPr>
          <w:p w14:paraId="408E0CF0">
            <w:pPr>
              <w:spacing w:after="40"/>
            </w:pPr>
            <w:r>
              <w:rPr>
                <w:rFonts w:ascii="宋体" w:hAnsi="宋体" w:eastAsia="宋体" w:cs="宋体"/>
                <w:sz w:val="19"/>
              </w:rPr>
              <w:t>不因后台角色绕过授权</w:t>
            </w:r>
          </w:p>
        </w:tc>
      </w:tr>
      <w:tr w14:paraId="7AB1FF98">
        <w:trPr>
          <w:jc w:val="center"/>
        </w:trPr>
        <w:tc>
          <w:tcPr>
            <w:tcW w:w="2351" w:type="dxa"/>
          </w:tcPr>
          <w:p w14:paraId="35613957">
            <w:pPr>
              <w:spacing w:after="40"/>
            </w:pPr>
            <w:r>
              <w:rPr>
                <w:rFonts w:ascii="宋体" w:hAnsi="宋体" w:eastAsia="宋体" w:cs="宋体"/>
                <w:sz w:val="19"/>
              </w:rPr>
              <w:t>认领证据、审核/审计</w:t>
            </w:r>
          </w:p>
        </w:tc>
        <w:tc>
          <w:tcPr>
            <w:tcW w:w="2351" w:type="dxa"/>
          </w:tcPr>
          <w:p w14:paraId="2B2DED59">
            <w:pPr>
              <w:spacing w:after="40"/>
            </w:pPr>
            <w:r>
              <w:rPr>
                <w:rFonts w:ascii="宋体" w:hAnsi="宋体" w:eastAsia="宋体" w:cs="宋体"/>
                <w:sz w:val="19"/>
              </w:rPr>
              <w:t>不可读</w:t>
            </w:r>
          </w:p>
        </w:tc>
        <w:tc>
          <w:tcPr>
            <w:tcW w:w="2351" w:type="dxa"/>
          </w:tcPr>
          <w:p w14:paraId="7DD4550A">
            <w:pPr>
              <w:spacing w:after="40"/>
            </w:pPr>
            <w:r>
              <w:rPr>
                <w:rFonts w:ascii="宋体" w:hAnsi="宋体" w:eastAsia="宋体" w:cs="宋体"/>
                <w:sz w:val="19"/>
              </w:rPr>
              <w:t>本人申请/结果，其他信息隐藏</w:t>
            </w:r>
          </w:p>
        </w:tc>
        <w:tc>
          <w:tcPr>
            <w:tcW w:w="2351" w:type="dxa"/>
          </w:tcPr>
          <w:p w14:paraId="4D2F8ACA">
            <w:pPr>
              <w:spacing w:after="40"/>
            </w:pPr>
            <w:r>
              <w:rPr>
                <w:rFonts w:ascii="宋体" w:hAnsi="宋体" w:eastAsia="宋体" w:cs="宋体"/>
                <w:sz w:val="19"/>
              </w:rPr>
              <w:t>按职责处理；不公开证据</w:t>
            </w:r>
          </w:p>
        </w:tc>
      </w:tr>
      <w:tr w14:paraId="6440219F">
        <w:trPr>
          <w:jc w:val="center"/>
        </w:trPr>
        <w:tc>
          <w:tcPr>
            <w:tcW w:w="2351" w:type="dxa"/>
          </w:tcPr>
          <w:p w14:paraId="49CB3FC0">
            <w:pPr>
              <w:spacing w:after="40"/>
            </w:pPr>
            <w:r>
              <w:rPr>
                <w:rFonts w:ascii="宋体" w:hAnsi="宋体" w:eastAsia="宋体" w:cs="宋体"/>
                <w:sz w:val="19"/>
              </w:rPr>
              <w:t>保存检索、收藏、订阅</w:t>
            </w:r>
          </w:p>
        </w:tc>
        <w:tc>
          <w:tcPr>
            <w:tcW w:w="2351" w:type="dxa"/>
          </w:tcPr>
          <w:p w14:paraId="35077111">
            <w:pPr>
              <w:spacing w:after="40"/>
            </w:pPr>
            <w:r>
              <w:rPr>
                <w:rFonts w:ascii="宋体" w:hAnsi="宋体" w:eastAsia="宋体" w:cs="宋体"/>
                <w:sz w:val="19"/>
              </w:rPr>
              <w:t>不写匿名数据</w:t>
            </w:r>
          </w:p>
        </w:tc>
        <w:tc>
          <w:tcPr>
            <w:tcW w:w="2351" w:type="dxa"/>
          </w:tcPr>
          <w:p w14:paraId="5AA8459E">
            <w:pPr>
              <w:spacing w:after="40"/>
            </w:pPr>
            <w:r>
              <w:rPr>
                <w:rFonts w:ascii="宋体" w:hAnsi="宋体" w:eastAsia="宋体" w:cs="宋体"/>
                <w:sz w:val="19"/>
              </w:rPr>
              <w:t>本人可读改</w:t>
            </w:r>
          </w:p>
        </w:tc>
        <w:tc>
          <w:tcPr>
            <w:tcW w:w="2351" w:type="dxa"/>
          </w:tcPr>
          <w:p w14:paraId="4D3A5C86">
            <w:pPr>
              <w:spacing w:after="40"/>
            </w:pPr>
            <w:r>
              <w:rPr>
                <w:rFonts w:ascii="宋体" w:hAnsi="宋体" w:eastAsia="宋体" w:cs="宋体"/>
                <w:sz w:val="19"/>
              </w:rPr>
              <w:t>不公开，不用于公开排序</w:t>
            </w:r>
          </w:p>
        </w:tc>
      </w:tr>
    </w:tbl>
    <w:p w14:paraId="13688E39">
      <w:pPr>
        <w:spacing w:after="40"/>
      </w:pPr>
    </w:p>
    <w:p w14:paraId="486E19B6">
      <w:pPr>
        <w:pStyle w:val="4"/>
      </w:pPr>
      <w:r>
        <w:t>7 验收与需求追溯</w:t>
      </w:r>
    </w:p>
    <w:p w14:paraId="04FB6E34">
      <w:pPr>
        <w:pStyle w:val="5"/>
      </w:pPr>
      <w:r>
        <w:t>7.1 验收分层</w:t>
      </w:r>
    </w:p>
    <w:p w14:paraId="62207483">
      <w:r>
        <w:rPr>
          <w:rFonts w:ascii="宋体" w:hAnsi="宋体" w:eastAsia="宋体" w:cs="宋体"/>
        </w:rPr>
        <w:t>功能逐条执行故事中的100条Given/When/Then，必做专项另测AT-13至17；Could功能未启用不计首期失败，但不得宣称已实现。性能、安全、恢复等按以下AT单独提供结果和证据。本文件规定如何测，不填已经通过。</w:t>
      </w:r>
    </w:p>
    <w:tbl>
      <w:tblPr>
        <w:tblStyle w:val="33"/>
        <w:tblW w:w="0" w:type="auto"/>
        <w:jc w:val="center"/>
        <w:tblBorders>
          <w:top w:val="single" w:color="9AB3C7" w:sz="6" w:space="0"/>
          <w:left w:val="single" w:color="9AB3C7" w:sz="6" w:space="0"/>
          <w:bottom w:val="single" w:color="9AB3C7" w:sz="6" w:space="0"/>
          <w:right w:val="single" w:color="9AB3C7" w:sz="6" w:space="0"/>
          <w:insideH w:val="single" w:color="9AB3C7" w:sz="6" w:space="0"/>
          <w:insideV w:val="single" w:color="9AB3C7" w:sz="6" w:space="0"/>
        </w:tblBorders>
        <w:tblLayout w:type="autofit"/>
        <w:tblCellMar>
          <w:top w:w="0" w:type="dxa"/>
          <w:left w:w="108" w:type="dxa"/>
          <w:bottom w:w="0" w:type="dxa"/>
          <w:right w:w="108" w:type="dxa"/>
        </w:tblCellMar>
      </w:tblPr>
      <w:tblGrid>
        <w:gridCol w:w="2351"/>
        <w:gridCol w:w="2351"/>
        <w:gridCol w:w="2351"/>
        <w:gridCol w:w="2351"/>
      </w:tblGrid>
      <w:tr w14:paraId="1C0FE518">
        <w:trPr>
          <w:jc w:val="center"/>
        </w:trPr>
        <w:tc>
          <w:tcPr>
            <w:tcW w:w="2351" w:type="dxa"/>
            <w:shd w:val="clear" w:color="auto" w:fill="EAF1F8"/>
          </w:tcPr>
          <w:p w14:paraId="4555223C">
            <w:pPr>
              <w:spacing w:after="40"/>
            </w:pPr>
            <w:r>
              <w:rPr>
                <w:rFonts w:ascii="宋体" w:hAnsi="宋体" w:eastAsia="宋体" w:cs="宋体"/>
                <w:b/>
                <w:sz w:val="19"/>
              </w:rPr>
              <w:t>编号</w:t>
            </w:r>
          </w:p>
        </w:tc>
        <w:tc>
          <w:tcPr>
            <w:tcW w:w="2351" w:type="dxa"/>
            <w:shd w:val="clear" w:color="auto" w:fill="EAF1F8"/>
          </w:tcPr>
          <w:p w14:paraId="7B9EEFFD">
            <w:pPr>
              <w:spacing w:after="40"/>
            </w:pPr>
            <w:r>
              <w:rPr>
                <w:rFonts w:ascii="宋体" w:hAnsi="宋体" w:eastAsia="宋体" w:cs="宋体"/>
                <w:b/>
                <w:sz w:val="19"/>
              </w:rPr>
              <w:t>场景</w:t>
            </w:r>
          </w:p>
        </w:tc>
        <w:tc>
          <w:tcPr>
            <w:tcW w:w="2351" w:type="dxa"/>
            <w:shd w:val="clear" w:color="auto" w:fill="EAF1F8"/>
          </w:tcPr>
          <w:p w14:paraId="44160F06">
            <w:pPr>
              <w:spacing w:after="40"/>
            </w:pPr>
            <w:r>
              <w:rPr>
                <w:rFonts w:ascii="宋体" w:hAnsi="宋体" w:eastAsia="宋体" w:cs="宋体"/>
                <w:b/>
                <w:sz w:val="19"/>
              </w:rPr>
              <w:t>判据</w:t>
            </w:r>
          </w:p>
        </w:tc>
        <w:tc>
          <w:tcPr>
            <w:tcW w:w="2351" w:type="dxa"/>
            <w:shd w:val="clear" w:color="auto" w:fill="EAF1F8"/>
          </w:tcPr>
          <w:p w14:paraId="7CE684B8">
            <w:pPr>
              <w:spacing w:after="40"/>
            </w:pPr>
            <w:r>
              <w:rPr>
                <w:rFonts w:ascii="宋体" w:hAnsi="宋体" w:eastAsia="宋体" w:cs="宋体"/>
                <w:b/>
                <w:sz w:val="19"/>
              </w:rPr>
              <w:t>关联需求</w:t>
            </w:r>
          </w:p>
        </w:tc>
      </w:tr>
      <w:tr w14:paraId="4BE5F1BB">
        <w:trPr>
          <w:jc w:val="center"/>
        </w:trPr>
        <w:tc>
          <w:tcPr>
            <w:tcW w:w="2351" w:type="dxa"/>
          </w:tcPr>
          <w:p w14:paraId="1902E846">
            <w:pPr>
              <w:spacing w:after="40"/>
            </w:pPr>
            <w:r>
              <w:rPr>
                <w:rFonts w:ascii="宋体" w:hAnsi="宋体" w:eastAsia="宋体" w:cs="宋体"/>
                <w:sz w:val="19"/>
              </w:rPr>
              <w:t>AT-01</w:t>
            </w:r>
          </w:p>
        </w:tc>
        <w:tc>
          <w:tcPr>
            <w:tcW w:w="2351" w:type="dxa"/>
          </w:tcPr>
          <w:p w14:paraId="1CE5A5EF">
            <w:pPr>
              <w:spacing w:after="40"/>
            </w:pPr>
            <w:r>
              <w:rPr>
                <w:rFonts w:ascii="宋体" w:hAnsi="宋体" w:eastAsia="宋体" w:cs="宋体"/>
                <w:sz w:val="19"/>
              </w:rPr>
              <w:t>1万条、20并发、7比3请求与规定时长</w:t>
            </w:r>
          </w:p>
        </w:tc>
        <w:tc>
          <w:tcPr>
            <w:tcW w:w="2351" w:type="dxa"/>
          </w:tcPr>
          <w:p w14:paraId="6B3258D1">
            <w:pPr>
              <w:spacing w:after="40"/>
            </w:pPr>
            <w:r>
              <w:rPr>
                <w:rFonts w:ascii="宋体" w:hAnsi="宋体" w:eastAsia="宋体" w:cs="宋体"/>
                <w:sz w:val="19"/>
              </w:rPr>
              <w:t>P95不超过2秒、5xx低于1%，附环境和原始数据</w:t>
            </w:r>
          </w:p>
        </w:tc>
        <w:tc>
          <w:tcPr>
            <w:tcW w:w="2351" w:type="dxa"/>
          </w:tcPr>
          <w:p w14:paraId="346A353E">
            <w:pPr>
              <w:spacing w:after="40"/>
            </w:pPr>
            <w:r>
              <w:rPr>
                <w:rFonts w:ascii="宋体" w:hAnsi="宋体" w:eastAsia="宋体" w:cs="宋体"/>
                <w:sz w:val="19"/>
              </w:rPr>
              <w:t>NFR-01</w:t>
            </w:r>
          </w:p>
        </w:tc>
      </w:tr>
      <w:tr w14:paraId="3EC09879">
        <w:trPr>
          <w:jc w:val="center"/>
        </w:trPr>
        <w:tc>
          <w:tcPr>
            <w:tcW w:w="2351" w:type="dxa"/>
          </w:tcPr>
          <w:p w14:paraId="3FF5E0D8">
            <w:pPr>
              <w:spacing w:after="40"/>
            </w:pPr>
            <w:r>
              <w:rPr>
                <w:rFonts w:ascii="宋体" w:hAnsi="宋体" w:eastAsia="宋体" w:cs="宋体"/>
                <w:sz w:val="19"/>
              </w:rPr>
              <w:t>AT-02</w:t>
            </w:r>
          </w:p>
        </w:tc>
        <w:tc>
          <w:tcPr>
            <w:tcW w:w="2351" w:type="dxa"/>
          </w:tcPr>
          <w:p w14:paraId="6188B8E8">
            <w:pPr>
              <w:spacing w:after="40"/>
            </w:pPr>
            <w:r>
              <w:rPr>
                <w:rFonts w:ascii="宋体" w:hAnsi="宋体" w:eastAsia="宋体" w:cs="宋体"/>
                <w:sz w:val="19"/>
              </w:rPr>
              <w:t>1000条合法CSV/BIB，再试1001条及超过10MB</w:t>
            </w:r>
          </w:p>
        </w:tc>
        <w:tc>
          <w:tcPr>
            <w:tcW w:w="2351" w:type="dxa"/>
          </w:tcPr>
          <w:p w14:paraId="1A6708E8">
            <w:pPr>
              <w:spacing w:after="40"/>
            </w:pPr>
            <w:r>
              <w:rPr>
                <w:rFonts w:ascii="宋体" w:hAnsi="宋体" w:eastAsia="宋体" w:cs="宋体"/>
                <w:sz w:val="19"/>
              </w:rPr>
              <w:t>合法预览/入草稿满足60秒目标；超限零写入</w:t>
            </w:r>
          </w:p>
        </w:tc>
        <w:tc>
          <w:tcPr>
            <w:tcW w:w="2351" w:type="dxa"/>
          </w:tcPr>
          <w:p w14:paraId="253E09B9">
            <w:pPr>
              <w:spacing w:after="40"/>
            </w:pPr>
            <w:r>
              <w:rPr>
                <w:rFonts w:ascii="宋体" w:hAnsi="宋体" w:eastAsia="宋体" w:cs="宋体"/>
                <w:sz w:val="19"/>
              </w:rPr>
              <w:t>NFR-02、IF-07</w:t>
            </w:r>
          </w:p>
        </w:tc>
      </w:tr>
      <w:tr w14:paraId="353C7212">
        <w:trPr>
          <w:jc w:val="center"/>
        </w:trPr>
        <w:tc>
          <w:tcPr>
            <w:tcW w:w="2351" w:type="dxa"/>
          </w:tcPr>
          <w:p w14:paraId="32CF38AB">
            <w:pPr>
              <w:spacing w:after="40"/>
            </w:pPr>
            <w:r>
              <w:rPr>
                <w:rFonts w:ascii="宋体" w:hAnsi="宋体" w:eastAsia="宋体" w:cs="宋体"/>
                <w:sz w:val="19"/>
              </w:rPr>
              <w:t>AT-03</w:t>
            </w:r>
          </w:p>
        </w:tc>
        <w:tc>
          <w:tcPr>
            <w:tcW w:w="2351" w:type="dxa"/>
          </w:tcPr>
          <w:p w14:paraId="5354548B">
            <w:pPr>
              <w:spacing w:after="40"/>
            </w:pPr>
            <w:r>
              <w:rPr>
                <w:rFonts w:ascii="宋体" w:hAnsi="宋体" w:eastAsia="宋体" w:cs="宋体"/>
                <w:sz w:val="19"/>
              </w:rPr>
              <w:t>猜ID、编辑他人、旧会话、后台越权</w:t>
            </w:r>
          </w:p>
        </w:tc>
        <w:tc>
          <w:tcPr>
            <w:tcW w:w="2351" w:type="dxa"/>
          </w:tcPr>
          <w:p w14:paraId="43566E70">
            <w:pPr>
              <w:spacing w:after="40"/>
            </w:pPr>
            <w:r>
              <w:rPr>
                <w:rFonts w:ascii="宋体" w:hAnsi="宋体" w:eastAsia="宋体" w:cs="宋体"/>
                <w:sz w:val="19"/>
              </w:rPr>
              <w:t>统一拒绝，无内容和存在性泄露</w:t>
            </w:r>
          </w:p>
        </w:tc>
        <w:tc>
          <w:tcPr>
            <w:tcW w:w="2351" w:type="dxa"/>
          </w:tcPr>
          <w:p w14:paraId="062ED401">
            <w:pPr>
              <w:spacing w:after="40"/>
            </w:pPr>
            <w:r>
              <w:rPr>
                <w:rFonts w:ascii="宋体" w:hAnsi="宋体" w:eastAsia="宋体" w:cs="宋体"/>
                <w:sz w:val="19"/>
              </w:rPr>
              <w:t>NFR-03/04、FR-17</w:t>
            </w:r>
          </w:p>
        </w:tc>
      </w:tr>
      <w:tr w14:paraId="04FCB7FA">
        <w:trPr>
          <w:jc w:val="center"/>
        </w:trPr>
        <w:tc>
          <w:tcPr>
            <w:tcW w:w="2351" w:type="dxa"/>
          </w:tcPr>
          <w:p w14:paraId="4440B7B5">
            <w:pPr>
              <w:spacing w:after="40"/>
            </w:pPr>
            <w:r>
              <w:rPr>
                <w:rFonts w:ascii="宋体" w:hAnsi="宋体" w:eastAsia="宋体" w:cs="宋体"/>
                <w:sz w:val="19"/>
              </w:rPr>
              <w:t>AT-04</w:t>
            </w:r>
          </w:p>
        </w:tc>
        <w:tc>
          <w:tcPr>
            <w:tcW w:w="2351" w:type="dxa"/>
          </w:tcPr>
          <w:p w14:paraId="09F78180">
            <w:pPr>
              <w:spacing w:after="40"/>
            </w:pPr>
            <w:r>
              <w:rPr>
                <w:rFonts w:ascii="宋体" w:hAnsi="宋体" w:eastAsia="宋体" w:cs="宋体"/>
                <w:sz w:val="19"/>
              </w:rPr>
              <w:t>20MB附件、21MB、6个附件、ZIP、伪PDF</w:t>
            </w:r>
          </w:p>
        </w:tc>
        <w:tc>
          <w:tcPr>
            <w:tcW w:w="2351" w:type="dxa"/>
          </w:tcPr>
          <w:p w14:paraId="09EA5632">
            <w:pPr>
              <w:spacing w:after="40"/>
            </w:pPr>
            <w:r>
              <w:rPr>
                <w:rFonts w:ascii="宋体" w:hAnsi="宋体" w:eastAsia="宋体" w:cs="宋体"/>
                <w:sz w:val="19"/>
              </w:rPr>
              <w:t>合法检查后可读，其余拒绝/隔离且无索引泄露</w:t>
            </w:r>
          </w:p>
        </w:tc>
        <w:tc>
          <w:tcPr>
            <w:tcW w:w="2351" w:type="dxa"/>
          </w:tcPr>
          <w:p w14:paraId="4D819790">
            <w:pPr>
              <w:spacing w:after="40"/>
            </w:pPr>
            <w:r>
              <w:rPr>
                <w:rFonts w:ascii="宋体" w:hAnsi="宋体" w:eastAsia="宋体" w:cs="宋体"/>
                <w:sz w:val="19"/>
              </w:rPr>
              <w:t>NFR-05、IF-08</w:t>
            </w:r>
          </w:p>
        </w:tc>
      </w:tr>
      <w:tr w14:paraId="3B664340">
        <w:trPr>
          <w:jc w:val="center"/>
        </w:trPr>
        <w:tc>
          <w:tcPr>
            <w:tcW w:w="2351" w:type="dxa"/>
          </w:tcPr>
          <w:p w14:paraId="4974D67D">
            <w:pPr>
              <w:spacing w:after="40"/>
            </w:pPr>
            <w:r>
              <w:rPr>
                <w:rFonts w:ascii="宋体" w:hAnsi="宋体" w:eastAsia="宋体" w:cs="宋体"/>
                <w:sz w:val="19"/>
              </w:rPr>
              <w:t>AT-05</w:t>
            </w:r>
          </w:p>
        </w:tc>
        <w:tc>
          <w:tcPr>
            <w:tcW w:w="2351" w:type="dxa"/>
          </w:tcPr>
          <w:p w14:paraId="3C674E95">
            <w:pPr>
              <w:spacing w:after="40"/>
            </w:pPr>
            <w:r>
              <w:rPr>
                <w:rFonts w:ascii="宋体" w:hAnsi="宋体" w:eastAsia="宋体" w:cs="宋体"/>
                <w:sz w:val="19"/>
              </w:rPr>
              <w:t>隔离环境从每日备份恢复</w:t>
            </w:r>
          </w:p>
        </w:tc>
        <w:tc>
          <w:tcPr>
            <w:tcW w:w="2351" w:type="dxa"/>
          </w:tcPr>
          <w:p w14:paraId="468907D4">
            <w:pPr>
              <w:spacing w:after="40"/>
            </w:pPr>
            <w:r>
              <w:rPr>
                <w:rFonts w:ascii="宋体" w:hAnsi="宋体" w:eastAsia="宋体" w:cs="宋体"/>
                <w:sz w:val="19"/>
              </w:rPr>
              <w:t>RTO4小时、RPO24小时；数量/权限/附件核对</w:t>
            </w:r>
          </w:p>
        </w:tc>
        <w:tc>
          <w:tcPr>
            <w:tcW w:w="2351" w:type="dxa"/>
          </w:tcPr>
          <w:p w14:paraId="35F549C4">
            <w:pPr>
              <w:spacing w:after="40"/>
            </w:pPr>
            <w:r>
              <w:rPr>
                <w:rFonts w:ascii="宋体" w:hAnsi="宋体" w:eastAsia="宋体" w:cs="宋体"/>
                <w:sz w:val="19"/>
              </w:rPr>
              <w:t>NFR-08</w:t>
            </w:r>
          </w:p>
        </w:tc>
      </w:tr>
      <w:tr w14:paraId="4A717B48">
        <w:trPr>
          <w:jc w:val="center"/>
        </w:trPr>
        <w:tc>
          <w:tcPr>
            <w:tcW w:w="2351" w:type="dxa"/>
          </w:tcPr>
          <w:p w14:paraId="2EF73E6F">
            <w:pPr>
              <w:spacing w:after="40"/>
            </w:pPr>
            <w:r>
              <w:rPr>
                <w:rFonts w:ascii="宋体" w:hAnsi="宋体" w:eastAsia="宋体" w:cs="宋体"/>
                <w:sz w:val="19"/>
              </w:rPr>
              <w:t>AT-06</w:t>
            </w:r>
          </w:p>
        </w:tc>
        <w:tc>
          <w:tcPr>
            <w:tcW w:w="2351" w:type="dxa"/>
          </w:tcPr>
          <w:p w14:paraId="7EA77566">
            <w:pPr>
              <w:spacing w:after="40"/>
            </w:pPr>
            <w:r>
              <w:rPr>
                <w:rFonts w:ascii="宋体" w:hAnsi="宋体" w:eastAsia="宋体" w:cs="宋体"/>
                <w:sz w:val="19"/>
              </w:rPr>
              <w:t>两浏览器、两视口与10项键盘操作</w:t>
            </w:r>
          </w:p>
        </w:tc>
        <w:tc>
          <w:tcPr>
            <w:tcW w:w="2351" w:type="dxa"/>
          </w:tcPr>
          <w:p w14:paraId="6AEE077D">
            <w:pPr>
              <w:spacing w:after="40"/>
            </w:pPr>
            <w:r>
              <w:rPr>
                <w:rFonts w:ascii="宋体" w:hAnsi="宋体" w:eastAsia="宋体" w:cs="宋体"/>
                <w:sz w:val="19"/>
              </w:rPr>
              <w:t>中文正确，操作无遮挡、焦点可见</w:t>
            </w:r>
          </w:p>
        </w:tc>
        <w:tc>
          <w:tcPr>
            <w:tcW w:w="2351" w:type="dxa"/>
          </w:tcPr>
          <w:p w14:paraId="5186BED1">
            <w:pPr>
              <w:spacing w:after="40"/>
            </w:pPr>
            <w:r>
              <w:rPr>
                <w:rFonts w:ascii="宋体" w:hAnsi="宋体" w:eastAsia="宋体" w:cs="宋体"/>
                <w:sz w:val="19"/>
              </w:rPr>
              <w:t>NFR-09/10</w:t>
            </w:r>
          </w:p>
        </w:tc>
      </w:tr>
      <w:tr w14:paraId="57264944">
        <w:trPr>
          <w:jc w:val="center"/>
        </w:trPr>
        <w:tc>
          <w:tcPr>
            <w:tcW w:w="2351" w:type="dxa"/>
          </w:tcPr>
          <w:p w14:paraId="413012E8">
            <w:pPr>
              <w:spacing w:after="40"/>
            </w:pPr>
            <w:r>
              <w:rPr>
                <w:rFonts w:ascii="宋体" w:hAnsi="宋体" w:eastAsia="宋体" w:cs="宋体"/>
                <w:sz w:val="19"/>
              </w:rPr>
              <w:t>AT-07</w:t>
            </w:r>
          </w:p>
        </w:tc>
        <w:tc>
          <w:tcPr>
            <w:tcW w:w="2351" w:type="dxa"/>
          </w:tcPr>
          <w:p w14:paraId="302B147A">
            <w:pPr>
              <w:spacing w:after="40"/>
            </w:pPr>
            <w:r>
              <w:rPr>
                <w:rFonts w:ascii="宋体" w:hAnsi="宋体" w:eastAsia="宋体" w:cs="宋体"/>
                <w:sz w:val="19"/>
              </w:rPr>
              <w:t>无DOI、无关键词、未知年份、冲突日期</w:t>
            </w:r>
          </w:p>
        </w:tc>
        <w:tc>
          <w:tcPr>
            <w:tcW w:w="2351" w:type="dxa"/>
          </w:tcPr>
          <w:p w14:paraId="16C6649A">
            <w:pPr>
              <w:spacing w:after="40"/>
            </w:pPr>
            <w:r>
              <w:rPr>
                <w:rFonts w:ascii="宋体" w:hAnsi="宋体" w:eastAsia="宋体" w:cs="宋体"/>
                <w:sz w:val="19"/>
              </w:rPr>
              <w:t>草稿可留、送审规则正确，年份口径和原值保留</w:t>
            </w:r>
          </w:p>
        </w:tc>
        <w:tc>
          <w:tcPr>
            <w:tcW w:w="2351" w:type="dxa"/>
          </w:tcPr>
          <w:p w14:paraId="7710DC5D">
            <w:pPr>
              <w:spacing w:after="40"/>
            </w:pPr>
            <w:r>
              <w:rPr>
                <w:rFonts w:ascii="宋体" w:hAnsi="宋体" w:eastAsia="宋体" w:cs="宋体"/>
                <w:sz w:val="19"/>
              </w:rPr>
              <w:t>NFR-12、DR-02/04</w:t>
            </w:r>
          </w:p>
        </w:tc>
      </w:tr>
      <w:tr w14:paraId="253446CE">
        <w:trPr>
          <w:jc w:val="center"/>
        </w:trPr>
        <w:tc>
          <w:tcPr>
            <w:tcW w:w="2351" w:type="dxa"/>
          </w:tcPr>
          <w:p w14:paraId="07536166">
            <w:pPr>
              <w:spacing w:after="40"/>
            </w:pPr>
            <w:r>
              <w:rPr>
                <w:rFonts w:ascii="宋体" w:hAnsi="宋体" w:eastAsia="宋体" w:cs="宋体"/>
                <w:sz w:val="19"/>
              </w:rPr>
              <w:t>AT-08</w:t>
            </w:r>
          </w:p>
        </w:tc>
        <w:tc>
          <w:tcPr>
            <w:tcW w:w="2351" w:type="dxa"/>
          </w:tcPr>
          <w:p w14:paraId="4A6E6CE1">
            <w:pPr>
              <w:spacing w:after="40"/>
            </w:pPr>
            <w:r>
              <w:rPr>
                <w:rFonts w:ascii="宋体" w:hAnsi="宋体" w:eastAsia="宋体" w:cs="宋体"/>
                <w:sz w:val="19"/>
              </w:rPr>
              <w:t>重复幂等提交和旧版本修改/审核</w:t>
            </w:r>
          </w:p>
        </w:tc>
        <w:tc>
          <w:tcPr>
            <w:tcW w:w="2351" w:type="dxa"/>
          </w:tcPr>
          <w:p w14:paraId="7DBE3B46">
            <w:pPr>
              <w:spacing w:after="40"/>
            </w:pPr>
            <w:r>
              <w:rPr>
                <w:rFonts w:ascii="宋体" w:hAnsi="宋体" w:eastAsia="宋体" w:cs="宋体"/>
                <w:sz w:val="19"/>
              </w:rPr>
              <w:t>不重复写，旧版409，无误覆盖</w:t>
            </w:r>
          </w:p>
        </w:tc>
        <w:tc>
          <w:tcPr>
            <w:tcW w:w="2351" w:type="dxa"/>
          </w:tcPr>
          <w:p w14:paraId="2DE23BCC">
            <w:pPr>
              <w:spacing w:after="40"/>
            </w:pPr>
            <w:r>
              <w:rPr>
                <w:rFonts w:ascii="宋体" w:hAnsi="宋体" w:eastAsia="宋体" w:cs="宋体"/>
                <w:sz w:val="19"/>
              </w:rPr>
              <w:t>IF-06/07/09、DR-07</w:t>
            </w:r>
          </w:p>
        </w:tc>
      </w:tr>
      <w:tr w14:paraId="12B542C9">
        <w:trPr>
          <w:jc w:val="center"/>
        </w:trPr>
        <w:tc>
          <w:tcPr>
            <w:tcW w:w="2351" w:type="dxa"/>
          </w:tcPr>
          <w:p w14:paraId="3BFC5CA4">
            <w:pPr>
              <w:spacing w:after="40"/>
            </w:pPr>
            <w:r>
              <w:rPr>
                <w:rFonts w:ascii="宋体" w:hAnsi="宋体" w:eastAsia="宋体" w:cs="宋体"/>
                <w:sz w:val="19"/>
              </w:rPr>
              <w:t>AT-09</w:t>
            </w:r>
          </w:p>
        </w:tc>
        <w:tc>
          <w:tcPr>
            <w:tcW w:w="2351" w:type="dxa"/>
          </w:tcPr>
          <w:p w14:paraId="61341154">
            <w:pPr>
              <w:spacing w:after="40"/>
            </w:pPr>
            <w:r>
              <w:rPr>
                <w:rFonts w:ascii="宋体" w:hAnsi="宋体" w:eastAsia="宋体" w:cs="宋体"/>
                <w:sz w:val="19"/>
              </w:rPr>
              <w:t>相同DOI、同名人物与相似题名</w:t>
            </w:r>
          </w:p>
        </w:tc>
        <w:tc>
          <w:tcPr>
            <w:tcW w:w="2351" w:type="dxa"/>
          </w:tcPr>
          <w:p w14:paraId="618425C8">
            <w:pPr>
              <w:spacing w:after="40"/>
            </w:pPr>
            <w:r>
              <w:rPr>
                <w:rFonts w:ascii="宋体" w:hAnsi="宋体" w:eastAsia="宋体" w:cs="宋体"/>
                <w:sz w:val="19"/>
              </w:rPr>
              <w:t>提示候选且不乱合并，核验结果留痕</w:t>
            </w:r>
          </w:p>
        </w:tc>
        <w:tc>
          <w:tcPr>
            <w:tcW w:w="2351" w:type="dxa"/>
          </w:tcPr>
          <w:p w14:paraId="53594B51">
            <w:pPr>
              <w:spacing w:after="40"/>
            </w:pPr>
            <w:r>
              <w:rPr>
                <w:rFonts w:ascii="宋体" w:hAnsi="宋体" w:eastAsia="宋体" w:cs="宋体"/>
                <w:sz w:val="19"/>
              </w:rPr>
              <w:t>DR-05、FR-18/26</w:t>
            </w:r>
          </w:p>
        </w:tc>
      </w:tr>
      <w:tr w14:paraId="14BC53BE">
        <w:trPr>
          <w:jc w:val="center"/>
        </w:trPr>
        <w:tc>
          <w:tcPr>
            <w:tcW w:w="2351" w:type="dxa"/>
          </w:tcPr>
          <w:p w14:paraId="686559EF">
            <w:pPr>
              <w:spacing w:after="40"/>
            </w:pPr>
            <w:r>
              <w:rPr>
                <w:rFonts w:ascii="宋体" w:hAnsi="宋体" w:eastAsia="宋体" w:cs="宋体"/>
                <w:sz w:val="19"/>
              </w:rPr>
              <w:t>AT-10</w:t>
            </w:r>
          </w:p>
        </w:tc>
        <w:tc>
          <w:tcPr>
            <w:tcW w:w="2351" w:type="dxa"/>
          </w:tcPr>
          <w:p w14:paraId="51522957">
            <w:pPr>
              <w:spacing w:after="40"/>
            </w:pPr>
            <w:r>
              <w:rPr>
                <w:rFonts w:ascii="宋体" w:hAnsi="宋体" w:eastAsia="宋体" w:cs="宋体"/>
                <w:sz w:val="19"/>
              </w:rPr>
              <w:t>发布后编辑、收窄、退回、下架和旧链接</w:t>
            </w:r>
          </w:p>
        </w:tc>
        <w:tc>
          <w:tcPr>
            <w:tcW w:w="2351" w:type="dxa"/>
          </w:tcPr>
          <w:p w14:paraId="7944725F">
            <w:pPr>
              <w:spacing w:after="40"/>
            </w:pPr>
            <w:r>
              <w:rPr>
                <w:rFonts w:ascii="宋体" w:hAnsi="宋体" w:eastAsia="宋体" w:cs="宋体"/>
                <w:sz w:val="19"/>
              </w:rPr>
              <w:t>新版待审、旧版权限一致、即时撤销读取</w:t>
            </w:r>
          </w:p>
        </w:tc>
        <w:tc>
          <w:tcPr>
            <w:tcW w:w="2351" w:type="dxa"/>
          </w:tcPr>
          <w:p w14:paraId="33204F6A">
            <w:pPr>
              <w:spacing w:after="40"/>
            </w:pPr>
            <w:r>
              <w:rPr>
                <w:rFonts w:ascii="宋体" w:hAnsi="宋体" w:eastAsia="宋体" w:cs="宋体"/>
                <w:sz w:val="19"/>
              </w:rPr>
              <w:t>FR-07/10/12/17、DR-06</w:t>
            </w:r>
          </w:p>
        </w:tc>
      </w:tr>
      <w:tr w14:paraId="655E5114">
        <w:trPr>
          <w:jc w:val="center"/>
        </w:trPr>
        <w:tc>
          <w:tcPr>
            <w:tcW w:w="2351" w:type="dxa"/>
          </w:tcPr>
          <w:p w14:paraId="033DEBA0">
            <w:pPr>
              <w:spacing w:after="40"/>
            </w:pPr>
            <w:r>
              <w:rPr>
                <w:rFonts w:ascii="宋体" w:hAnsi="宋体" w:eastAsia="宋体" w:cs="宋体"/>
                <w:sz w:val="19"/>
              </w:rPr>
              <w:t>AT-11</w:t>
            </w:r>
          </w:p>
        </w:tc>
        <w:tc>
          <w:tcPr>
            <w:tcW w:w="2351" w:type="dxa"/>
          </w:tcPr>
          <w:p w14:paraId="1D6DC9FF">
            <w:pPr>
              <w:spacing w:after="40"/>
            </w:pPr>
            <w:r>
              <w:rPr>
                <w:rFonts w:ascii="宋体" w:hAnsi="宋体" w:eastAsia="宋体" w:cs="宋体"/>
                <w:sz w:val="19"/>
              </w:rPr>
              <w:t>300条导出、1001条、无权项、CSV公式样文本</w:t>
            </w:r>
          </w:p>
        </w:tc>
        <w:tc>
          <w:tcPr>
            <w:tcW w:w="2351" w:type="dxa"/>
          </w:tcPr>
          <w:p w14:paraId="2328A0C0">
            <w:pPr>
              <w:spacing w:after="40"/>
            </w:pPr>
            <w:r>
              <w:rPr>
                <w:rFonts w:ascii="宋体" w:hAnsi="宋体" w:eastAsia="宋体" w:cs="宋体"/>
                <w:sz w:val="19"/>
              </w:rPr>
              <w:t>不泄露、不虚构字段，超限拒绝，CSV危险前缀安全转义</w:t>
            </w:r>
          </w:p>
        </w:tc>
        <w:tc>
          <w:tcPr>
            <w:tcW w:w="2351" w:type="dxa"/>
          </w:tcPr>
          <w:p w14:paraId="06D8A14F">
            <w:pPr>
              <w:spacing w:after="40"/>
            </w:pPr>
            <w:r>
              <w:rPr>
                <w:rFonts w:ascii="宋体" w:hAnsi="宋体" w:eastAsia="宋体" w:cs="宋体"/>
                <w:sz w:val="19"/>
              </w:rPr>
              <w:t>IF-10、FR-19/20</w:t>
            </w:r>
          </w:p>
        </w:tc>
      </w:tr>
      <w:tr w14:paraId="06DA292D">
        <w:trPr>
          <w:jc w:val="center"/>
        </w:trPr>
        <w:tc>
          <w:tcPr>
            <w:tcW w:w="2351" w:type="dxa"/>
          </w:tcPr>
          <w:p w14:paraId="0A01C860">
            <w:pPr>
              <w:spacing w:after="40"/>
            </w:pPr>
            <w:r>
              <w:rPr>
                <w:rFonts w:ascii="宋体" w:hAnsi="宋体" w:eastAsia="宋体" w:cs="宋体"/>
                <w:sz w:val="19"/>
              </w:rPr>
              <w:t>AT-12</w:t>
            </w:r>
          </w:p>
        </w:tc>
        <w:tc>
          <w:tcPr>
            <w:tcW w:w="2351" w:type="dxa"/>
          </w:tcPr>
          <w:p w14:paraId="08448A3B">
            <w:pPr>
              <w:spacing w:after="40"/>
            </w:pPr>
            <w:r>
              <w:rPr>
                <w:rFonts w:ascii="宋体" w:hAnsi="宋体" w:eastAsia="宋体" w:cs="宋体"/>
                <w:sz w:val="19"/>
              </w:rPr>
              <w:t>请求错误、故障、审计查看和删除隔离</w:t>
            </w:r>
          </w:p>
        </w:tc>
        <w:tc>
          <w:tcPr>
            <w:tcW w:w="2351" w:type="dxa"/>
          </w:tcPr>
          <w:p w14:paraId="4096FE64">
            <w:pPr>
              <w:spacing w:after="40"/>
            </w:pPr>
            <w:r>
              <w:rPr>
                <w:rFonts w:ascii="宋体" w:hAnsi="宋体" w:eastAsia="宋体" w:cs="宋体"/>
                <w:sz w:val="19"/>
              </w:rPr>
              <w:t>正确响应、request_id、日志完整，无假成功</w:t>
            </w:r>
          </w:p>
        </w:tc>
        <w:tc>
          <w:tcPr>
            <w:tcW w:w="2351" w:type="dxa"/>
          </w:tcPr>
          <w:p w14:paraId="3B6DAF2A">
            <w:pPr>
              <w:spacing w:after="40"/>
            </w:pPr>
            <w:r>
              <w:rPr>
                <w:rFonts w:ascii="宋体" w:hAnsi="宋体" w:eastAsia="宋体" w:cs="宋体"/>
                <w:sz w:val="19"/>
              </w:rPr>
              <w:t>NFR-06/07、IF通用规则</w:t>
            </w:r>
          </w:p>
        </w:tc>
      </w:tr>
      <w:tr w14:paraId="7FD40E19">
        <w:trPr>
          <w:jc w:val="center"/>
        </w:trPr>
        <w:tc>
          <w:tcPr>
            <w:tcW w:w="2351" w:type="dxa"/>
          </w:tcPr>
          <w:p w14:paraId="3B7A21CF">
            <w:pPr>
              <w:spacing w:after="40"/>
            </w:pPr>
            <w:r>
              <w:rPr>
                <w:rFonts w:ascii="宋体" w:hAnsi="宋体" w:eastAsia="宋体" w:cs="宋体"/>
                <w:sz w:val="19"/>
              </w:rPr>
              <w:t>AT-13</w:t>
            </w:r>
          </w:p>
        </w:tc>
        <w:tc>
          <w:tcPr>
            <w:tcW w:w="2351" w:type="dxa"/>
          </w:tcPr>
          <w:p w14:paraId="03266DFF">
            <w:pPr>
              <w:spacing w:after="40"/>
            </w:pPr>
            <w:r>
              <w:rPr>
                <w:rFonts w:ascii="宋体" w:hAnsi="宋体" w:eastAsia="宋体" w:cs="宋体"/>
                <w:sz w:val="19"/>
              </w:rPr>
              <w:t>创建合法/未许可采集任务、失败重试与停止</w:t>
            </w:r>
          </w:p>
        </w:tc>
        <w:tc>
          <w:tcPr>
            <w:tcW w:w="2351" w:type="dxa"/>
          </w:tcPr>
          <w:p w14:paraId="06A9CCC7">
            <w:pPr>
              <w:spacing w:after="40"/>
            </w:pPr>
            <w:r>
              <w:rPr>
                <w:rFonts w:ascii="宋体" w:hAnsi="宋体" w:eastAsia="宋体" w:cs="宋体"/>
                <w:sz w:val="19"/>
              </w:rPr>
              <w:t>非法配置不执行；状态真实、重试限3次，进度可查</w:t>
            </w:r>
          </w:p>
        </w:tc>
        <w:tc>
          <w:tcPr>
            <w:tcW w:w="2351" w:type="dxa"/>
          </w:tcPr>
          <w:p w14:paraId="5D8CE2C4">
            <w:pPr>
              <w:spacing w:after="40"/>
            </w:pPr>
            <w:r>
              <w:rPr>
                <w:rFonts w:ascii="宋体" w:hAnsi="宋体" w:eastAsia="宋体" w:cs="宋体"/>
                <w:sz w:val="19"/>
              </w:rPr>
              <w:t>FR-25、IF-12</w:t>
            </w:r>
          </w:p>
        </w:tc>
      </w:tr>
      <w:tr w14:paraId="78032DDE">
        <w:trPr>
          <w:jc w:val="center"/>
        </w:trPr>
        <w:tc>
          <w:tcPr>
            <w:tcW w:w="2351" w:type="dxa"/>
          </w:tcPr>
          <w:p w14:paraId="1649BE84">
            <w:pPr>
              <w:spacing w:after="40"/>
            </w:pPr>
            <w:r>
              <w:rPr>
                <w:rFonts w:ascii="宋体" w:hAnsi="宋体" w:eastAsia="宋体" w:cs="宋体"/>
                <w:sz w:val="19"/>
              </w:rPr>
              <w:t>AT-14</w:t>
            </w:r>
          </w:p>
        </w:tc>
        <w:tc>
          <w:tcPr>
            <w:tcW w:w="2351" w:type="dxa"/>
          </w:tcPr>
          <w:p w14:paraId="4FE85713">
            <w:pPr>
              <w:spacing w:after="40"/>
            </w:pPr>
            <w:r>
              <w:rPr>
                <w:rFonts w:ascii="宋体" w:hAnsi="宋体" w:eastAsia="宋体" w:cs="宋体"/>
                <w:sz w:val="19"/>
              </w:rPr>
              <w:t>同批重跑与外部数据更新</w:t>
            </w:r>
          </w:p>
        </w:tc>
        <w:tc>
          <w:tcPr>
            <w:tcW w:w="2351" w:type="dxa"/>
          </w:tcPr>
          <w:p w14:paraId="64BA064F">
            <w:pPr>
              <w:spacing w:after="40"/>
            </w:pPr>
            <w:r>
              <w:rPr>
                <w:rFonts w:ascii="宋体" w:hAnsi="宋体" w:eastAsia="宋体" w:cs="宋体"/>
                <w:sz w:val="19"/>
              </w:rPr>
              <w:t>新增/更新/跳过/失败相符，不重复；确认前不覆盖人工值</w:t>
            </w:r>
          </w:p>
        </w:tc>
        <w:tc>
          <w:tcPr>
            <w:tcW w:w="2351" w:type="dxa"/>
          </w:tcPr>
          <w:p w14:paraId="1017A3C7">
            <w:pPr>
              <w:spacing w:after="40"/>
            </w:pPr>
            <w:r>
              <w:rPr>
                <w:rFonts w:ascii="宋体" w:hAnsi="宋体" w:eastAsia="宋体" w:cs="宋体"/>
                <w:sz w:val="19"/>
              </w:rPr>
              <w:t>FR-26、DR-07/09</w:t>
            </w:r>
          </w:p>
        </w:tc>
      </w:tr>
      <w:tr w14:paraId="1299B564">
        <w:trPr>
          <w:jc w:val="center"/>
        </w:trPr>
        <w:tc>
          <w:tcPr>
            <w:tcW w:w="2351" w:type="dxa"/>
          </w:tcPr>
          <w:p w14:paraId="3685C75C">
            <w:pPr>
              <w:spacing w:after="40"/>
            </w:pPr>
            <w:r>
              <w:rPr>
                <w:rFonts w:ascii="宋体" w:hAnsi="宋体" w:eastAsia="宋体" w:cs="宋体"/>
                <w:sz w:val="19"/>
              </w:rPr>
              <w:t>AT-15</w:t>
            </w:r>
          </w:p>
        </w:tc>
        <w:tc>
          <w:tcPr>
            <w:tcW w:w="2351" w:type="dxa"/>
          </w:tcPr>
          <w:p w14:paraId="7D723932">
            <w:pPr>
              <w:spacing w:after="40"/>
            </w:pPr>
            <w:r>
              <w:rPr>
                <w:rFonts w:ascii="宋体" w:hAnsi="宋体" w:eastAsia="宋体" w:cs="宋体"/>
                <w:sz w:val="19"/>
              </w:rPr>
              <w:t>本人申请、伪同名、拒绝重提及认领争议</w:t>
            </w:r>
          </w:p>
        </w:tc>
        <w:tc>
          <w:tcPr>
            <w:tcW w:w="2351" w:type="dxa"/>
          </w:tcPr>
          <w:p w14:paraId="19F7C964">
            <w:pPr>
              <w:spacing w:after="40"/>
            </w:pPr>
            <w:r>
              <w:rPr>
                <w:rFonts w:ascii="宋体" w:hAnsi="宋体" w:eastAsia="宋体" w:cs="宋体"/>
                <w:sz w:val="19"/>
              </w:rPr>
              <w:t>审核前不获权限，合法通过生效，争议可撤销</w:t>
            </w:r>
          </w:p>
        </w:tc>
        <w:tc>
          <w:tcPr>
            <w:tcW w:w="2351" w:type="dxa"/>
          </w:tcPr>
          <w:p w14:paraId="6E38D311">
            <w:pPr>
              <w:spacing w:after="40"/>
            </w:pPr>
            <w:r>
              <w:rPr>
                <w:rFonts w:ascii="宋体" w:hAnsi="宋体" w:eastAsia="宋体" w:cs="宋体"/>
                <w:sz w:val="19"/>
              </w:rPr>
              <w:t>FR-27、IF-11</w:t>
            </w:r>
          </w:p>
        </w:tc>
      </w:tr>
      <w:tr w14:paraId="69E5DF4E">
        <w:trPr>
          <w:jc w:val="center"/>
        </w:trPr>
        <w:tc>
          <w:tcPr>
            <w:tcW w:w="2351" w:type="dxa"/>
          </w:tcPr>
          <w:p w14:paraId="4B4382AD">
            <w:pPr>
              <w:spacing w:after="40"/>
            </w:pPr>
            <w:r>
              <w:rPr>
                <w:rFonts w:ascii="宋体" w:hAnsi="宋体" w:eastAsia="宋体" w:cs="宋体"/>
                <w:sz w:val="19"/>
              </w:rPr>
              <w:t>AT-16</w:t>
            </w:r>
          </w:p>
        </w:tc>
        <w:tc>
          <w:tcPr>
            <w:tcW w:w="2351" w:type="dxa"/>
          </w:tcPr>
          <w:p w14:paraId="1D3360E6">
            <w:pPr>
              <w:spacing w:after="40"/>
            </w:pPr>
            <w:r>
              <w:rPr>
                <w:rFonts w:ascii="宋体" w:hAnsi="宋体" w:eastAsia="宋体" w:cs="宋体"/>
                <w:sz w:val="19"/>
              </w:rPr>
              <w:t>领域/机构/年度统计与含private数据</w:t>
            </w:r>
          </w:p>
        </w:tc>
        <w:tc>
          <w:tcPr>
            <w:tcW w:w="2351" w:type="dxa"/>
          </w:tcPr>
          <w:p w14:paraId="78289FB2">
            <w:pPr>
              <w:spacing w:after="40"/>
            </w:pPr>
            <w:r>
              <w:rPr>
                <w:rFonts w:ascii="宋体" w:hAnsi="宋体" w:eastAsia="宋体" w:cs="宋体"/>
                <w:sz w:val="19"/>
              </w:rPr>
              <w:t>数量按明确口径可复算，无私有数据泄露</w:t>
            </w:r>
          </w:p>
        </w:tc>
        <w:tc>
          <w:tcPr>
            <w:tcW w:w="2351" w:type="dxa"/>
          </w:tcPr>
          <w:p w14:paraId="06B60132">
            <w:pPr>
              <w:spacing w:after="40"/>
            </w:pPr>
            <w:r>
              <w:rPr>
                <w:rFonts w:ascii="宋体" w:hAnsi="宋体" w:eastAsia="宋体" w:cs="宋体"/>
                <w:sz w:val="19"/>
              </w:rPr>
              <w:t>FR-28、IF-13</w:t>
            </w:r>
          </w:p>
        </w:tc>
      </w:tr>
      <w:tr w14:paraId="7A436999">
        <w:trPr>
          <w:jc w:val="center"/>
        </w:trPr>
        <w:tc>
          <w:tcPr>
            <w:tcW w:w="2351" w:type="dxa"/>
          </w:tcPr>
          <w:p w14:paraId="3A585F30">
            <w:pPr>
              <w:spacing w:after="40"/>
            </w:pPr>
            <w:r>
              <w:rPr>
                <w:rFonts w:ascii="宋体" w:hAnsi="宋体" w:eastAsia="宋体" w:cs="宋体"/>
                <w:sz w:val="19"/>
              </w:rPr>
              <w:t>AT-17</w:t>
            </w:r>
          </w:p>
        </w:tc>
        <w:tc>
          <w:tcPr>
            <w:tcW w:w="2351" w:type="dxa"/>
          </w:tcPr>
          <w:p w14:paraId="7A2CE079">
            <w:pPr>
              <w:spacing w:after="40"/>
            </w:pPr>
            <w:r>
              <w:rPr>
                <w:rFonts w:ascii="宋体" w:hAnsi="宋体" w:eastAsia="宋体" w:cs="宋体"/>
                <w:sz w:val="19"/>
              </w:rPr>
              <w:t>合作图过滤、节点/边点击及最短路径</w:t>
            </w:r>
          </w:p>
        </w:tc>
        <w:tc>
          <w:tcPr>
            <w:tcW w:w="2351" w:type="dxa"/>
          </w:tcPr>
          <w:p w14:paraId="6A717589">
            <w:pPr>
              <w:spacing w:after="40"/>
            </w:pPr>
            <w:r>
              <w:rPr>
                <w:rFonts w:ascii="宋体" w:hAnsi="宋体" w:eastAsia="宋体" w:cs="宋体"/>
                <w:sz w:val="19"/>
              </w:rPr>
              <w:t>关系来自共同署名，最短路径正确，无路径明确，权限一致</w:t>
            </w:r>
          </w:p>
        </w:tc>
        <w:tc>
          <w:tcPr>
            <w:tcW w:w="2351" w:type="dxa"/>
          </w:tcPr>
          <w:p w14:paraId="775FE93E">
            <w:pPr>
              <w:spacing w:after="40"/>
            </w:pPr>
            <w:r>
              <w:rPr>
                <w:rFonts w:ascii="宋体" w:hAnsi="宋体" w:eastAsia="宋体" w:cs="宋体"/>
                <w:sz w:val="19"/>
              </w:rPr>
              <w:t>FR-29、IF-13</w:t>
            </w:r>
          </w:p>
        </w:tc>
      </w:tr>
    </w:tbl>
    <w:p w14:paraId="7FDEA57C">
      <w:pPr>
        <w:spacing w:after="40"/>
      </w:pPr>
    </w:p>
    <w:p w14:paraId="0EFD649E">
      <w:r>
        <w:rPr>
          <w:rFonts w:ascii="宋体" w:hAnsi="宋体" w:eastAsia="宋体" w:cs="宋体"/>
        </w:rPr>
        <w:t>CSV导出对以等号、加号、减号或@等可能触发表格公式的文本采取安全文本编码，读取验证不改变业务原值。导入预览应显示安全处理状态。</w:t>
      </w:r>
    </w:p>
    <w:p w14:paraId="328B9BD2">
      <w:pPr>
        <w:pStyle w:val="5"/>
      </w:pPr>
      <w:r>
        <w:t>7.2 用户故事追溯</w:t>
      </w:r>
    </w:p>
    <w:tbl>
      <w:tblPr>
        <w:tblStyle w:val="33"/>
        <w:tblW w:w="0" w:type="auto"/>
        <w:jc w:val="center"/>
        <w:tblBorders>
          <w:top w:val="single" w:color="9AB3C7" w:sz="6" w:space="0"/>
          <w:left w:val="single" w:color="9AB3C7" w:sz="6" w:space="0"/>
          <w:bottom w:val="single" w:color="9AB3C7" w:sz="6" w:space="0"/>
          <w:right w:val="single" w:color="9AB3C7" w:sz="6" w:space="0"/>
          <w:insideH w:val="single" w:color="9AB3C7" w:sz="6" w:space="0"/>
          <w:insideV w:val="single" w:color="9AB3C7" w:sz="6" w:space="0"/>
        </w:tblBorders>
        <w:tblLayout w:type="autofit"/>
        <w:tblCellMar>
          <w:top w:w="0" w:type="dxa"/>
          <w:left w:w="108" w:type="dxa"/>
          <w:bottom w:w="0" w:type="dxa"/>
          <w:right w:w="108" w:type="dxa"/>
        </w:tblCellMar>
      </w:tblPr>
      <w:tblGrid>
        <w:gridCol w:w="1881"/>
        <w:gridCol w:w="1881"/>
        <w:gridCol w:w="1881"/>
        <w:gridCol w:w="1881"/>
        <w:gridCol w:w="1881"/>
      </w:tblGrid>
      <w:tr w14:paraId="61635EE0">
        <w:trPr>
          <w:jc w:val="center"/>
        </w:trPr>
        <w:tc>
          <w:tcPr>
            <w:tcW w:w="1881" w:type="dxa"/>
            <w:shd w:val="clear" w:color="auto" w:fill="EAF1F8"/>
          </w:tcPr>
          <w:p w14:paraId="7CFEA3C1">
            <w:pPr>
              <w:spacing w:after="40"/>
            </w:pPr>
            <w:r>
              <w:rPr>
                <w:rFonts w:ascii="宋体" w:hAnsi="宋体" w:eastAsia="宋体" w:cs="宋体"/>
                <w:b/>
                <w:sz w:val="19"/>
              </w:rPr>
              <w:t>故事</w:t>
            </w:r>
          </w:p>
        </w:tc>
        <w:tc>
          <w:tcPr>
            <w:tcW w:w="1881" w:type="dxa"/>
            <w:shd w:val="clear" w:color="auto" w:fill="EAF1F8"/>
          </w:tcPr>
          <w:p w14:paraId="65150A9F">
            <w:pPr>
              <w:spacing w:after="40"/>
            </w:pPr>
            <w:r>
              <w:rPr>
                <w:rFonts w:ascii="宋体" w:hAnsi="宋体" w:eastAsia="宋体" w:cs="宋体"/>
                <w:b/>
                <w:sz w:val="19"/>
              </w:rPr>
              <w:t>功能</w:t>
            </w:r>
          </w:p>
        </w:tc>
        <w:tc>
          <w:tcPr>
            <w:tcW w:w="1881" w:type="dxa"/>
            <w:shd w:val="clear" w:color="auto" w:fill="EAF1F8"/>
          </w:tcPr>
          <w:p w14:paraId="01402ADA">
            <w:pPr>
              <w:spacing w:after="40"/>
            </w:pPr>
            <w:r>
              <w:rPr>
                <w:rFonts w:ascii="宋体" w:hAnsi="宋体" w:eastAsia="宋体" w:cs="宋体"/>
                <w:b/>
                <w:sz w:val="19"/>
              </w:rPr>
              <w:t>接口</w:t>
            </w:r>
          </w:p>
        </w:tc>
        <w:tc>
          <w:tcPr>
            <w:tcW w:w="1881" w:type="dxa"/>
            <w:shd w:val="clear" w:color="auto" w:fill="EAF1F8"/>
          </w:tcPr>
          <w:p w14:paraId="13E8C423">
            <w:pPr>
              <w:spacing w:after="40"/>
            </w:pPr>
            <w:r>
              <w:rPr>
                <w:rFonts w:ascii="宋体" w:hAnsi="宋体" w:eastAsia="宋体" w:cs="宋体"/>
                <w:b/>
                <w:sz w:val="19"/>
              </w:rPr>
              <w:t>数据/质量</w:t>
            </w:r>
          </w:p>
        </w:tc>
        <w:tc>
          <w:tcPr>
            <w:tcW w:w="1881" w:type="dxa"/>
            <w:shd w:val="clear" w:color="auto" w:fill="EAF1F8"/>
          </w:tcPr>
          <w:p w14:paraId="43C6801A">
            <w:pPr>
              <w:spacing w:after="40"/>
            </w:pPr>
            <w:r>
              <w:rPr>
                <w:rFonts w:ascii="宋体" w:hAnsi="宋体" w:eastAsia="宋体" w:cs="宋体"/>
                <w:b/>
                <w:sz w:val="19"/>
              </w:rPr>
              <w:t>验收条数</w:t>
            </w:r>
          </w:p>
        </w:tc>
      </w:tr>
      <w:tr w14:paraId="5EE38DF1">
        <w:trPr>
          <w:jc w:val="center"/>
        </w:trPr>
        <w:tc>
          <w:tcPr>
            <w:tcW w:w="1881" w:type="dxa"/>
          </w:tcPr>
          <w:p w14:paraId="0CB17F0E">
            <w:pPr>
              <w:spacing w:after="40"/>
            </w:pPr>
            <w:r>
              <w:rPr>
                <w:rFonts w:ascii="宋体" w:hAnsi="宋体" w:eastAsia="宋体" w:cs="宋体"/>
                <w:sz w:val="19"/>
              </w:rPr>
              <w:t>US-01</w:t>
            </w:r>
          </w:p>
        </w:tc>
        <w:tc>
          <w:tcPr>
            <w:tcW w:w="1881" w:type="dxa"/>
          </w:tcPr>
          <w:p w14:paraId="7BF038E9">
            <w:pPr>
              <w:spacing w:after="40"/>
            </w:pPr>
            <w:r>
              <w:rPr>
                <w:rFonts w:ascii="宋体" w:hAnsi="宋体" w:eastAsia="宋体" w:cs="宋体"/>
                <w:sz w:val="19"/>
              </w:rPr>
              <w:t>FR-01</w:t>
            </w:r>
          </w:p>
        </w:tc>
        <w:tc>
          <w:tcPr>
            <w:tcW w:w="1881" w:type="dxa"/>
          </w:tcPr>
          <w:p w14:paraId="6CBC704C">
            <w:pPr>
              <w:spacing w:after="40"/>
            </w:pPr>
            <w:r>
              <w:rPr>
                <w:rFonts w:ascii="宋体" w:hAnsi="宋体" w:eastAsia="宋体" w:cs="宋体"/>
                <w:sz w:val="19"/>
              </w:rPr>
              <w:t>IF-06/09</w:t>
            </w:r>
          </w:p>
        </w:tc>
        <w:tc>
          <w:tcPr>
            <w:tcW w:w="1881" w:type="dxa"/>
          </w:tcPr>
          <w:p w14:paraId="5F81D540">
            <w:pPr>
              <w:spacing w:after="40"/>
            </w:pPr>
            <w:r>
              <w:rPr>
                <w:rFonts w:ascii="宋体" w:hAnsi="宋体" w:eastAsia="宋体" w:cs="宋体"/>
                <w:sz w:val="19"/>
              </w:rPr>
              <w:t>DR-06，NFR-03</w:t>
            </w:r>
          </w:p>
        </w:tc>
        <w:tc>
          <w:tcPr>
            <w:tcW w:w="1881" w:type="dxa"/>
          </w:tcPr>
          <w:p w14:paraId="34F2FD85">
            <w:pPr>
              <w:spacing w:after="40"/>
            </w:pPr>
            <w:r>
              <w:rPr>
                <w:rFonts w:ascii="宋体" w:hAnsi="宋体" w:eastAsia="宋体" w:cs="宋体"/>
                <w:sz w:val="19"/>
              </w:rPr>
              <w:t>4</w:t>
            </w:r>
          </w:p>
        </w:tc>
      </w:tr>
      <w:tr w14:paraId="07479809">
        <w:trPr>
          <w:jc w:val="center"/>
        </w:trPr>
        <w:tc>
          <w:tcPr>
            <w:tcW w:w="1881" w:type="dxa"/>
          </w:tcPr>
          <w:p w14:paraId="7008667F">
            <w:pPr>
              <w:spacing w:after="40"/>
            </w:pPr>
            <w:r>
              <w:rPr>
                <w:rFonts w:ascii="宋体" w:hAnsi="宋体" w:eastAsia="宋体" w:cs="宋体"/>
                <w:sz w:val="19"/>
              </w:rPr>
              <w:t>US-02</w:t>
            </w:r>
          </w:p>
        </w:tc>
        <w:tc>
          <w:tcPr>
            <w:tcW w:w="1881" w:type="dxa"/>
          </w:tcPr>
          <w:p w14:paraId="4B64DB7A">
            <w:pPr>
              <w:spacing w:after="40"/>
            </w:pPr>
            <w:r>
              <w:rPr>
                <w:rFonts w:ascii="宋体" w:hAnsi="宋体" w:eastAsia="宋体" w:cs="宋体"/>
                <w:sz w:val="19"/>
              </w:rPr>
              <w:t>FR-02</w:t>
            </w:r>
          </w:p>
        </w:tc>
        <w:tc>
          <w:tcPr>
            <w:tcW w:w="1881" w:type="dxa"/>
          </w:tcPr>
          <w:p w14:paraId="5AF788E0">
            <w:pPr>
              <w:spacing w:after="40"/>
            </w:pPr>
            <w:r>
              <w:rPr>
                <w:rFonts w:ascii="宋体" w:hAnsi="宋体" w:eastAsia="宋体" w:cs="宋体"/>
                <w:sz w:val="19"/>
              </w:rPr>
              <w:t>IF-06</w:t>
            </w:r>
          </w:p>
        </w:tc>
        <w:tc>
          <w:tcPr>
            <w:tcW w:w="1881" w:type="dxa"/>
          </w:tcPr>
          <w:p w14:paraId="2A58AB4A">
            <w:pPr>
              <w:spacing w:after="40"/>
            </w:pPr>
            <w:r>
              <w:rPr>
                <w:rFonts w:ascii="宋体" w:hAnsi="宋体" w:eastAsia="宋体" w:cs="宋体"/>
                <w:sz w:val="19"/>
              </w:rPr>
              <w:t>DR-01，字典</w:t>
            </w:r>
          </w:p>
        </w:tc>
        <w:tc>
          <w:tcPr>
            <w:tcW w:w="1881" w:type="dxa"/>
          </w:tcPr>
          <w:p w14:paraId="0AB0DC4D">
            <w:pPr>
              <w:spacing w:after="40"/>
            </w:pPr>
            <w:r>
              <w:rPr>
                <w:rFonts w:ascii="宋体" w:hAnsi="宋体" w:eastAsia="宋体" w:cs="宋体"/>
                <w:sz w:val="19"/>
              </w:rPr>
              <w:t>4</w:t>
            </w:r>
          </w:p>
        </w:tc>
      </w:tr>
      <w:tr w14:paraId="1D16CC35">
        <w:trPr>
          <w:jc w:val="center"/>
        </w:trPr>
        <w:tc>
          <w:tcPr>
            <w:tcW w:w="1881" w:type="dxa"/>
          </w:tcPr>
          <w:p w14:paraId="2C3DAAFE">
            <w:pPr>
              <w:spacing w:after="40"/>
            </w:pPr>
            <w:r>
              <w:rPr>
                <w:rFonts w:ascii="宋体" w:hAnsi="宋体" w:eastAsia="宋体" w:cs="宋体"/>
                <w:sz w:val="19"/>
              </w:rPr>
              <w:t>US-03</w:t>
            </w:r>
          </w:p>
        </w:tc>
        <w:tc>
          <w:tcPr>
            <w:tcW w:w="1881" w:type="dxa"/>
          </w:tcPr>
          <w:p w14:paraId="4E4C7417">
            <w:pPr>
              <w:spacing w:after="40"/>
            </w:pPr>
            <w:r>
              <w:rPr>
                <w:rFonts w:ascii="宋体" w:hAnsi="宋体" w:eastAsia="宋体" w:cs="宋体"/>
                <w:sz w:val="19"/>
              </w:rPr>
              <w:t>FR-03</w:t>
            </w:r>
          </w:p>
        </w:tc>
        <w:tc>
          <w:tcPr>
            <w:tcW w:w="1881" w:type="dxa"/>
          </w:tcPr>
          <w:p w14:paraId="7886B813">
            <w:pPr>
              <w:spacing w:after="40"/>
            </w:pPr>
            <w:r>
              <w:rPr>
                <w:rFonts w:ascii="宋体" w:hAnsi="宋体" w:eastAsia="宋体" w:cs="宋体"/>
                <w:sz w:val="19"/>
              </w:rPr>
              <w:t>IF-06/07</w:t>
            </w:r>
          </w:p>
        </w:tc>
        <w:tc>
          <w:tcPr>
            <w:tcW w:w="1881" w:type="dxa"/>
          </w:tcPr>
          <w:p w14:paraId="05929ED1">
            <w:pPr>
              <w:spacing w:after="40"/>
            </w:pPr>
            <w:r>
              <w:rPr>
                <w:rFonts w:ascii="宋体" w:hAnsi="宋体" w:eastAsia="宋体" w:cs="宋体"/>
                <w:sz w:val="19"/>
              </w:rPr>
              <w:t>DR-02/03/04</w:t>
            </w:r>
          </w:p>
        </w:tc>
        <w:tc>
          <w:tcPr>
            <w:tcW w:w="1881" w:type="dxa"/>
          </w:tcPr>
          <w:p w14:paraId="127C8D52">
            <w:pPr>
              <w:spacing w:after="40"/>
            </w:pPr>
            <w:r>
              <w:rPr>
                <w:rFonts w:ascii="宋体" w:hAnsi="宋体" w:eastAsia="宋体" w:cs="宋体"/>
                <w:sz w:val="19"/>
              </w:rPr>
              <w:t>4</w:t>
            </w:r>
          </w:p>
        </w:tc>
      </w:tr>
      <w:tr w14:paraId="7F9D15EC">
        <w:trPr>
          <w:jc w:val="center"/>
        </w:trPr>
        <w:tc>
          <w:tcPr>
            <w:tcW w:w="1881" w:type="dxa"/>
          </w:tcPr>
          <w:p w14:paraId="586D397A">
            <w:pPr>
              <w:spacing w:after="40"/>
            </w:pPr>
            <w:r>
              <w:rPr>
                <w:rFonts w:ascii="宋体" w:hAnsi="宋体" w:eastAsia="宋体" w:cs="宋体"/>
                <w:sz w:val="19"/>
              </w:rPr>
              <w:t>US-04</w:t>
            </w:r>
          </w:p>
        </w:tc>
        <w:tc>
          <w:tcPr>
            <w:tcW w:w="1881" w:type="dxa"/>
          </w:tcPr>
          <w:p w14:paraId="268023F7">
            <w:pPr>
              <w:spacing w:after="40"/>
            </w:pPr>
            <w:r>
              <w:rPr>
                <w:rFonts w:ascii="宋体" w:hAnsi="宋体" w:eastAsia="宋体" w:cs="宋体"/>
                <w:sz w:val="19"/>
              </w:rPr>
              <w:t>FR-04</w:t>
            </w:r>
          </w:p>
        </w:tc>
        <w:tc>
          <w:tcPr>
            <w:tcW w:w="1881" w:type="dxa"/>
          </w:tcPr>
          <w:p w14:paraId="3DBBDFA8">
            <w:pPr>
              <w:spacing w:after="40"/>
            </w:pPr>
            <w:r>
              <w:rPr>
                <w:rFonts w:ascii="宋体" w:hAnsi="宋体" w:eastAsia="宋体" w:cs="宋体"/>
                <w:sz w:val="19"/>
              </w:rPr>
              <w:t>IF-08</w:t>
            </w:r>
          </w:p>
        </w:tc>
        <w:tc>
          <w:tcPr>
            <w:tcW w:w="1881" w:type="dxa"/>
          </w:tcPr>
          <w:p w14:paraId="69BBB630">
            <w:pPr>
              <w:spacing w:after="40"/>
            </w:pPr>
            <w:r>
              <w:rPr>
                <w:rFonts w:ascii="宋体" w:hAnsi="宋体" w:eastAsia="宋体" w:cs="宋体"/>
                <w:sz w:val="19"/>
              </w:rPr>
              <w:t>NFR-05/11</w:t>
            </w:r>
          </w:p>
        </w:tc>
        <w:tc>
          <w:tcPr>
            <w:tcW w:w="1881" w:type="dxa"/>
          </w:tcPr>
          <w:p w14:paraId="5C37CDC2">
            <w:pPr>
              <w:spacing w:after="40"/>
            </w:pPr>
            <w:r>
              <w:rPr>
                <w:rFonts w:ascii="宋体" w:hAnsi="宋体" w:eastAsia="宋体" w:cs="宋体"/>
                <w:sz w:val="19"/>
              </w:rPr>
              <w:t>4</w:t>
            </w:r>
          </w:p>
        </w:tc>
      </w:tr>
      <w:tr w14:paraId="6E4B690B">
        <w:trPr>
          <w:jc w:val="center"/>
        </w:trPr>
        <w:tc>
          <w:tcPr>
            <w:tcW w:w="1881" w:type="dxa"/>
          </w:tcPr>
          <w:p w14:paraId="66BA50E9">
            <w:pPr>
              <w:spacing w:after="40"/>
            </w:pPr>
            <w:r>
              <w:rPr>
                <w:rFonts w:ascii="宋体" w:hAnsi="宋体" w:eastAsia="宋体" w:cs="宋体"/>
                <w:sz w:val="19"/>
              </w:rPr>
              <w:t>US-05</w:t>
            </w:r>
          </w:p>
        </w:tc>
        <w:tc>
          <w:tcPr>
            <w:tcW w:w="1881" w:type="dxa"/>
          </w:tcPr>
          <w:p w14:paraId="6CE6279F">
            <w:pPr>
              <w:spacing w:after="40"/>
            </w:pPr>
            <w:r>
              <w:rPr>
                <w:rFonts w:ascii="宋体" w:hAnsi="宋体" w:eastAsia="宋体" w:cs="宋体"/>
                <w:sz w:val="19"/>
              </w:rPr>
              <w:t>FR-05</w:t>
            </w:r>
          </w:p>
        </w:tc>
        <w:tc>
          <w:tcPr>
            <w:tcW w:w="1881" w:type="dxa"/>
          </w:tcPr>
          <w:p w14:paraId="21577D88">
            <w:pPr>
              <w:spacing w:after="40"/>
            </w:pPr>
            <w:r>
              <w:rPr>
                <w:rFonts w:ascii="宋体" w:hAnsi="宋体" w:eastAsia="宋体" w:cs="宋体"/>
                <w:sz w:val="19"/>
              </w:rPr>
              <w:t>IF-06/09</w:t>
            </w:r>
          </w:p>
        </w:tc>
        <w:tc>
          <w:tcPr>
            <w:tcW w:w="1881" w:type="dxa"/>
          </w:tcPr>
          <w:p w14:paraId="2AB8FB4A">
            <w:pPr>
              <w:spacing w:after="40"/>
            </w:pPr>
            <w:r>
              <w:rPr>
                <w:rFonts w:ascii="宋体" w:hAnsi="宋体" w:eastAsia="宋体" w:cs="宋体"/>
                <w:sz w:val="19"/>
              </w:rPr>
              <w:t>DR-01/05</w:t>
            </w:r>
          </w:p>
        </w:tc>
        <w:tc>
          <w:tcPr>
            <w:tcW w:w="1881" w:type="dxa"/>
          </w:tcPr>
          <w:p w14:paraId="4D2C5707">
            <w:pPr>
              <w:spacing w:after="40"/>
            </w:pPr>
            <w:r>
              <w:rPr>
                <w:rFonts w:ascii="宋体" w:hAnsi="宋体" w:eastAsia="宋体" w:cs="宋体"/>
                <w:sz w:val="19"/>
              </w:rPr>
              <w:t>5</w:t>
            </w:r>
          </w:p>
        </w:tc>
      </w:tr>
      <w:tr w14:paraId="32BD162C">
        <w:trPr>
          <w:jc w:val="center"/>
        </w:trPr>
        <w:tc>
          <w:tcPr>
            <w:tcW w:w="1881" w:type="dxa"/>
          </w:tcPr>
          <w:p w14:paraId="022B11AF">
            <w:pPr>
              <w:spacing w:after="40"/>
            </w:pPr>
            <w:r>
              <w:rPr>
                <w:rFonts w:ascii="宋体" w:hAnsi="宋体" w:eastAsia="宋体" w:cs="宋体"/>
                <w:sz w:val="19"/>
              </w:rPr>
              <w:t>US-06</w:t>
            </w:r>
          </w:p>
        </w:tc>
        <w:tc>
          <w:tcPr>
            <w:tcW w:w="1881" w:type="dxa"/>
          </w:tcPr>
          <w:p w14:paraId="3ED7D0F9">
            <w:pPr>
              <w:spacing w:after="40"/>
            </w:pPr>
            <w:r>
              <w:rPr>
                <w:rFonts w:ascii="宋体" w:hAnsi="宋体" w:eastAsia="宋体" w:cs="宋体"/>
                <w:sz w:val="19"/>
              </w:rPr>
              <w:t>FR-06</w:t>
            </w:r>
          </w:p>
        </w:tc>
        <w:tc>
          <w:tcPr>
            <w:tcW w:w="1881" w:type="dxa"/>
          </w:tcPr>
          <w:p w14:paraId="5D16926A">
            <w:pPr>
              <w:spacing w:after="40"/>
            </w:pPr>
            <w:r>
              <w:rPr>
                <w:rFonts w:ascii="宋体" w:hAnsi="宋体" w:eastAsia="宋体" w:cs="宋体"/>
                <w:sz w:val="19"/>
              </w:rPr>
              <w:t>IF-09</w:t>
            </w:r>
          </w:p>
        </w:tc>
        <w:tc>
          <w:tcPr>
            <w:tcW w:w="1881" w:type="dxa"/>
          </w:tcPr>
          <w:p w14:paraId="6B7AF33A">
            <w:pPr>
              <w:spacing w:after="40"/>
            </w:pPr>
            <w:r>
              <w:rPr>
                <w:rFonts w:ascii="宋体" w:hAnsi="宋体" w:eastAsia="宋体" w:cs="宋体"/>
                <w:sz w:val="19"/>
              </w:rPr>
              <w:t>DR-06，NFR-03</w:t>
            </w:r>
          </w:p>
        </w:tc>
        <w:tc>
          <w:tcPr>
            <w:tcW w:w="1881" w:type="dxa"/>
          </w:tcPr>
          <w:p w14:paraId="740FEA70">
            <w:pPr>
              <w:spacing w:after="40"/>
            </w:pPr>
            <w:r>
              <w:rPr>
                <w:rFonts w:ascii="宋体" w:hAnsi="宋体" w:eastAsia="宋体" w:cs="宋体"/>
                <w:sz w:val="19"/>
              </w:rPr>
              <w:t>5</w:t>
            </w:r>
          </w:p>
        </w:tc>
      </w:tr>
      <w:tr w14:paraId="64A7A3F4">
        <w:trPr>
          <w:jc w:val="center"/>
        </w:trPr>
        <w:tc>
          <w:tcPr>
            <w:tcW w:w="1881" w:type="dxa"/>
          </w:tcPr>
          <w:p w14:paraId="238F4936">
            <w:pPr>
              <w:spacing w:after="40"/>
            </w:pPr>
            <w:r>
              <w:rPr>
                <w:rFonts w:ascii="宋体" w:hAnsi="宋体" w:eastAsia="宋体" w:cs="宋体"/>
                <w:sz w:val="19"/>
              </w:rPr>
              <w:t>US-07</w:t>
            </w:r>
          </w:p>
        </w:tc>
        <w:tc>
          <w:tcPr>
            <w:tcW w:w="1881" w:type="dxa"/>
          </w:tcPr>
          <w:p w14:paraId="0A008F13">
            <w:pPr>
              <w:spacing w:after="40"/>
            </w:pPr>
            <w:r>
              <w:rPr>
                <w:rFonts w:ascii="宋体" w:hAnsi="宋体" w:eastAsia="宋体" w:cs="宋体"/>
                <w:sz w:val="19"/>
              </w:rPr>
              <w:t>FR-07</w:t>
            </w:r>
          </w:p>
        </w:tc>
        <w:tc>
          <w:tcPr>
            <w:tcW w:w="1881" w:type="dxa"/>
          </w:tcPr>
          <w:p w14:paraId="5E00A318">
            <w:pPr>
              <w:spacing w:after="40"/>
            </w:pPr>
            <w:r>
              <w:rPr>
                <w:rFonts w:ascii="宋体" w:hAnsi="宋体" w:eastAsia="宋体" w:cs="宋体"/>
                <w:sz w:val="19"/>
              </w:rPr>
              <w:t>IF-09/15</w:t>
            </w:r>
          </w:p>
        </w:tc>
        <w:tc>
          <w:tcPr>
            <w:tcW w:w="1881" w:type="dxa"/>
          </w:tcPr>
          <w:p w14:paraId="627FF95F">
            <w:pPr>
              <w:spacing w:after="40"/>
            </w:pPr>
            <w:r>
              <w:rPr>
                <w:rFonts w:ascii="宋体" w:hAnsi="宋体" w:eastAsia="宋体" w:cs="宋体"/>
                <w:sz w:val="19"/>
              </w:rPr>
              <w:t>DR-06/08，NFR-06</w:t>
            </w:r>
          </w:p>
        </w:tc>
        <w:tc>
          <w:tcPr>
            <w:tcW w:w="1881" w:type="dxa"/>
          </w:tcPr>
          <w:p w14:paraId="5E85D748">
            <w:pPr>
              <w:spacing w:after="40"/>
            </w:pPr>
            <w:r>
              <w:rPr>
                <w:rFonts w:ascii="宋体" w:hAnsi="宋体" w:eastAsia="宋体" w:cs="宋体"/>
                <w:sz w:val="19"/>
              </w:rPr>
              <w:t>5</w:t>
            </w:r>
          </w:p>
        </w:tc>
      </w:tr>
      <w:tr w14:paraId="386B7F0F">
        <w:trPr>
          <w:jc w:val="center"/>
        </w:trPr>
        <w:tc>
          <w:tcPr>
            <w:tcW w:w="1881" w:type="dxa"/>
          </w:tcPr>
          <w:p w14:paraId="37649651">
            <w:pPr>
              <w:spacing w:after="40"/>
            </w:pPr>
            <w:r>
              <w:rPr>
                <w:rFonts w:ascii="宋体" w:hAnsi="宋体" w:eastAsia="宋体" w:cs="宋体"/>
                <w:sz w:val="19"/>
              </w:rPr>
              <w:t>US-08</w:t>
            </w:r>
          </w:p>
        </w:tc>
        <w:tc>
          <w:tcPr>
            <w:tcW w:w="1881" w:type="dxa"/>
          </w:tcPr>
          <w:p w14:paraId="7374F385">
            <w:pPr>
              <w:spacing w:after="40"/>
            </w:pPr>
            <w:r>
              <w:rPr>
                <w:rFonts w:ascii="宋体" w:hAnsi="宋体" w:eastAsia="宋体" w:cs="宋体"/>
                <w:sz w:val="19"/>
              </w:rPr>
              <w:t>FR-08</w:t>
            </w:r>
          </w:p>
        </w:tc>
        <w:tc>
          <w:tcPr>
            <w:tcW w:w="1881" w:type="dxa"/>
          </w:tcPr>
          <w:p w14:paraId="30277115">
            <w:pPr>
              <w:spacing w:after="40"/>
            </w:pPr>
            <w:r>
              <w:rPr>
                <w:rFonts w:ascii="宋体" w:hAnsi="宋体" w:eastAsia="宋体" w:cs="宋体"/>
                <w:sz w:val="19"/>
              </w:rPr>
              <w:t>IF-11</w:t>
            </w:r>
          </w:p>
        </w:tc>
        <w:tc>
          <w:tcPr>
            <w:tcW w:w="1881" w:type="dxa"/>
          </w:tcPr>
          <w:p w14:paraId="55AF460F">
            <w:pPr>
              <w:spacing w:after="40"/>
            </w:pPr>
            <w:r>
              <w:rPr>
                <w:rFonts w:ascii="宋体" w:hAnsi="宋体" w:eastAsia="宋体" w:cs="宋体"/>
                <w:sz w:val="19"/>
              </w:rPr>
              <w:t>DR-01/09</w:t>
            </w:r>
          </w:p>
        </w:tc>
        <w:tc>
          <w:tcPr>
            <w:tcW w:w="1881" w:type="dxa"/>
          </w:tcPr>
          <w:p w14:paraId="533195C6">
            <w:pPr>
              <w:spacing w:after="40"/>
            </w:pPr>
            <w:r>
              <w:rPr>
                <w:rFonts w:ascii="宋体" w:hAnsi="宋体" w:eastAsia="宋体" w:cs="宋体"/>
                <w:sz w:val="19"/>
              </w:rPr>
              <w:t>4</w:t>
            </w:r>
          </w:p>
        </w:tc>
      </w:tr>
      <w:tr w14:paraId="126E8A9D">
        <w:trPr>
          <w:jc w:val="center"/>
        </w:trPr>
        <w:tc>
          <w:tcPr>
            <w:tcW w:w="1881" w:type="dxa"/>
          </w:tcPr>
          <w:p w14:paraId="0652332D">
            <w:pPr>
              <w:spacing w:after="40"/>
            </w:pPr>
            <w:r>
              <w:rPr>
                <w:rFonts w:ascii="宋体" w:hAnsi="宋体" w:eastAsia="宋体" w:cs="宋体"/>
                <w:sz w:val="19"/>
              </w:rPr>
              <w:t>US-09</w:t>
            </w:r>
          </w:p>
        </w:tc>
        <w:tc>
          <w:tcPr>
            <w:tcW w:w="1881" w:type="dxa"/>
          </w:tcPr>
          <w:p w14:paraId="5CAC5623">
            <w:pPr>
              <w:spacing w:after="40"/>
            </w:pPr>
            <w:r>
              <w:rPr>
                <w:rFonts w:ascii="宋体" w:hAnsi="宋体" w:eastAsia="宋体" w:cs="宋体"/>
                <w:sz w:val="19"/>
              </w:rPr>
              <w:t>FR-09</w:t>
            </w:r>
          </w:p>
        </w:tc>
        <w:tc>
          <w:tcPr>
            <w:tcW w:w="1881" w:type="dxa"/>
          </w:tcPr>
          <w:p w14:paraId="3F599247">
            <w:pPr>
              <w:spacing w:after="40"/>
            </w:pPr>
            <w:r>
              <w:rPr>
                <w:rFonts w:ascii="宋体" w:hAnsi="宋体" w:eastAsia="宋体" w:cs="宋体"/>
                <w:sz w:val="19"/>
              </w:rPr>
              <w:t>IF-07</w:t>
            </w:r>
          </w:p>
        </w:tc>
        <w:tc>
          <w:tcPr>
            <w:tcW w:w="1881" w:type="dxa"/>
          </w:tcPr>
          <w:p w14:paraId="590F2D17">
            <w:pPr>
              <w:spacing w:after="40"/>
            </w:pPr>
            <w:r>
              <w:rPr>
                <w:rFonts w:ascii="宋体" w:hAnsi="宋体" w:eastAsia="宋体" w:cs="宋体"/>
                <w:sz w:val="19"/>
              </w:rPr>
              <w:t>DR-02/05/07，NFR-02</w:t>
            </w:r>
          </w:p>
        </w:tc>
        <w:tc>
          <w:tcPr>
            <w:tcW w:w="1881" w:type="dxa"/>
          </w:tcPr>
          <w:p w14:paraId="55CD6F8E">
            <w:pPr>
              <w:spacing w:after="40"/>
            </w:pPr>
            <w:r>
              <w:rPr>
                <w:rFonts w:ascii="宋体" w:hAnsi="宋体" w:eastAsia="宋体" w:cs="宋体"/>
                <w:sz w:val="19"/>
              </w:rPr>
              <w:t>5</w:t>
            </w:r>
          </w:p>
        </w:tc>
      </w:tr>
      <w:tr w14:paraId="1819EDAA">
        <w:trPr>
          <w:jc w:val="center"/>
        </w:trPr>
        <w:tc>
          <w:tcPr>
            <w:tcW w:w="1881" w:type="dxa"/>
          </w:tcPr>
          <w:p w14:paraId="31569137">
            <w:pPr>
              <w:spacing w:after="40"/>
            </w:pPr>
            <w:r>
              <w:rPr>
                <w:rFonts w:ascii="宋体" w:hAnsi="宋体" w:eastAsia="宋体" w:cs="宋体"/>
                <w:sz w:val="19"/>
              </w:rPr>
              <w:t>US-10</w:t>
            </w:r>
          </w:p>
        </w:tc>
        <w:tc>
          <w:tcPr>
            <w:tcW w:w="1881" w:type="dxa"/>
          </w:tcPr>
          <w:p w14:paraId="6A04FC11">
            <w:pPr>
              <w:spacing w:after="40"/>
            </w:pPr>
            <w:r>
              <w:rPr>
                <w:rFonts w:ascii="宋体" w:hAnsi="宋体" w:eastAsia="宋体" w:cs="宋体"/>
                <w:sz w:val="19"/>
              </w:rPr>
              <w:t>FR-10</w:t>
            </w:r>
          </w:p>
        </w:tc>
        <w:tc>
          <w:tcPr>
            <w:tcW w:w="1881" w:type="dxa"/>
          </w:tcPr>
          <w:p w14:paraId="5777A7D1">
            <w:pPr>
              <w:spacing w:after="40"/>
            </w:pPr>
            <w:r>
              <w:rPr>
                <w:rFonts w:ascii="宋体" w:hAnsi="宋体" w:eastAsia="宋体" w:cs="宋体"/>
                <w:sz w:val="19"/>
              </w:rPr>
              <w:t>IF-06/09</w:t>
            </w:r>
          </w:p>
        </w:tc>
        <w:tc>
          <w:tcPr>
            <w:tcW w:w="1881" w:type="dxa"/>
          </w:tcPr>
          <w:p w14:paraId="41124E51">
            <w:pPr>
              <w:spacing w:after="40"/>
            </w:pPr>
            <w:r>
              <w:rPr>
                <w:rFonts w:ascii="宋体" w:hAnsi="宋体" w:eastAsia="宋体" w:cs="宋体"/>
                <w:sz w:val="19"/>
              </w:rPr>
              <w:t>DR-06，NFR-12</w:t>
            </w:r>
          </w:p>
        </w:tc>
        <w:tc>
          <w:tcPr>
            <w:tcW w:w="1881" w:type="dxa"/>
          </w:tcPr>
          <w:p w14:paraId="4A190111">
            <w:pPr>
              <w:spacing w:after="40"/>
            </w:pPr>
            <w:r>
              <w:rPr>
                <w:rFonts w:ascii="宋体" w:hAnsi="宋体" w:eastAsia="宋体" w:cs="宋体"/>
                <w:sz w:val="19"/>
              </w:rPr>
              <w:t>4</w:t>
            </w:r>
          </w:p>
        </w:tc>
      </w:tr>
      <w:tr w14:paraId="6AE4C24C">
        <w:trPr>
          <w:jc w:val="center"/>
        </w:trPr>
        <w:tc>
          <w:tcPr>
            <w:tcW w:w="1881" w:type="dxa"/>
          </w:tcPr>
          <w:p w14:paraId="7ACC25C7">
            <w:pPr>
              <w:spacing w:after="40"/>
            </w:pPr>
            <w:r>
              <w:rPr>
                <w:rFonts w:ascii="宋体" w:hAnsi="宋体" w:eastAsia="宋体" w:cs="宋体"/>
                <w:sz w:val="19"/>
              </w:rPr>
              <w:t>US-11</w:t>
            </w:r>
          </w:p>
        </w:tc>
        <w:tc>
          <w:tcPr>
            <w:tcW w:w="1881" w:type="dxa"/>
          </w:tcPr>
          <w:p w14:paraId="7653D61E">
            <w:pPr>
              <w:spacing w:after="40"/>
            </w:pPr>
            <w:r>
              <w:rPr>
                <w:rFonts w:ascii="宋体" w:hAnsi="宋体" w:eastAsia="宋体" w:cs="宋体"/>
                <w:sz w:val="19"/>
              </w:rPr>
              <w:t>FR-11</w:t>
            </w:r>
          </w:p>
        </w:tc>
        <w:tc>
          <w:tcPr>
            <w:tcW w:w="1881" w:type="dxa"/>
          </w:tcPr>
          <w:p w14:paraId="3B77BD5A">
            <w:pPr>
              <w:spacing w:after="40"/>
            </w:pPr>
            <w:r>
              <w:rPr>
                <w:rFonts w:ascii="宋体" w:hAnsi="宋体" w:eastAsia="宋体" w:cs="宋体"/>
                <w:sz w:val="19"/>
              </w:rPr>
              <w:t>IF-15</w:t>
            </w:r>
          </w:p>
        </w:tc>
        <w:tc>
          <w:tcPr>
            <w:tcW w:w="1881" w:type="dxa"/>
          </w:tcPr>
          <w:p w14:paraId="3467391D">
            <w:pPr>
              <w:spacing w:after="40"/>
            </w:pPr>
            <w:r>
              <w:rPr>
                <w:rFonts w:ascii="宋体" w:hAnsi="宋体" w:eastAsia="宋体" w:cs="宋体"/>
                <w:sz w:val="19"/>
              </w:rPr>
              <w:t>DR-08</w:t>
            </w:r>
          </w:p>
        </w:tc>
        <w:tc>
          <w:tcPr>
            <w:tcW w:w="1881" w:type="dxa"/>
          </w:tcPr>
          <w:p w14:paraId="66195C7D">
            <w:pPr>
              <w:spacing w:after="40"/>
            </w:pPr>
            <w:r>
              <w:rPr>
                <w:rFonts w:ascii="宋体" w:hAnsi="宋体" w:eastAsia="宋体" w:cs="宋体"/>
                <w:sz w:val="19"/>
              </w:rPr>
              <w:t>4</w:t>
            </w:r>
          </w:p>
        </w:tc>
      </w:tr>
      <w:tr w14:paraId="6769B5B0">
        <w:trPr>
          <w:jc w:val="center"/>
        </w:trPr>
        <w:tc>
          <w:tcPr>
            <w:tcW w:w="1881" w:type="dxa"/>
          </w:tcPr>
          <w:p w14:paraId="2CE52F68">
            <w:pPr>
              <w:spacing w:after="40"/>
            </w:pPr>
            <w:r>
              <w:rPr>
                <w:rFonts w:ascii="宋体" w:hAnsi="宋体" w:eastAsia="宋体" w:cs="宋体"/>
                <w:sz w:val="19"/>
              </w:rPr>
              <w:t>US-12</w:t>
            </w:r>
          </w:p>
        </w:tc>
        <w:tc>
          <w:tcPr>
            <w:tcW w:w="1881" w:type="dxa"/>
          </w:tcPr>
          <w:p w14:paraId="0F49D937">
            <w:pPr>
              <w:spacing w:after="40"/>
            </w:pPr>
            <w:r>
              <w:rPr>
                <w:rFonts w:ascii="宋体" w:hAnsi="宋体" w:eastAsia="宋体" w:cs="宋体"/>
                <w:sz w:val="19"/>
              </w:rPr>
              <w:t>FR-12</w:t>
            </w:r>
          </w:p>
        </w:tc>
        <w:tc>
          <w:tcPr>
            <w:tcW w:w="1881" w:type="dxa"/>
          </w:tcPr>
          <w:p w14:paraId="2D031E8D">
            <w:pPr>
              <w:spacing w:after="40"/>
            </w:pPr>
            <w:r>
              <w:rPr>
                <w:rFonts w:ascii="宋体" w:hAnsi="宋体" w:eastAsia="宋体" w:cs="宋体"/>
                <w:sz w:val="19"/>
              </w:rPr>
              <w:t>IF-06/09</w:t>
            </w:r>
          </w:p>
        </w:tc>
        <w:tc>
          <w:tcPr>
            <w:tcW w:w="1881" w:type="dxa"/>
          </w:tcPr>
          <w:p w14:paraId="5E4EBBED">
            <w:pPr>
              <w:spacing w:after="40"/>
            </w:pPr>
            <w:r>
              <w:rPr>
                <w:rFonts w:ascii="宋体" w:hAnsi="宋体" w:eastAsia="宋体" w:cs="宋体"/>
                <w:sz w:val="19"/>
              </w:rPr>
              <w:t>权限矩阵，NFR-03</w:t>
            </w:r>
          </w:p>
        </w:tc>
        <w:tc>
          <w:tcPr>
            <w:tcW w:w="1881" w:type="dxa"/>
          </w:tcPr>
          <w:p w14:paraId="57D5525E">
            <w:pPr>
              <w:spacing w:after="40"/>
            </w:pPr>
            <w:r>
              <w:rPr>
                <w:rFonts w:ascii="宋体" w:hAnsi="宋体" w:eastAsia="宋体" w:cs="宋体"/>
                <w:sz w:val="19"/>
              </w:rPr>
              <w:t>4</w:t>
            </w:r>
          </w:p>
        </w:tc>
      </w:tr>
      <w:tr w14:paraId="17D74A75">
        <w:trPr>
          <w:jc w:val="center"/>
        </w:trPr>
        <w:tc>
          <w:tcPr>
            <w:tcW w:w="1881" w:type="dxa"/>
          </w:tcPr>
          <w:p w14:paraId="0EB792B3">
            <w:pPr>
              <w:spacing w:after="40"/>
            </w:pPr>
            <w:r>
              <w:rPr>
                <w:rFonts w:ascii="宋体" w:hAnsi="宋体" w:eastAsia="宋体" w:cs="宋体"/>
                <w:sz w:val="19"/>
              </w:rPr>
              <w:t>US-13</w:t>
            </w:r>
          </w:p>
        </w:tc>
        <w:tc>
          <w:tcPr>
            <w:tcW w:w="1881" w:type="dxa"/>
          </w:tcPr>
          <w:p w14:paraId="78B0D3A4">
            <w:pPr>
              <w:spacing w:after="40"/>
            </w:pPr>
            <w:r>
              <w:rPr>
                <w:rFonts w:ascii="宋体" w:hAnsi="宋体" w:eastAsia="宋体" w:cs="宋体"/>
                <w:sz w:val="19"/>
              </w:rPr>
              <w:t>FR-13</w:t>
            </w:r>
          </w:p>
        </w:tc>
        <w:tc>
          <w:tcPr>
            <w:tcW w:w="1881" w:type="dxa"/>
          </w:tcPr>
          <w:p w14:paraId="178AD7EA">
            <w:pPr>
              <w:spacing w:after="40"/>
            </w:pPr>
            <w:r>
              <w:rPr>
                <w:rFonts w:ascii="宋体" w:hAnsi="宋体" w:eastAsia="宋体" w:cs="宋体"/>
                <w:sz w:val="19"/>
              </w:rPr>
              <w:t>IF-04</w:t>
            </w:r>
          </w:p>
        </w:tc>
        <w:tc>
          <w:tcPr>
            <w:tcW w:w="1881" w:type="dxa"/>
          </w:tcPr>
          <w:p w14:paraId="3D22EA5A">
            <w:pPr>
              <w:spacing w:after="40"/>
            </w:pPr>
            <w:r>
              <w:rPr>
                <w:rFonts w:ascii="宋体" w:hAnsi="宋体" w:eastAsia="宋体" w:cs="宋体"/>
                <w:sz w:val="19"/>
              </w:rPr>
              <w:t>DR-04/05，NFR-01</w:t>
            </w:r>
          </w:p>
        </w:tc>
        <w:tc>
          <w:tcPr>
            <w:tcW w:w="1881" w:type="dxa"/>
          </w:tcPr>
          <w:p w14:paraId="00ECB2C1">
            <w:pPr>
              <w:spacing w:after="40"/>
            </w:pPr>
            <w:r>
              <w:rPr>
                <w:rFonts w:ascii="宋体" w:hAnsi="宋体" w:eastAsia="宋体" w:cs="宋体"/>
                <w:sz w:val="19"/>
              </w:rPr>
              <w:t>4</w:t>
            </w:r>
          </w:p>
        </w:tc>
      </w:tr>
      <w:tr w14:paraId="4D84E2BA">
        <w:trPr>
          <w:jc w:val="center"/>
        </w:trPr>
        <w:tc>
          <w:tcPr>
            <w:tcW w:w="1881" w:type="dxa"/>
          </w:tcPr>
          <w:p w14:paraId="6A1A4779">
            <w:pPr>
              <w:spacing w:after="40"/>
            </w:pPr>
            <w:r>
              <w:rPr>
                <w:rFonts w:ascii="宋体" w:hAnsi="宋体" w:eastAsia="宋体" w:cs="宋体"/>
                <w:sz w:val="19"/>
              </w:rPr>
              <w:t>US-14</w:t>
            </w:r>
          </w:p>
        </w:tc>
        <w:tc>
          <w:tcPr>
            <w:tcW w:w="1881" w:type="dxa"/>
          </w:tcPr>
          <w:p w14:paraId="64551ACB">
            <w:pPr>
              <w:spacing w:after="40"/>
            </w:pPr>
            <w:r>
              <w:rPr>
                <w:rFonts w:ascii="宋体" w:hAnsi="宋体" w:eastAsia="宋体" w:cs="宋体"/>
                <w:sz w:val="19"/>
              </w:rPr>
              <w:t>FR-14</w:t>
            </w:r>
          </w:p>
        </w:tc>
        <w:tc>
          <w:tcPr>
            <w:tcW w:w="1881" w:type="dxa"/>
          </w:tcPr>
          <w:p w14:paraId="1BFBF322">
            <w:pPr>
              <w:spacing w:after="40"/>
            </w:pPr>
            <w:r>
              <w:rPr>
                <w:rFonts w:ascii="宋体" w:hAnsi="宋体" w:eastAsia="宋体" w:cs="宋体"/>
                <w:sz w:val="19"/>
              </w:rPr>
              <w:t>IF-04</w:t>
            </w:r>
          </w:p>
        </w:tc>
        <w:tc>
          <w:tcPr>
            <w:tcW w:w="1881" w:type="dxa"/>
          </w:tcPr>
          <w:p w14:paraId="333E8D60">
            <w:pPr>
              <w:spacing w:after="40"/>
            </w:pPr>
            <w:r>
              <w:rPr>
                <w:rFonts w:ascii="宋体" w:hAnsi="宋体" w:eastAsia="宋体" w:cs="宋体"/>
                <w:sz w:val="19"/>
              </w:rPr>
              <w:t>DR-04</w:t>
            </w:r>
          </w:p>
        </w:tc>
        <w:tc>
          <w:tcPr>
            <w:tcW w:w="1881" w:type="dxa"/>
          </w:tcPr>
          <w:p w14:paraId="65D15581">
            <w:pPr>
              <w:spacing w:after="40"/>
            </w:pPr>
            <w:r>
              <w:rPr>
                <w:rFonts w:ascii="宋体" w:hAnsi="宋体" w:eastAsia="宋体" w:cs="宋体"/>
                <w:sz w:val="19"/>
              </w:rPr>
              <w:t>4</w:t>
            </w:r>
          </w:p>
        </w:tc>
      </w:tr>
      <w:tr w14:paraId="6A8504A9">
        <w:trPr>
          <w:jc w:val="center"/>
        </w:trPr>
        <w:tc>
          <w:tcPr>
            <w:tcW w:w="1881" w:type="dxa"/>
          </w:tcPr>
          <w:p w14:paraId="403FFB8A">
            <w:pPr>
              <w:spacing w:after="40"/>
            </w:pPr>
            <w:r>
              <w:rPr>
                <w:rFonts w:ascii="宋体" w:hAnsi="宋体" w:eastAsia="宋体" w:cs="宋体"/>
                <w:sz w:val="19"/>
              </w:rPr>
              <w:t>US-15</w:t>
            </w:r>
          </w:p>
        </w:tc>
        <w:tc>
          <w:tcPr>
            <w:tcW w:w="1881" w:type="dxa"/>
          </w:tcPr>
          <w:p w14:paraId="445041D5">
            <w:pPr>
              <w:spacing w:after="40"/>
            </w:pPr>
            <w:r>
              <w:rPr>
                <w:rFonts w:ascii="宋体" w:hAnsi="宋体" w:eastAsia="宋体" w:cs="宋体"/>
                <w:sz w:val="19"/>
              </w:rPr>
              <w:t>FR-15</w:t>
            </w:r>
          </w:p>
        </w:tc>
        <w:tc>
          <w:tcPr>
            <w:tcW w:w="1881" w:type="dxa"/>
          </w:tcPr>
          <w:p w14:paraId="4DAFDC49">
            <w:pPr>
              <w:spacing w:after="40"/>
            </w:pPr>
            <w:r>
              <w:rPr>
                <w:rFonts w:ascii="宋体" w:hAnsi="宋体" w:eastAsia="宋体" w:cs="宋体"/>
                <w:sz w:val="19"/>
              </w:rPr>
              <w:t>IF-04</w:t>
            </w:r>
          </w:p>
        </w:tc>
        <w:tc>
          <w:tcPr>
            <w:tcW w:w="1881" w:type="dxa"/>
          </w:tcPr>
          <w:p w14:paraId="66A7002C">
            <w:pPr>
              <w:spacing w:after="40"/>
            </w:pPr>
            <w:r>
              <w:rPr>
                <w:rFonts w:ascii="宋体" w:hAnsi="宋体" w:eastAsia="宋体" w:cs="宋体"/>
                <w:sz w:val="19"/>
              </w:rPr>
              <w:t>DR-04/09</w:t>
            </w:r>
          </w:p>
        </w:tc>
        <w:tc>
          <w:tcPr>
            <w:tcW w:w="1881" w:type="dxa"/>
          </w:tcPr>
          <w:p w14:paraId="4D1003BD">
            <w:pPr>
              <w:spacing w:after="40"/>
            </w:pPr>
            <w:r>
              <w:rPr>
                <w:rFonts w:ascii="宋体" w:hAnsi="宋体" w:eastAsia="宋体" w:cs="宋体"/>
                <w:sz w:val="19"/>
              </w:rPr>
              <w:t>4</w:t>
            </w:r>
          </w:p>
        </w:tc>
      </w:tr>
      <w:tr w14:paraId="289E9581">
        <w:trPr>
          <w:jc w:val="center"/>
        </w:trPr>
        <w:tc>
          <w:tcPr>
            <w:tcW w:w="1881" w:type="dxa"/>
          </w:tcPr>
          <w:p w14:paraId="7EDDD983">
            <w:pPr>
              <w:spacing w:after="40"/>
            </w:pPr>
            <w:r>
              <w:rPr>
                <w:rFonts w:ascii="宋体" w:hAnsi="宋体" w:eastAsia="宋体" w:cs="宋体"/>
                <w:sz w:val="19"/>
              </w:rPr>
              <w:t>US-16</w:t>
            </w:r>
          </w:p>
        </w:tc>
        <w:tc>
          <w:tcPr>
            <w:tcW w:w="1881" w:type="dxa"/>
          </w:tcPr>
          <w:p w14:paraId="7F8DC43E">
            <w:pPr>
              <w:spacing w:after="40"/>
            </w:pPr>
            <w:r>
              <w:rPr>
                <w:rFonts w:ascii="宋体" w:hAnsi="宋体" w:eastAsia="宋体" w:cs="宋体"/>
                <w:sz w:val="19"/>
              </w:rPr>
              <w:t>FR-16</w:t>
            </w:r>
          </w:p>
        </w:tc>
        <w:tc>
          <w:tcPr>
            <w:tcW w:w="1881" w:type="dxa"/>
          </w:tcPr>
          <w:p w14:paraId="73A7A38F">
            <w:pPr>
              <w:spacing w:after="40"/>
            </w:pPr>
            <w:r>
              <w:rPr>
                <w:rFonts w:ascii="宋体" w:hAnsi="宋体" w:eastAsia="宋体" w:cs="宋体"/>
                <w:sz w:val="19"/>
              </w:rPr>
              <w:t>IF-05</w:t>
            </w:r>
          </w:p>
        </w:tc>
        <w:tc>
          <w:tcPr>
            <w:tcW w:w="1881" w:type="dxa"/>
          </w:tcPr>
          <w:p w14:paraId="209E565F">
            <w:pPr>
              <w:spacing w:after="40"/>
            </w:pPr>
            <w:r>
              <w:rPr>
                <w:rFonts w:ascii="宋体" w:hAnsi="宋体" w:eastAsia="宋体" w:cs="宋体"/>
                <w:sz w:val="19"/>
              </w:rPr>
              <w:t>DR-02/06</w:t>
            </w:r>
          </w:p>
        </w:tc>
        <w:tc>
          <w:tcPr>
            <w:tcW w:w="1881" w:type="dxa"/>
          </w:tcPr>
          <w:p w14:paraId="7F2C28AC">
            <w:pPr>
              <w:spacing w:after="40"/>
            </w:pPr>
            <w:r>
              <w:rPr>
                <w:rFonts w:ascii="宋体" w:hAnsi="宋体" w:eastAsia="宋体" w:cs="宋体"/>
                <w:sz w:val="19"/>
              </w:rPr>
              <w:t>4</w:t>
            </w:r>
          </w:p>
        </w:tc>
      </w:tr>
      <w:tr w14:paraId="5C450B6E">
        <w:trPr>
          <w:jc w:val="center"/>
        </w:trPr>
        <w:tc>
          <w:tcPr>
            <w:tcW w:w="1881" w:type="dxa"/>
          </w:tcPr>
          <w:p w14:paraId="156C9AD3">
            <w:pPr>
              <w:spacing w:after="40"/>
            </w:pPr>
            <w:r>
              <w:rPr>
                <w:rFonts w:ascii="宋体" w:hAnsi="宋体" w:eastAsia="宋体" w:cs="宋体"/>
                <w:sz w:val="19"/>
              </w:rPr>
              <w:t>US-17</w:t>
            </w:r>
          </w:p>
        </w:tc>
        <w:tc>
          <w:tcPr>
            <w:tcW w:w="1881" w:type="dxa"/>
          </w:tcPr>
          <w:p w14:paraId="6EDC19BC">
            <w:pPr>
              <w:spacing w:after="40"/>
            </w:pPr>
            <w:r>
              <w:rPr>
                <w:rFonts w:ascii="宋体" w:hAnsi="宋体" w:eastAsia="宋体" w:cs="宋体"/>
                <w:sz w:val="19"/>
              </w:rPr>
              <w:t>FR-17</w:t>
            </w:r>
          </w:p>
        </w:tc>
        <w:tc>
          <w:tcPr>
            <w:tcW w:w="1881" w:type="dxa"/>
          </w:tcPr>
          <w:p w14:paraId="547DB2F8">
            <w:pPr>
              <w:spacing w:after="40"/>
            </w:pPr>
            <w:r>
              <w:rPr>
                <w:rFonts w:ascii="宋体" w:hAnsi="宋体" w:eastAsia="宋体" w:cs="宋体"/>
                <w:sz w:val="19"/>
              </w:rPr>
              <w:t>IF-04至16</w:t>
            </w:r>
          </w:p>
        </w:tc>
        <w:tc>
          <w:tcPr>
            <w:tcW w:w="1881" w:type="dxa"/>
          </w:tcPr>
          <w:p w14:paraId="13D76B4D">
            <w:pPr>
              <w:spacing w:after="40"/>
            </w:pPr>
            <w:r>
              <w:rPr>
                <w:rFonts w:ascii="宋体" w:hAnsi="宋体" w:eastAsia="宋体" w:cs="宋体"/>
                <w:sz w:val="19"/>
              </w:rPr>
              <w:t>权限矩阵，NFR-03</w:t>
            </w:r>
          </w:p>
        </w:tc>
        <w:tc>
          <w:tcPr>
            <w:tcW w:w="1881" w:type="dxa"/>
          </w:tcPr>
          <w:p w14:paraId="186976B5">
            <w:pPr>
              <w:spacing w:after="40"/>
            </w:pPr>
            <w:r>
              <w:rPr>
                <w:rFonts w:ascii="宋体" w:hAnsi="宋体" w:eastAsia="宋体" w:cs="宋体"/>
                <w:sz w:val="19"/>
              </w:rPr>
              <w:t>4</w:t>
            </w:r>
          </w:p>
        </w:tc>
      </w:tr>
      <w:tr w14:paraId="3CF7C7A2">
        <w:trPr>
          <w:jc w:val="center"/>
        </w:trPr>
        <w:tc>
          <w:tcPr>
            <w:tcW w:w="1881" w:type="dxa"/>
          </w:tcPr>
          <w:p w14:paraId="41F68B7E">
            <w:pPr>
              <w:spacing w:after="40"/>
            </w:pPr>
            <w:r>
              <w:rPr>
                <w:rFonts w:ascii="宋体" w:hAnsi="宋体" w:eastAsia="宋体" w:cs="宋体"/>
                <w:sz w:val="19"/>
              </w:rPr>
              <w:t>US-18</w:t>
            </w:r>
          </w:p>
        </w:tc>
        <w:tc>
          <w:tcPr>
            <w:tcW w:w="1881" w:type="dxa"/>
          </w:tcPr>
          <w:p w14:paraId="209962CC">
            <w:pPr>
              <w:spacing w:after="40"/>
            </w:pPr>
            <w:r>
              <w:rPr>
                <w:rFonts w:ascii="宋体" w:hAnsi="宋体" w:eastAsia="宋体" w:cs="宋体"/>
                <w:sz w:val="19"/>
              </w:rPr>
              <w:t>FR-18</w:t>
            </w:r>
          </w:p>
        </w:tc>
        <w:tc>
          <w:tcPr>
            <w:tcW w:w="1881" w:type="dxa"/>
          </w:tcPr>
          <w:p w14:paraId="6C2E8345">
            <w:pPr>
              <w:spacing w:after="40"/>
            </w:pPr>
            <w:r>
              <w:rPr>
                <w:rFonts w:ascii="宋体" w:hAnsi="宋体" w:eastAsia="宋体" w:cs="宋体"/>
                <w:sz w:val="19"/>
              </w:rPr>
              <w:t>IF-11</w:t>
            </w:r>
          </w:p>
        </w:tc>
        <w:tc>
          <w:tcPr>
            <w:tcW w:w="1881" w:type="dxa"/>
          </w:tcPr>
          <w:p w14:paraId="11533C95">
            <w:pPr>
              <w:spacing w:after="40"/>
            </w:pPr>
            <w:r>
              <w:rPr>
                <w:rFonts w:ascii="宋体" w:hAnsi="宋体" w:eastAsia="宋体" w:cs="宋体"/>
                <w:sz w:val="19"/>
              </w:rPr>
              <w:t>DR-01/05/09</w:t>
            </w:r>
          </w:p>
        </w:tc>
        <w:tc>
          <w:tcPr>
            <w:tcW w:w="1881" w:type="dxa"/>
          </w:tcPr>
          <w:p w14:paraId="0CFF9BCD">
            <w:pPr>
              <w:spacing w:after="40"/>
            </w:pPr>
            <w:r>
              <w:rPr>
                <w:rFonts w:ascii="宋体" w:hAnsi="宋体" w:eastAsia="宋体" w:cs="宋体"/>
                <w:sz w:val="19"/>
              </w:rPr>
              <w:t>4</w:t>
            </w:r>
          </w:p>
        </w:tc>
      </w:tr>
      <w:tr w14:paraId="6511EFAC">
        <w:trPr>
          <w:jc w:val="center"/>
        </w:trPr>
        <w:tc>
          <w:tcPr>
            <w:tcW w:w="1881" w:type="dxa"/>
          </w:tcPr>
          <w:p w14:paraId="1AEC1569">
            <w:pPr>
              <w:spacing w:after="40"/>
            </w:pPr>
            <w:r>
              <w:rPr>
                <w:rFonts w:ascii="宋体" w:hAnsi="宋体" w:eastAsia="宋体" w:cs="宋体"/>
                <w:sz w:val="19"/>
              </w:rPr>
              <w:t>US-19</w:t>
            </w:r>
          </w:p>
        </w:tc>
        <w:tc>
          <w:tcPr>
            <w:tcW w:w="1881" w:type="dxa"/>
          </w:tcPr>
          <w:p w14:paraId="1A3FAE8A">
            <w:pPr>
              <w:spacing w:after="40"/>
            </w:pPr>
            <w:r>
              <w:rPr>
                <w:rFonts w:ascii="宋体" w:hAnsi="宋体" w:eastAsia="宋体" w:cs="宋体"/>
                <w:sz w:val="19"/>
              </w:rPr>
              <w:t>FR-19</w:t>
            </w:r>
          </w:p>
        </w:tc>
        <w:tc>
          <w:tcPr>
            <w:tcW w:w="1881" w:type="dxa"/>
          </w:tcPr>
          <w:p w14:paraId="6D2A5746">
            <w:pPr>
              <w:spacing w:after="40"/>
            </w:pPr>
            <w:r>
              <w:rPr>
                <w:rFonts w:ascii="宋体" w:hAnsi="宋体" w:eastAsia="宋体" w:cs="宋体"/>
                <w:sz w:val="19"/>
              </w:rPr>
              <w:t>IF-05/10</w:t>
            </w:r>
          </w:p>
        </w:tc>
        <w:tc>
          <w:tcPr>
            <w:tcW w:w="1881" w:type="dxa"/>
          </w:tcPr>
          <w:p w14:paraId="4EAE79E8">
            <w:pPr>
              <w:spacing w:after="40"/>
            </w:pPr>
            <w:r>
              <w:rPr>
                <w:rFonts w:ascii="宋体" w:hAnsi="宋体" w:eastAsia="宋体" w:cs="宋体"/>
                <w:sz w:val="19"/>
              </w:rPr>
              <w:t>DR-02/03</w:t>
            </w:r>
          </w:p>
        </w:tc>
        <w:tc>
          <w:tcPr>
            <w:tcW w:w="1881" w:type="dxa"/>
          </w:tcPr>
          <w:p w14:paraId="0707EADB">
            <w:pPr>
              <w:spacing w:after="40"/>
            </w:pPr>
            <w:r>
              <w:rPr>
                <w:rFonts w:ascii="宋体" w:hAnsi="宋体" w:eastAsia="宋体" w:cs="宋体"/>
                <w:sz w:val="19"/>
              </w:rPr>
              <w:t>4</w:t>
            </w:r>
          </w:p>
        </w:tc>
      </w:tr>
      <w:tr w14:paraId="2B46F71B">
        <w:trPr>
          <w:jc w:val="center"/>
        </w:trPr>
        <w:tc>
          <w:tcPr>
            <w:tcW w:w="1881" w:type="dxa"/>
          </w:tcPr>
          <w:p w14:paraId="14F1FDB4">
            <w:pPr>
              <w:spacing w:after="40"/>
            </w:pPr>
            <w:r>
              <w:rPr>
                <w:rFonts w:ascii="宋体" w:hAnsi="宋体" w:eastAsia="宋体" w:cs="宋体"/>
                <w:sz w:val="19"/>
              </w:rPr>
              <w:t>US-20</w:t>
            </w:r>
          </w:p>
        </w:tc>
        <w:tc>
          <w:tcPr>
            <w:tcW w:w="1881" w:type="dxa"/>
          </w:tcPr>
          <w:p w14:paraId="69B71170">
            <w:pPr>
              <w:spacing w:after="40"/>
            </w:pPr>
            <w:r>
              <w:rPr>
                <w:rFonts w:ascii="宋体" w:hAnsi="宋体" w:eastAsia="宋体" w:cs="宋体"/>
                <w:sz w:val="19"/>
              </w:rPr>
              <w:t>FR-20</w:t>
            </w:r>
          </w:p>
        </w:tc>
        <w:tc>
          <w:tcPr>
            <w:tcW w:w="1881" w:type="dxa"/>
          </w:tcPr>
          <w:p w14:paraId="13CB3700">
            <w:pPr>
              <w:spacing w:after="40"/>
            </w:pPr>
            <w:r>
              <w:rPr>
                <w:rFonts w:ascii="宋体" w:hAnsi="宋体" w:eastAsia="宋体" w:cs="宋体"/>
                <w:sz w:val="19"/>
              </w:rPr>
              <w:t>IF-10</w:t>
            </w:r>
          </w:p>
        </w:tc>
        <w:tc>
          <w:tcPr>
            <w:tcW w:w="1881" w:type="dxa"/>
          </w:tcPr>
          <w:p w14:paraId="538F06E6">
            <w:pPr>
              <w:spacing w:after="40"/>
            </w:pPr>
            <w:r>
              <w:rPr>
                <w:rFonts w:ascii="宋体" w:hAnsi="宋体" w:eastAsia="宋体" w:cs="宋体"/>
                <w:sz w:val="19"/>
              </w:rPr>
              <w:t>NFR-11，DR-03</w:t>
            </w:r>
          </w:p>
        </w:tc>
        <w:tc>
          <w:tcPr>
            <w:tcW w:w="1881" w:type="dxa"/>
          </w:tcPr>
          <w:p w14:paraId="16F1B3C4">
            <w:pPr>
              <w:spacing w:after="40"/>
            </w:pPr>
            <w:r>
              <w:rPr>
                <w:rFonts w:ascii="宋体" w:hAnsi="宋体" w:eastAsia="宋体" w:cs="宋体"/>
                <w:sz w:val="19"/>
              </w:rPr>
              <w:t>4</w:t>
            </w:r>
          </w:p>
        </w:tc>
      </w:tr>
      <w:tr w14:paraId="0E321644">
        <w:trPr>
          <w:jc w:val="center"/>
        </w:trPr>
        <w:tc>
          <w:tcPr>
            <w:tcW w:w="1881" w:type="dxa"/>
          </w:tcPr>
          <w:p w14:paraId="0C3D951C">
            <w:pPr>
              <w:spacing w:after="40"/>
            </w:pPr>
            <w:r>
              <w:rPr>
                <w:rFonts w:ascii="宋体" w:hAnsi="宋体" w:eastAsia="宋体" w:cs="宋体"/>
                <w:sz w:val="19"/>
              </w:rPr>
              <w:t>US-21</w:t>
            </w:r>
          </w:p>
        </w:tc>
        <w:tc>
          <w:tcPr>
            <w:tcW w:w="1881" w:type="dxa"/>
          </w:tcPr>
          <w:p w14:paraId="77EC75FD">
            <w:pPr>
              <w:spacing w:after="40"/>
            </w:pPr>
            <w:r>
              <w:rPr>
                <w:rFonts w:ascii="宋体" w:hAnsi="宋体" w:eastAsia="宋体" w:cs="宋体"/>
                <w:sz w:val="19"/>
              </w:rPr>
              <w:t>FR-21</w:t>
            </w:r>
          </w:p>
        </w:tc>
        <w:tc>
          <w:tcPr>
            <w:tcW w:w="1881" w:type="dxa"/>
          </w:tcPr>
          <w:p w14:paraId="57D42C8E">
            <w:pPr>
              <w:spacing w:after="40"/>
            </w:pPr>
            <w:r>
              <w:rPr>
                <w:rFonts w:ascii="宋体" w:hAnsi="宋体" w:eastAsia="宋体" w:cs="宋体"/>
                <w:sz w:val="19"/>
              </w:rPr>
              <w:t>IF-14</w:t>
            </w:r>
          </w:p>
        </w:tc>
        <w:tc>
          <w:tcPr>
            <w:tcW w:w="1881" w:type="dxa"/>
          </w:tcPr>
          <w:p w14:paraId="2DDF150A">
            <w:pPr>
              <w:spacing w:after="40"/>
            </w:pPr>
            <w:r>
              <w:rPr>
                <w:rFonts w:ascii="宋体" w:hAnsi="宋体" w:eastAsia="宋体" w:cs="宋体"/>
                <w:sz w:val="19"/>
              </w:rPr>
              <w:t>DR-09</w:t>
            </w:r>
          </w:p>
        </w:tc>
        <w:tc>
          <w:tcPr>
            <w:tcW w:w="1881" w:type="dxa"/>
          </w:tcPr>
          <w:p w14:paraId="3F2D4CE9">
            <w:pPr>
              <w:spacing w:after="40"/>
            </w:pPr>
            <w:r>
              <w:rPr>
                <w:rFonts w:ascii="宋体" w:hAnsi="宋体" w:eastAsia="宋体" w:cs="宋体"/>
                <w:sz w:val="19"/>
              </w:rPr>
              <w:t>4</w:t>
            </w:r>
          </w:p>
        </w:tc>
      </w:tr>
      <w:tr w14:paraId="5B12269A">
        <w:trPr>
          <w:jc w:val="center"/>
        </w:trPr>
        <w:tc>
          <w:tcPr>
            <w:tcW w:w="1881" w:type="dxa"/>
          </w:tcPr>
          <w:p w14:paraId="56C1B2FF">
            <w:pPr>
              <w:spacing w:after="40"/>
            </w:pPr>
            <w:r>
              <w:rPr>
                <w:rFonts w:ascii="宋体" w:hAnsi="宋体" w:eastAsia="宋体" w:cs="宋体"/>
                <w:sz w:val="19"/>
              </w:rPr>
              <w:t>US-22</w:t>
            </w:r>
          </w:p>
        </w:tc>
        <w:tc>
          <w:tcPr>
            <w:tcW w:w="1881" w:type="dxa"/>
          </w:tcPr>
          <w:p w14:paraId="595CC378">
            <w:pPr>
              <w:spacing w:after="40"/>
            </w:pPr>
            <w:r>
              <w:rPr>
                <w:rFonts w:ascii="宋体" w:hAnsi="宋体" w:eastAsia="宋体" w:cs="宋体"/>
                <w:sz w:val="19"/>
              </w:rPr>
              <w:t>FR-22</w:t>
            </w:r>
          </w:p>
        </w:tc>
        <w:tc>
          <w:tcPr>
            <w:tcW w:w="1881" w:type="dxa"/>
          </w:tcPr>
          <w:p w14:paraId="04D0097A">
            <w:pPr>
              <w:spacing w:after="40"/>
            </w:pPr>
            <w:r>
              <w:rPr>
                <w:rFonts w:ascii="宋体" w:hAnsi="宋体" w:eastAsia="宋体" w:cs="宋体"/>
                <w:sz w:val="19"/>
              </w:rPr>
              <w:t>IF-16</w:t>
            </w:r>
          </w:p>
        </w:tc>
        <w:tc>
          <w:tcPr>
            <w:tcW w:w="1881" w:type="dxa"/>
          </w:tcPr>
          <w:p w14:paraId="424B9C7C">
            <w:pPr>
              <w:spacing w:after="40"/>
            </w:pPr>
            <w:r>
              <w:rPr>
                <w:rFonts w:ascii="宋体" w:hAnsi="宋体" w:eastAsia="宋体" w:cs="宋体"/>
                <w:sz w:val="19"/>
              </w:rPr>
              <w:t>权限矩阵，DR-09</w:t>
            </w:r>
          </w:p>
        </w:tc>
        <w:tc>
          <w:tcPr>
            <w:tcW w:w="1881" w:type="dxa"/>
          </w:tcPr>
          <w:p w14:paraId="393E71BA">
            <w:pPr>
              <w:spacing w:after="40"/>
            </w:pPr>
            <w:r>
              <w:rPr>
                <w:rFonts w:ascii="宋体" w:hAnsi="宋体" w:eastAsia="宋体" w:cs="宋体"/>
                <w:sz w:val="19"/>
              </w:rPr>
              <w:t>4</w:t>
            </w:r>
          </w:p>
        </w:tc>
      </w:tr>
      <w:tr w14:paraId="7D1E0B45">
        <w:trPr>
          <w:jc w:val="center"/>
        </w:trPr>
        <w:tc>
          <w:tcPr>
            <w:tcW w:w="1881" w:type="dxa"/>
          </w:tcPr>
          <w:p w14:paraId="1DD75878">
            <w:pPr>
              <w:spacing w:after="40"/>
            </w:pPr>
            <w:r>
              <w:rPr>
                <w:rFonts w:ascii="宋体" w:hAnsi="宋体" w:eastAsia="宋体" w:cs="宋体"/>
                <w:sz w:val="19"/>
              </w:rPr>
              <w:t>US-23</w:t>
            </w:r>
          </w:p>
        </w:tc>
        <w:tc>
          <w:tcPr>
            <w:tcW w:w="1881" w:type="dxa"/>
          </w:tcPr>
          <w:p w14:paraId="318E5164">
            <w:pPr>
              <w:spacing w:after="40"/>
            </w:pPr>
            <w:r>
              <w:rPr>
                <w:rFonts w:ascii="宋体" w:hAnsi="宋体" w:eastAsia="宋体" w:cs="宋体"/>
                <w:sz w:val="19"/>
              </w:rPr>
              <w:t>FR-23</w:t>
            </w:r>
          </w:p>
        </w:tc>
        <w:tc>
          <w:tcPr>
            <w:tcW w:w="1881" w:type="dxa"/>
          </w:tcPr>
          <w:p w14:paraId="62D17561">
            <w:pPr>
              <w:spacing w:after="40"/>
            </w:pPr>
            <w:r>
              <w:rPr>
                <w:rFonts w:ascii="宋体" w:hAnsi="宋体" w:eastAsia="宋体" w:cs="宋体"/>
                <w:sz w:val="19"/>
              </w:rPr>
              <w:t>IF-16</w:t>
            </w:r>
          </w:p>
        </w:tc>
        <w:tc>
          <w:tcPr>
            <w:tcW w:w="1881" w:type="dxa"/>
          </w:tcPr>
          <w:p w14:paraId="4EF1F44C">
            <w:pPr>
              <w:spacing w:after="40"/>
            </w:pPr>
            <w:r>
              <w:rPr>
                <w:rFonts w:ascii="宋体" w:hAnsi="宋体" w:eastAsia="宋体" w:cs="宋体"/>
                <w:sz w:val="19"/>
              </w:rPr>
              <w:t>权限矩阵</w:t>
            </w:r>
          </w:p>
        </w:tc>
        <w:tc>
          <w:tcPr>
            <w:tcW w:w="1881" w:type="dxa"/>
          </w:tcPr>
          <w:p w14:paraId="65797D40">
            <w:pPr>
              <w:spacing w:after="40"/>
            </w:pPr>
            <w:r>
              <w:rPr>
                <w:rFonts w:ascii="宋体" w:hAnsi="宋体" w:eastAsia="宋体" w:cs="宋体"/>
                <w:sz w:val="19"/>
              </w:rPr>
              <w:t>4</w:t>
            </w:r>
          </w:p>
        </w:tc>
      </w:tr>
      <w:tr w14:paraId="188E4BCD">
        <w:trPr>
          <w:jc w:val="center"/>
        </w:trPr>
        <w:tc>
          <w:tcPr>
            <w:tcW w:w="1881" w:type="dxa"/>
          </w:tcPr>
          <w:p w14:paraId="7C7542A7">
            <w:pPr>
              <w:spacing w:after="40"/>
            </w:pPr>
            <w:r>
              <w:rPr>
                <w:rFonts w:ascii="宋体" w:hAnsi="宋体" w:eastAsia="宋体" w:cs="宋体"/>
                <w:sz w:val="19"/>
              </w:rPr>
              <w:t>US-24</w:t>
            </w:r>
          </w:p>
        </w:tc>
        <w:tc>
          <w:tcPr>
            <w:tcW w:w="1881" w:type="dxa"/>
          </w:tcPr>
          <w:p w14:paraId="688C76B8">
            <w:pPr>
              <w:spacing w:after="40"/>
            </w:pPr>
            <w:r>
              <w:rPr>
                <w:rFonts w:ascii="宋体" w:hAnsi="宋体" w:eastAsia="宋体" w:cs="宋体"/>
                <w:sz w:val="19"/>
              </w:rPr>
              <w:t>FR-24</w:t>
            </w:r>
          </w:p>
        </w:tc>
        <w:tc>
          <w:tcPr>
            <w:tcW w:w="1881" w:type="dxa"/>
          </w:tcPr>
          <w:p w14:paraId="02A56224">
            <w:pPr>
              <w:spacing w:after="40"/>
            </w:pPr>
            <w:r>
              <w:rPr>
                <w:rFonts w:ascii="宋体" w:hAnsi="宋体" w:eastAsia="宋体" w:cs="宋体"/>
                <w:sz w:val="19"/>
              </w:rPr>
              <w:t>IF-04/08</w:t>
            </w:r>
          </w:p>
        </w:tc>
        <w:tc>
          <w:tcPr>
            <w:tcW w:w="1881" w:type="dxa"/>
          </w:tcPr>
          <w:p w14:paraId="541AC65F">
            <w:pPr>
              <w:spacing w:after="40"/>
            </w:pPr>
            <w:r>
              <w:rPr>
                <w:rFonts w:ascii="宋体" w:hAnsi="宋体" w:eastAsia="宋体" w:cs="宋体"/>
                <w:sz w:val="19"/>
              </w:rPr>
              <w:t>NFR-05/11，DR-06</w:t>
            </w:r>
          </w:p>
        </w:tc>
        <w:tc>
          <w:tcPr>
            <w:tcW w:w="1881" w:type="dxa"/>
          </w:tcPr>
          <w:p w14:paraId="73595B7B">
            <w:pPr>
              <w:spacing w:after="40"/>
            </w:pPr>
            <w:r>
              <w:rPr>
                <w:rFonts w:ascii="宋体" w:hAnsi="宋体" w:eastAsia="宋体" w:cs="宋体"/>
                <w:sz w:val="19"/>
              </w:rPr>
              <w:t>4</w:t>
            </w:r>
          </w:p>
        </w:tc>
      </w:tr>
    </w:tbl>
    <w:p w14:paraId="69AA48A6">
      <w:pPr>
        <w:spacing w:after="40"/>
      </w:pPr>
    </w:p>
    <w:p w14:paraId="39F6DF2F">
      <w:r>
        <w:rPr>
          <w:rFonts w:ascii="宋体" w:hAnsi="宋体" w:eastAsia="宋体" w:cs="宋体"/>
        </w:rPr>
        <w:t>合计24条故事、100条场景。FR-25至29来自任务书必做补全，对应AT-13至17，不虚构额外故事数量或A组用例。A1组装时将实际用例编号关联上述FR/US/AT；任何范围变更应更新相关故事和接口，不只改一处文档。</w:t>
      </w:r>
    </w:p>
    <w:p w14:paraId="725C1B6B">
      <w:pPr>
        <w:pStyle w:val="4"/>
      </w:pPr>
      <w:r>
        <w:t>附录A 整合取舍与版本历史</w:t>
      </w:r>
    </w:p>
    <w:tbl>
      <w:tblPr>
        <w:tblStyle w:val="33"/>
        <w:tblW w:w="0" w:type="auto"/>
        <w:jc w:val="center"/>
        <w:tblBorders>
          <w:top w:val="single" w:color="9AB3C7" w:sz="6" w:space="0"/>
          <w:left w:val="single" w:color="9AB3C7" w:sz="6" w:space="0"/>
          <w:bottom w:val="single" w:color="9AB3C7" w:sz="6" w:space="0"/>
          <w:right w:val="single" w:color="9AB3C7" w:sz="6" w:space="0"/>
          <w:insideH w:val="single" w:color="9AB3C7" w:sz="6" w:space="0"/>
          <w:insideV w:val="single" w:color="9AB3C7" w:sz="6" w:space="0"/>
        </w:tblBorders>
        <w:tblLayout w:type="autofit"/>
        <w:tblCellMar>
          <w:top w:w="0" w:type="dxa"/>
          <w:left w:w="108" w:type="dxa"/>
          <w:bottom w:w="0" w:type="dxa"/>
          <w:right w:w="108" w:type="dxa"/>
        </w:tblCellMar>
      </w:tblPr>
      <w:tblGrid>
        <w:gridCol w:w="3135"/>
        <w:gridCol w:w="3135"/>
        <w:gridCol w:w="3135"/>
      </w:tblGrid>
      <w:tr w14:paraId="3DEDFC47">
        <w:trPr>
          <w:jc w:val="center"/>
        </w:trPr>
        <w:tc>
          <w:tcPr>
            <w:tcW w:w="3135" w:type="dxa"/>
            <w:shd w:val="clear" w:color="auto" w:fill="EAF1F8"/>
          </w:tcPr>
          <w:p w14:paraId="3B8F9801">
            <w:pPr>
              <w:spacing w:after="40"/>
            </w:pPr>
            <w:r>
              <w:rPr>
                <w:rFonts w:ascii="宋体" w:hAnsi="宋体" w:eastAsia="宋体" w:cs="宋体"/>
                <w:b/>
                <w:sz w:val="19"/>
              </w:rPr>
              <w:t>冲突或缺口</w:t>
            </w:r>
          </w:p>
        </w:tc>
        <w:tc>
          <w:tcPr>
            <w:tcW w:w="3135" w:type="dxa"/>
            <w:shd w:val="clear" w:color="auto" w:fill="EAF1F8"/>
          </w:tcPr>
          <w:p w14:paraId="23106823">
            <w:pPr>
              <w:spacing w:after="40"/>
            </w:pPr>
            <w:r>
              <w:rPr>
                <w:rFonts w:ascii="宋体" w:hAnsi="宋体" w:eastAsia="宋体" w:cs="宋体"/>
                <w:b/>
                <w:sz w:val="19"/>
              </w:rPr>
              <w:t>V1.0单一交付规则</w:t>
            </w:r>
          </w:p>
        </w:tc>
        <w:tc>
          <w:tcPr>
            <w:tcW w:w="3135" w:type="dxa"/>
            <w:shd w:val="clear" w:color="auto" w:fill="EAF1F8"/>
          </w:tcPr>
          <w:p w14:paraId="7953B2A2">
            <w:pPr>
              <w:spacing w:after="40"/>
            </w:pPr>
            <w:r>
              <w:rPr>
                <w:rFonts w:ascii="宋体" w:hAnsi="宋体" w:eastAsia="宋体" w:cs="宋体"/>
                <w:b/>
                <w:sz w:val="19"/>
              </w:rPr>
              <w:t>依据和修订边界</w:t>
            </w:r>
          </w:p>
        </w:tc>
      </w:tr>
      <w:tr w14:paraId="6C2A08CD">
        <w:trPr>
          <w:jc w:val="center"/>
        </w:trPr>
        <w:tc>
          <w:tcPr>
            <w:tcW w:w="3135" w:type="dxa"/>
          </w:tcPr>
          <w:p w14:paraId="1B8B53DA">
            <w:pPr>
              <w:spacing w:after="40"/>
            </w:pPr>
            <w:r>
              <w:rPr>
                <w:rFonts w:ascii="宋体" w:hAnsi="宋体" w:eastAsia="宋体" w:cs="宋体"/>
                <w:sz w:val="19"/>
              </w:rPr>
              <w:t>原故事6类未单列专利</w:t>
            </w:r>
          </w:p>
        </w:tc>
        <w:tc>
          <w:tcPr>
            <w:tcW w:w="3135" w:type="dxa"/>
          </w:tcPr>
          <w:p w14:paraId="5887D7B5">
            <w:pPr>
              <w:spacing w:after="40"/>
            </w:pPr>
            <w:r>
              <w:rPr>
                <w:rFonts w:ascii="宋体" w:hAnsi="宋体" w:eastAsia="宋体" w:cs="宋体"/>
                <w:sz w:val="19"/>
              </w:rPr>
              <w:t>7类含专利，论文另有子类型</w:t>
            </w:r>
          </w:p>
        </w:tc>
        <w:tc>
          <w:tcPr>
            <w:tcW w:w="3135" w:type="dxa"/>
          </w:tcPr>
          <w:p w14:paraId="2B539DA7">
            <w:pPr>
              <w:spacing w:after="40"/>
            </w:pPr>
            <w:r>
              <w:rPr>
                <w:rFonts w:ascii="宋体" w:hAnsi="宋体" w:eastAsia="宋体" w:cs="宋体"/>
                <w:sz w:val="19"/>
              </w:rPr>
              <w:t>任务书明确要求专利；不是自行删改题目</w:t>
            </w:r>
          </w:p>
        </w:tc>
      </w:tr>
      <w:tr w14:paraId="1F6E9E01">
        <w:trPr>
          <w:jc w:val="center"/>
        </w:trPr>
        <w:tc>
          <w:tcPr>
            <w:tcW w:w="3135" w:type="dxa"/>
          </w:tcPr>
          <w:p w14:paraId="65BBFEE2">
            <w:pPr>
              <w:spacing w:after="40"/>
            </w:pPr>
            <w:r>
              <w:rPr>
                <w:rFonts w:ascii="宋体" w:hAnsi="宋体" w:eastAsia="宋体" w:cs="宋体"/>
                <w:sz w:val="19"/>
              </w:rPr>
              <w:t>B4单学院角色与学生/教师不一致</w:t>
            </w:r>
          </w:p>
        </w:tc>
        <w:tc>
          <w:tcPr>
            <w:tcW w:w="3135" w:type="dxa"/>
          </w:tcPr>
          <w:p w14:paraId="725CAB10">
            <w:pPr>
              <w:spacing w:after="40"/>
            </w:pPr>
            <w:r>
              <w:rPr>
                <w:rFonts w:ascii="宋体" w:hAnsi="宋体" w:eastAsia="宋体" w:cs="宋体"/>
                <w:sz w:val="19"/>
              </w:rPr>
              <w:t>平台多机构；学生/教师归认证成员，初审/终审权限分离</w:t>
            </w:r>
          </w:p>
        </w:tc>
        <w:tc>
          <w:tcPr>
            <w:tcW w:w="3135" w:type="dxa"/>
          </w:tcPr>
          <w:p w14:paraId="13F17B39">
            <w:pPr>
              <w:spacing w:after="40"/>
            </w:pPr>
            <w:r>
              <w:rPr>
                <w:rFonts w:ascii="宋体" w:hAnsi="宋体" w:eastAsia="宋体" w:cs="宋体"/>
                <w:sz w:val="19"/>
              </w:rPr>
              <w:t>任务书一般平台定位；演示可单机构</w:t>
            </w:r>
          </w:p>
        </w:tc>
      </w:tr>
      <w:tr w14:paraId="05D929DF">
        <w:trPr>
          <w:jc w:val="center"/>
        </w:trPr>
        <w:tc>
          <w:tcPr>
            <w:tcW w:w="3135" w:type="dxa"/>
          </w:tcPr>
          <w:p w14:paraId="64D9FD3C">
            <w:pPr>
              <w:spacing w:after="40"/>
            </w:pPr>
            <w:r>
              <w:rPr>
                <w:rFonts w:ascii="宋体" w:hAnsi="宋体" w:eastAsia="宋体" w:cs="宋体"/>
                <w:sz w:val="19"/>
              </w:rPr>
              <w:t>单附件20MB和50MB冲突；ZIP与安全格式冲突</w:t>
            </w:r>
          </w:p>
        </w:tc>
        <w:tc>
          <w:tcPr>
            <w:tcW w:w="3135" w:type="dxa"/>
          </w:tcPr>
          <w:p w14:paraId="551D9D5E">
            <w:pPr>
              <w:spacing w:after="40"/>
            </w:pPr>
            <w:r>
              <w:rPr>
                <w:rFonts w:ascii="宋体" w:hAnsi="宋体" w:eastAsia="宋体" w:cs="宋体"/>
                <w:sz w:val="19"/>
              </w:rPr>
              <w:t>20MB、5个，只允许PDF/PNG/JPG/JPEG</w:t>
            </w:r>
          </w:p>
        </w:tc>
        <w:tc>
          <w:tcPr>
            <w:tcW w:w="3135" w:type="dxa"/>
          </w:tcPr>
          <w:p w14:paraId="5730000D">
            <w:pPr>
              <w:spacing w:after="40"/>
            </w:pPr>
            <w:r>
              <w:rPr>
                <w:rFonts w:ascii="宋体" w:hAnsi="宋体" w:eastAsia="宋体" w:cs="宋体"/>
                <w:sz w:val="19"/>
              </w:rPr>
              <w:t>采用较保守且已有故事可测的限制；记录为整合取舍</w:t>
            </w:r>
          </w:p>
        </w:tc>
      </w:tr>
      <w:tr w14:paraId="7AC98D5A">
        <w:trPr>
          <w:jc w:val="center"/>
        </w:trPr>
        <w:tc>
          <w:tcPr>
            <w:tcW w:w="3135" w:type="dxa"/>
          </w:tcPr>
          <w:p w14:paraId="1B9A5F6F">
            <w:pPr>
              <w:spacing w:after="40"/>
            </w:pPr>
            <w:r>
              <w:rPr>
                <w:rFonts w:ascii="宋体" w:hAnsi="宋体" w:eastAsia="宋体" w:cs="宋体"/>
                <w:sz w:val="19"/>
              </w:rPr>
              <w:t>100条与1000条导入；BIB/TXT与CSV冲突</w:t>
            </w:r>
          </w:p>
        </w:tc>
        <w:tc>
          <w:tcPr>
            <w:tcW w:w="3135" w:type="dxa"/>
          </w:tcPr>
          <w:p w14:paraId="224012F2">
            <w:pPr>
              <w:spacing w:after="40"/>
            </w:pPr>
            <w:r>
              <w:rPr>
                <w:rFonts w:ascii="宋体" w:hAnsi="宋体" w:eastAsia="宋体" w:cs="宋体"/>
                <w:sz w:val="19"/>
              </w:rPr>
              <w:t>CSV/BIB，1000条/10MB；未定义TXT排除</w:t>
            </w:r>
          </w:p>
        </w:tc>
        <w:tc>
          <w:tcPr>
            <w:tcW w:w="3135" w:type="dxa"/>
          </w:tcPr>
          <w:p w14:paraId="6D386D30">
            <w:pPr>
              <w:spacing w:after="40"/>
            </w:pPr>
            <w:r>
              <w:rPr>
                <w:rFonts w:ascii="宋体" w:hAnsi="宋体" w:eastAsia="宋体" w:cs="宋体"/>
                <w:sz w:val="19"/>
              </w:rPr>
              <w:t>结合B4容量与B2标准引用导入，不承诺任意TXT</w:t>
            </w:r>
          </w:p>
        </w:tc>
      </w:tr>
      <w:tr w14:paraId="4C7E9C52">
        <w:trPr>
          <w:jc w:val="center"/>
        </w:trPr>
        <w:tc>
          <w:tcPr>
            <w:tcW w:w="3135" w:type="dxa"/>
          </w:tcPr>
          <w:p w14:paraId="035D059A">
            <w:pPr>
              <w:spacing w:after="40"/>
            </w:pPr>
            <w:r>
              <w:rPr>
                <w:rFonts w:ascii="宋体" w:hAnsi="宋体" w:eastAsia="宋体" w:cs="宋体"/>
                <w:sz w:val="19"/>
              </w:rPr>
              <w:t>500与1000条导出；RIS与CSV/BIB冲突</w:t>
            </w:r>
          </w:p>
        </w:tc>
        <w:tc>
          <w:tcPr>
            <w:tcW w:w="3135" w:type="dxa"/>
          </w:tcPr>
          <w:p w14:paraId="30FBFED7">
            <w:pPr>
              <w:spacing w:after="40"/>
            </w:pPr>
            <w:r>
              <w:rPr>
                <w:rFonts w:ascii="宋体" w:hAnsi="宋体" w:eastAsia="宋体" w:cs="宋体"/>
                <w:sz w:val="19"/>
              </w:rPr>
              <w:t>单批1000条，CSV/BIB；不承诺RIS</w:t>
            </w:r>
          </w:p>
        </w:tc>
        <w:tc>
          <w:tcPr>
            <w:tcW w:w="3135" w:type="dxa"/>
          </w:tcPr>
          <w:p w14:paraId="6019FADB">
            <w:pPr>
              <w:spacing w:after="40"/>
            </w:pPr>
            <w:r>
              <w:rPr>
                <w:rFonts w:ascii="宋体" w:hAnsi="宋体" w:eastAsia="宋体" w:cs="宋体"/>
                <w:sz w:val="19"/>
              </w:rPr>
              <w:t>B4专项规则，原300条场景仍有效</w:t>
            </w:r>
          </w:p>
        </w:tc>
      </w:tr>
      <w:tr w14:paraId="4D0720EC">
        <w:trPr>
          <w:jc w:val="center"/>
        </w:trPr>
        <w:tc>
          <w:tcPr>
            <w:tcW w:w="3135" w:type="dxa"/>
          </w:tcPr>
          <w:p w14:paraId="6C48BB73">
            <w:pPr>
              <w:spacing w:after="40"/>
            </w:pPr>
            <w:r>
              <w:rPr>
                <w:rFonts w:ascii="宋体" w:hAnsi="宋体" w:eastAsia="宋体" w:cs="宋体"/>
                <w:sz w:val="19"/>
              </w:rPr>
              <w:t>人工年度必填与历史可空</w:t>
            </w:r>
          </w:p>
        </w:tc>
        <w:tc>
          <w:tcPr>
            <w:tcW w:w="3135" w:type="dxa"/>
          </w:tcPr>
          <w:p w14:paraId="4EBD354F">
            <w:pPr>
              <w:spacing w:after="40"/>
            </w:pPr>
            <w:r>
              <w:rPr>
                <w:rFonts w:ascii="宋体" w:hAnsi="宋体" w:eastAsia="宋体" w:cs="宋体"/>
                <w:sz w:val="19"/>
              </w:rPr>
              <w:t>人工送审必填，历史入草稿可空且不得公开审核</w:t>
            </w:r>
          </w:p>
        </w:tc>
        <w:tc>
          <w:tcPr>
            <w:tcW w:w="3135" w:type="dxa"/>
          </w:tcPr>
          <w:p w14:paraId="0D0CD83D">
            <w:pPr>
              <w:spacing w:after="40"/>
            </w:pPr>
            <w:r>
              <w:rPr>
                <w:rFonts w:ascii="宋体" w:hAnsi="宋体" w:eastAsia="宋体" w:cs="宋体"/>
                <w:sz w:val="19"/>
              </w:rPr>
              <w:t>不丢原始未知数据，不伪补年份</w:t>
            </w:r>
          </w:p>
        </w:tc>
      </w:tr>
      <w:tr w14:paraId="5EAB39E7">
        <w:trPr>
          <w:jc w:val="center"/>
        </w:trPr>
        <w:tc>
          <w:tcPr>
            <w:tcW w:w="3135" w:type="dxa"/>
          </w:tcPr>
          <w:p w14:paraId="4269A0F1">
            <w:pPr>
              <w:spacing w:after="40"/>
            </w:pPr>
            <w:r>
              <w:rPr>
                <w:rFonts w:ascii="宋体" w:hAnsi="宋体" w:eastAsia="宋体" w:cs="宋体"/>
                <w:sz w:val="19"/>
              </w:rPr>
              <w:t>轻量编辑直接公开与全量重审冲突</w:t>
            </w:r>
          </w:p>
        </w:tc>
        <w:tc>
          <w:tcPr>
            <w:tcW w:w="3135" w:type="dxa"/>
          </w:tcPr>
          <w:p w14:paraId="1DAADC44">
            <w:pPr>
              <w:spacing w:after="40"/>
            </w:pPr>
            <w:r>
              <w:rPr>
                <w:rFonts w:ascii="宋体" w:hAnsi="宋体" w:eastAsia="宋体" w:cs="宋体"/>
                <w:sz w:val="19"/>
              </w:rPr>
              <w:t>所有公开内容改动建新版重审，收窄权限立即生效</w:t>
            </w:r>
          </w:p>
        </w:tc>
        <w:tc>
          <w:tcPr>
            <w:tcW w:w="3135" w:type="dxa"/>
          </w:tcPr>
          <w:p w14:paraId="587D9C65">
            <w:pPr>
              <w:spacing w:after="40"/>
            </w:pPr>
            <w:r>
              <w:rPr>
                <w:rFonts w:ascii="宋体" w:hAnsi="宋体" w:eastAsia="宋体" w:cs="宋体"/>
                <w:sz w:val="19"/>
              </w:rPr>
              <w:t>B4版本/权限要求，减少未审公开风险</w:t>
            </w:r>
          </w:p>
        </w:tc>
      </w:tr>
      <w:tr w14:paraId="4A4C6D66">
        <w:trPr>
          <w:jc w:val="center"/>
        </w:trPr>
        <w:tc>
          <w:tcPr>
            <w:tcW w:w="3135" w:type="dxa"/>
          </w:tcPr>
          <w:p w14:paraId="11C58704">
            <w:pPr>
              <w:spacing w:after="40"/>
            </w:pPr>
            <w:r>
              <w:rPr>
                <w:rFonts w:ascii="宋体" w:hAnsi="宋体" w:eastAsia="宋体" w:cs="宋体"/>
                <w:sz w:val="19"/>
              </w:rPr>
              <w:t>两级审核与单审核状态冲突</w:t>
            </w:r>
          </w:p>
        </w:tc>
        <w:tc>
          <w:tcPr>
            <w:tcW w:w="3135" w:type="dxa"/>
          </w:tcPr>
          <w:p w14:paraId="1A12A350">
            <w:pPr>
              <w:spacing w:after="40"/>
            </w:pPr>
            <w:r>
              <w:rPr>
                <w:rFonts w:ascii="宋体" w:hAnsi="宋体" w:eastAsia="宋体" w:cs="宋体"/>
                <w:sz w:val="19"/>
              </w:rPr>
              <w:t>初审/复审分状态；无适用初审人直接终审</w:t>
            </w:r>
          </w:p>
        </w:tc>
        <w:tc>
          <w:tcPr>
            <w:tcW w:w="3135" w:type="dxa"/>
          </w:tcPr>
          <w:p w14:paraId="06FC491A">
            <w:pPr>
              <w:spacing w:after="40"/>
            </w:pPr>
            <w:r>
              <w:rPr>
                <w:rFonts w:ascii="宋体" w:hAnsi="宋体" w:eastAsia="宋体" w:cs="宋体"/>
                <w:sz w:val="19"/>
              </w:rPr>
              <w:t>不让无教师署名的记录永久卡住</w:t>
            </w:r>
          </w:p>
        </w:tc>
      </w:tr>
      <w:tr w14:paraId="105847A3">
        <w:trPr>
          <w:jc w:val="center"/>
        </w:trPr>
        <w:tc>
          <w:tcPr>
            <w:tcW w:w="3135" w:type="dxa"/>
          </w:tcPr>
          <w:p w14:paraId="63FF1475">
            <w:pPr>
              <w:spacing w:after="40"/>
            </w:pPr>
            <w:r>
              <w:rPr>
                <w:rFonts w:ascii="宋体" w:hAnsi="宋体" w:eastAsia="宋体" w:cs="宋体"/>
                <w:sz w:val="19"/>
              </w:rPr>
              <w:t>private允许署名者见题名与严格私密冲突</w:t>
            </w:r>
          </w:p>
        </w:tc>
        <w:tc>
          <w:tcPr>
            <w:tcW w:w="3135" w:type="dxa"/>
          </w:tcPr>
          <w:p w14:paraId="464E21D2">
            <w:pPr>
              <w:spacing w:after="40"/>
            </w:pPr>
            <w:r>
              <w:rPr>
                <w:rFonts w:ascii="宋体" w:hAnsi="宋体" w:eastAsia="宋体" w:cs="宋体"/>
                <w:sz w:val="19"/>
              </w:rPr>
              <w:t>不因共同署名自动获读取权；任务授权另行处理</w:t>
            </w:r>
          </w:p>
        </w:tc>
        <w:tc>
          <w:tcPr>
            <w:tcW w:w="3135" w:type="dxa"/>
          </w:tcPr>
          <w:p w14:paraId="4808A59F">
            <w:pPr>
              <w:spacing w:after="40"/>
            </w:pPr>
            <w:r>
              <w:rPr>
                <w:rFonts w:ascii="宋体" w:hAnsi="宋体" w:eastAsia="宋体" w:cs="宋体"/>
                <w:sz w:val="19"/>
              </w:rPr>
              <w:t>防止标题/全文片段旁路泄露</w:t>
            </w:r>
          </w:p>
        </w:tc>
      </w:tr>
      <w:tr w14:paraId="5C86D401">
        <w:trPr>
          <w:jc w:val="center"/>
        </w:trPr>
        <w:tc>
          <w:tcPr>
            <w:tcW w:w="3135" w:type="dxa"/>
          </w:tcPr>
          <w:p w14:paraId="489A0365">
            <w:pPr>
              <w:spacing w:after="40"/>
            </w:pPr>
            <w:r>
              <w:rPr>
                <w:rFonts w:ascii="宋体" w:hAnsi="宋体" w:eastAsia="宋体" w:cs="宋体"/>
                <w:sz w:val="19"/>
              </w:rPr>
              <w:t>姓名比对后自动认领与审核防冒领冲突</w:t>
            </w:r>
          </w:p>
        </w:tc>
        <w:tc>
          <w:tcPr>
            <w:tcW w:w="3135" w:type="dxa"/>
          </w:tcPr>
          <w:p w14:paraId="29380CA6">
            <w:pPr>
              <w:spacing w:after="40"/>
            </w:pPr>
            <w:r>
              <w:rPr>
                <w:rFonts w:ascii="宋体" w:hAnsi="宋体" w:eastAsia="宋体" w:cs="宋体"/>
                <w:sz w:val="19"/>
              </w:rPr>
              <w:t>作者和门户均审核后关联，身份证据留存</w:t>
            </w:r>
          </w:p>
        </w:tc>
        <w:tc>
          <w:tcPr>
            <w:tcW w:w="3135" w:type="dxa"/>
          </w:tcPr>
          <w:p w14:paraId="4F589217">
            <w:pPr>
              <w:spacing w:after="40"/>
            </w:pPr>
            <w:r>
              <w:rPr>
                <w:rFonts w:ascii="宋体" w:hAnsi="宋体" w:eastAsia="宋体" w:cs="宋体"/>
                <w:sz w:val="19"/>
              </w:rPr>
              <w:t>任务书认领审核要求优先</w:t>
            </w:r>
          </w:p>
        </w:tc>
      </w:tr>
      <w:tr w14:paraId="0DC333D1">
        <w:trPr>
          <w:jc w:val="center"/>
        </w:trPr>
        <w:tc>
          <w:tcPr>
            <w:tcW w:w="3135" w:type="dxa"/>
          </w:tcPr>
          <w:p w14:paraId="0D6BEFB5">
            <w:pPr>
              <w:spacing w:after="40"/>
            </w:pPr>
            <w:r>
              <w:rPr>
                <w:rFonts w:ascii="宋体" w:hAnsi="宋体" w:eastAsia="宋体" w:cs="宋体"/>
                <w:sz w:val="19"/>
              </w:rPr>
              <w:t>“成果含B的DOI”自动造引用边</w:t>
            </w:r>
          </w:p>
        </w:tc>
        <w:tc>
          <w:tcPr>
            <w:tcW w:w="3135" w:type="dxa"/>
          </w:tcPr>
          <w:p w14:paraId="5E71FF77">
            <w:pPr>
              <w:spacing w:after="40"/>
            </w:pPr>
            <w:r>
              <w:rPr>
                <w:rFonts w:ascii="宋体" w:hAnsi="宋体" w:eastAsia="宋体" w:cs="宋体"/>
                <w:sz w:val="19"/>
              </w:rPr>
              <w:t>只用明确参考文献关系/授权文件，候选经核验</w:t>
            </w:r>
          </w:p>
        </w:tc>
        <w:tc>
          <w:tcPr>
            <w:tcW w:w="3135" w:type="dxa"/>
          </w:tcPr>
          <w:p w14:paraId="07BE7C47">
            <w:pPr>
              <w:spacing w:after="40"/>
            </w:pPr>
            <w:r>
              <w:rPr>
                <w:rFonts w:ascii="宋体" w:hAnsi="宋体" w:eastAsia="宋体" w:cs="宋体"/>
                <w:sz w:val="19"/>
              </w:rPr>
              <w:t>自身DOI与参考文献DOI不能混用</w:t>
            </w:r>
          </w:p>
        </w:tc>
      </w:tr>
      <w:tr w14:paraId="798175AA">
        <w:trPr>
          <w:jc w:val="center"/>
        </w:trPr>
        <w:tc>
          <w:tcPr>
            <w:tcW w:w="3135" w:type="dxa"/>
          </w:tcPr>
          <w:p w14:paraId="27333BB7">
            <w:pPr>
              <w:spacing w:after="40"/>
            </w:pPr>
            <w:r>
              <w:rPr>
                <w:rFonts w:ascii="宋体" w:hAnsi="宋体" w:eastAsia="宋体" w:cs="宋体"/>
                <w:sz w:val="19"/>
              </w:rPr>
              <w:t>B5建议补充/改写7条故事</w:t>
            </w:r>
          </w:p>
        </w:tc>
        <w:tc>
          <w:tcPr>
            <w:tcW w:w="3135" w:type="dxa"/>
          </w:tcPr>
          <w:p w14:paraId="2A90DBA1">
            <w:pPr>
              <w:spacing w:after="40"/>
            </w:pPr>
            <w:r>
              <w:rPr>
                <w:rFonts w:ascii="宋体" w:hAnsi="宋体" w:eastAsia="宋体" w:cs="宋体"/>
                <w:sz w:val="19"/>
              </w:rPr>
              <w:t>已落实到US-02/03/04/05/06/07/09及整合规则</w:t>
            </w:r>
          </w:p>
        </w:tc>
        <w:tc>
          <w:tcPr>
            <w:tcW w:w="3135" w:type="dxa"/>
          </w:tcPr>
          <w:p w14:paraId="4CF7BA1A">
            <w:pPr>
              <w:spacing w:after="40"/>
            </w:pPr>
            <w:r>
              <w:rPr>
                <w:rFonts w:ascii="宋体" w:hAnsi="宋体" w:eastAsia="宋体" w:cs="宋体"/>
                <w:sz w:val="19"/>
              </w:rPr>
              <w:t>本次为B1整合修订，不声称B2此前已采纳</w:t>
            </w:r>
          </w:p>
        </w:tc>
      </w:tr>
      <w:tr w14:paraId="339FA493">
        <w:trPr>
          <w:jc w:val="center"/>
        </w:trPr>
        <w:tc>
          <w:tcPr>
            <w:tcW w:w="3135" w:type="dxa"/>
          </w:tcPr>
          <w:p w14:paraId="6F7DAC27">
            <w:pPr>
              <w:spacing w:after="40"/>
            </w:pPr>
            <w:r>
              <w:rPr>
                <w:rFonts w:ascii="宋体" w:hAnsi="宋体" w:eastAsia="宋体" w:cs="宋体"/>
                <w:sz w:val="19"/>
              </w:rPr>
              <w:t>B5新增候选尚无人裁定</w:t>
            </w:r>
          </w:p>
        </w:tc>
        <w:tc>
          <w:tcPr>
            <w:tcW w:w="3135" w:type="dxa"/>
          </w:tcPr>
          <w:p w14:paraId="4E65D762">
            <w:pPr>
              <w:spacing w:after="40"/>
            </w:pPr>
            <w:r>
              <w:rPr>
                <w:rFonts w:ascii="宋体" w:hAnsi="宋体" w:eastAsia="宋体" w:cs="宋体"/>
                <w:sz w:val="19"/>
              </w:rPr>
              <w:t>不把未裁定推演当成批准需求；保留已存在故事或任务书要求</w:t>
            </w:r>
          </w:p>
        </w:tc>
        <w:tc>
          <w:tcPr>
            <w:tcW w:w="3135" w:type="dxa"/>
          </w:tcPr>
          <w:p w14:paraId="0D2F2B60">
            <w:pPr>
              <w:spacing w:after="40"/>
            </w:pPr>
            <w:r>
              <w:rPr>
                <w:rFonts w:ascii="宋体" w:hAnsi="宋体" w:eastAsia="宋体" w:cs="宋体"/>
                <w:sz w:val="19"/>
              </w:rPr>
              <w:t>不替B5填写人工裁定栏；未落入已有范围的新增候选不扩张本期</w:t>
            </w:r>
          </w:p>
        </w:tc>
      </w:tr>
      <w:tr w14:paraId="61BA264A">
        <w:trPr>
          <w:jc w:val="center"/>
        </w:trPr>
        <w:tc>
          <w:tcPr>
            <w:tcW w:w="3135" w:type="dxa"/>
          </w:tcPr>
          <w:p w14:paraId="02725033">
            <w:pPr>
              <w:spacing w:after="40"/>
            </w:pPr>
            <w:r>
              <w:rPr>
                <w:rFonts w:ascii="宋体" w:hAnsi="宋体" w:eastAsia="宋体" w:cs="宋体"/>
                <w:sz w:val="19"/>
              </w:rPr>
              <w:t>统计及采集在故事中覆盖不足</w:t>
            </w:r>
          </w:p>
        </w:tc>
        <w:tc>
          <w:tcPr>
            <w:tcW w:w="3135" w:type="dxa"/>
          </w:tcPr>
          <w:p w14:paraId="76454583">
            <w:pPr>
              <w:spacing w:after="40"/>
            </w:pPr>
            <w:r>
              <w:rPr>
                <w:rFonts w:ascii="宋体" w:hAnsi="宋体" w:eastAsia="宋体" w:cs="宋体"/>
                <w:sz w:val="19"/>
              </w:rPr>
              <w:t>增FR-25至29和专项AT，不新增用户故事凑数</w:t>
            </w:r>
          </w:p>
        </w:tc>
        <w:tc>
          <w:tcPr>
            <w:tcW w:w="3135" w:type="dxa"/>
          </w:tcPr>
          <w:p w14:paraId="12471A53">
            <w:pPr>
              <w:spacing w:after="40"/>
            </w:pPr>
            <w:r>
              <w:rPr>
                <w:rFonts w:ascii="宋体" w:hAnsi="宋体" w:eastAsia="宋体" w:cs="宋体"/>
                <w:sz w:val="19"/>
              </w:rPr>
              <w:t>课程任务书必做；用户授权完成SRS全篇</w:t>
            </w:r>
          </w:p>
        </w:tc>
      </w:tr>
    </w:tbl>
    <w:p w14:paraId="0FDEE8B0">
      <w:pPr>
        <w:spacing w:after="40"/>
      </w:pPr>
    </w:p>
    <w:p w14:paraId="2DC5F702">
      <w:r>
        <w:t>版本历史：2026-10-12 V1.0，由 B1 主笔整合现有 B2 至 B5 材料，落实验收修订、统一冲突并补齐课程必做。2026-10-13 V1.1，团队合稿补充作业 1 实测与作业 2 设计范围的区别，更新 A1／A3 材料状态，并澄清 FR-02、FR-29 的证据边界；不改动 FR 编号和验收编号。后续变更记录版本、理由、影响需求 ID 与审核结果。文档成稿不等于全员人工签署；验收执行证据在实现阶段提供。</w:t>
      </w:r>
    </w:p>
    <w:sectPr>
      <w:footerReference r:id="rId5" w:type="default"/>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黑体-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FB835">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B9FC3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宋体" w:hAnsi="宋体" w:eastAsia="宋体" w:cs="宋体"/>
      <w:sz w:val="21"/>
      <w:szCs w:val="22"/>
      <w:lang w:val="en-US" w:eastAsia="en-US" w:bidi="ar-SA"/>
    </w:rPr>
  </w:style>
  <w:style w:type="paragraph" w:styleId="3">
    <w:name w:val="heading 1"/>
    <w:basedOn w:val="1"/>
    <w:next w:val="1"/>
    <w:link w:val="138"/>
    <w:qFormat/>
    <w:uiPriority w:val="9"/>
    <w:pPr>
      <w:keepNext/>
      <w:keepLines/>
      <w:spacing w:before="240" w:after="100"/>
      <w:outlineLvl w:val="0"/>
    </w:pPr>
    <w:rPr>
      <w:rFonts w:asciiTheme="majorHAnsi" w:hAnsiTheme="majorHAnsi" w:eastAsiaTheme="majorEastAsia" w:cstheme="majorBidi"/>
      <w:b/>
      <w:bCs/>
      <w:color w:val="24364B"/>
      <w:sz w:val="36"/>
      <w:szCs w:val="28"/>
    </w:rPr>
  </w:style>
  <w:style w:type="paragraph" w:styleId="4">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24364B"/>
      <w:sz w:val="30"/>
      <w:szCs w:val="26"/>
    </w:rPr>
  </w:style>
  <w:style w:type="paragraph" w:styleId="5">
    <w:name w:val="heading 3"/>
    <w:basedOn w:val="1"/>
    <w:next w:val="1"/>
    <w:link w:val="140"/>
    <w:unhideWhenUsed/>
    <w:qFormat/>
    <w:uiPriority w:val="9"/>
    <w:pPr>
      <w:keepNext/>
      <w:keepLines/>
      <w:spacing w:before="160" w:after="100"/>
      <w:outlineLvl w:val="2"/>
    </w:pPr>
    <w:rPr>
      <w:rFonts w:asciiTheme="majorHAnsi" w:hAnsiTheme="majorHAnsi" w:eastAsiaTheme="majorEastAsia" w:cstheme="majorBidi"/>
      <w:b/>
      <w:bCs/>
      <w:color w:val="24364B"/>
      <w:sz w:val="26"/>
    </w:rPr>
  </w:style>
  <w:style w:type="paragraph" w:styleId="6">
    <w:name w:val="heading 4"/>
    <w:basedOn w:val="1"/>
    <w:next w:val="1"/>
    <w:link w:val="150"/>
    <w:semiHidden/>
    <w:unhideWhenUsed/>
    <w:qFormat/>
    <w:uiPriority w:val="9"/>
    <w:pPr>
      <w:keepNext/>
      <w:keepLines/>
      <w:spacing w:before="160" w:after="100"/>
      <w:outlineLvl w:val="3"/>
    </w:pPr>
    <w:rPr>
      <w:rFonts w:asciiTheme="majorHAnsi" w:hAnsiTheme="majorHAnsi" w:eastAsiaTheme="majorEastAsia" w:cstheme="majorBidi"/>
      <w:b/>
      <w:bCs/>
      <w:i/>
      <w:iCs/>
      <w:color w:val="24364B"/>
      <w:sz w:val="23"/>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Office_12.1.29181.29181_F1E327BC-269C-435d-A152-05C5408002CA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黄嘉亮</cp:lastModifiedBy>
  <dcterms:modified xsi:type="dcterms:W3CDTF">2026-10-13T11:13:16Z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2052-12.1.29181.29181</vt:lpwstr>
  </property>
  <property fmtid="{D5CDD505-2E9C-101B-9397-08002B2CF9AE}" pid="3" name="ICV">
    <vt:lpwstr>C2435168A1F1B660CCA1CD6A4BDE436E_42</vt:lpwstr>
  </property>
</Properties>
</file>