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0E7C86"/>
          <w:sz w:val="20"/>
          <w:szCs w:val="20"/>
        </w:rPr>
        <w:t xml:space="preserve">RETINAH MEDIA GROUP · RMG DIGITAL</w:t>
      </w:r>
    </w:p>
    <w:p>
      <w:pPr>
        <w:pStyle w:val="Title"/>
        <w:spacing w:after="240"/>
      </w:pPr>
      <w:r>
        <w:rPr>
          <w:b/>
          <w:bCs/>
          <w:color w:val="1F3864"/>
          <w:sz w:val="52"/>
          <w:szCs w:val="52"/>
        </w:rPr>
        <w:t xml:space="preserve">ProDash+ — Single Source of Truth (SSOT)</w:t>
      </w:r>
    </w:p>
    <w:p>
      <w:pPr>
        <w:spacing w:after="120" w:before="600"/>
      </w:pPr>
      <w:r>
        <w:rPr>
          <w:b/>
          <w:bCs/>
          <w:color w:val="1F3864"/>
          <w:sz w:val="24"/>
          <w:szCs w:val="24"/>
        </w:rPr>
        <w:t xml:space="preserve">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4"/>
        <w:gridCol w:w="1537"/>
        <w:gridCol w:w="2598"/>
        <w:gridCol w:w="2599"/>
      </w:tblGrid>
      <w:tr>
        <w:trPr>
          <w:tblHeader/>
        </w:trPr>
        <w:tc>
          <w:tcPr>
            <w:tcW w:type="dxa" w:w="29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25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9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 owner &amp; approver</w:t>
            </w:r>
          </w:p>
        </w:tc>
        <w:tc>
          <w:tcPr>
            <w:tcW w:type="dxa" w:w="1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Tinashe</w:t>
            </w:r>
          </w:p>
        </w:tc>
        <w:tc>
          <w:tcPr>
            <w:tcW w:type="dxa" w:w="25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25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9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 owner &amp; approver</w:t>
            </w:r>
          </w:p>
        </w:tc>
        <w:tc>
          <w:tcPr>
            <w:tcW w:type="dxa" w:w="1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Alvon</w:t>
            </w:r>
          </w:p>
        </w:tc>
        <w:tc>
          <w:tcPr>
            <w:tcW w:type="dxa" w:w="25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25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b/>
          <w:bCs/>
        </w:rPr>
        <w:t xml:space="preserve">LIFE 250ml Trader CRM, WhatsApp Bot &amp; Branch Intelligence Platform</w:t>
      </w:r>
      <w:r>
        <w:t xml:space="preserve">
Client: ProDairy · Built and operated by: RMG Digital (Retinah Media Group)
Version 1.0 (Hybrid) · 27 September 2026 · Status: Draft for approval</w:t>
      </w:r>
    </w:p>
    <w:p>
      <w:pPr>
        <w:pStyle w:val="Heading1"/>
        <w:keepNext/>
      </w:pPr>
      <w:r>
        <w:t xml:space="preserve">0. 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6149"/>
      </w:tblGrid>
      <w:tr>
        <w:trPr>
          <w:tblHeader/>
        </w:trPr>
        <w:tc>
          <w:tcPr>
            <w:tcW w:type="dxa" w:w="348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14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14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ProDash+ Single Source of Truth (SSOT), v1.0 Hybrid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Document owners and approvers</w:t>
            </w:r>
          </w:p>
        </w:tc>
        <w:tc>
          <w:tcPr>
            <w:tcW w:type="dxa" w:w="614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Tinashe · Alvon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Master copy</w:t>
            </w:r>
          </w:p>
        </w:tc>
        <w:tc>
          <w:tcPr>
            <w:tcW w:type="dxa" w:w="614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docs/ProDash_Plus_SSOT.md</w:t>
            </w:r>
            <w:r>
              <w:rPr>
                <w:sz w:val="17"/>
                <w:szCs w:val="17"/>
              </w:rPr>
              <w:t xml:space="preserve"> in the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prodash-plus</w:t>
            </w:r>
            <w:r>
              <w:rPr>
                <w:sz w:val="17"/>
                <w:szCs w:val="17"/>
              </w:rPr>
              <w:t xml:space="preserve"> repository (the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.docx</w:t>
            </w:r>
            <w:r>
              <w:rPr>
                <w:sz w:val="17"/>
                <w:szCs w:val="17"/>
              </w:rPr>
              <w:t xml:space="preserve"> is generated from it for signature)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rule</w:t>
            </w:r>
          </w:p>
        </w:tc>
        <w:tc>
          <w:tcPr>
            <w:tcW w:type="dxa" w:w="614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Any change to scope, definitions or dates is made in the master copy by pull request and approved by both owners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0.1 Sources compiled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6"/>
        <w:gridCol w:w="1585"/>
        <w:gridCol w:w="3507"/>
      </w:tblGrid>
      <w:tr>
        <w:trPr>
          <w:tblHeader/>
        </w:trPr>
        <w:tc>
          <w:tcPr>
            <w:tcW w:type="dxa" w:w="45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8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Short ref</w:t>
            </w:r>
          </w:p>
        </w:tc>
        <w:tc>
          <w:tcPr>
            <w:tcW w:type="dxa" w:w="3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 after this document</w:t>
            </w:r>
          </w:p>
        </w:tc>
      </w:tr>
      <w:tr>
        <w:trPr>
          <w:cantSplit/>
        </w:trPr>
        <w:tc>
          <w:tcPr>
            <w:tcW w:type="dxa" w:w="45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250ml SKU — GTM &amp; System Rollout deck (10 slides)</w:t>
            </w:r>
          </w:p>
        </w:tc>
        <w:tc>
          <w:tcPr>
            <w:tcW w:type="dxa" w:w="158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Deck</w:t>
            </w:r>
          </w:p>
        </w:tc>
        <w:tc>
          <w:tcPr>
            <w:tcW w:type="dxa" w:w="3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Superseded, content absorbed</w:t>
            </w:r>
          </w:p>
        </w:tc>
      </w:tr>
      <w:tr>
        <w:trPr>
          <w:cantSplit/>
        </w:trPr>
        <w:tc>
          <w:tcPr>
            <w:tcW w:type="dxa" w:w="45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ProDash+ System Requirements &amp; Design Specification v1.0</w:t>
            </w:r>
          </w:p>
        </w:tc>
        <w:tc>
          <w:tcPr>
            <w:tcW w:type="dxa" w:w="158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Spec</w:t>
            </w:r>
          </w:p>
        </w:tc>
        <w:tc>
          <w:tcPr>
            <w:tcW w:type="dxa" w:w="3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Superseded, content absorbed</w:t>
            </w:r>
          </w:p>
        </w:tc>
      </w:tr>
      <w:tr>
        <w:trPr>
          <w:cantSplit/>
        </w:trPr>
        <w:tc>
          <w:tcPr>
            <w:tcW w:type="dxa" w:w="45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RMG Digital LIFE250 BRD &amp; EDA / Problem Formulation Specification v0.1/0.2</w:t>
            </w:r>
          </w:p>
        </w:tc>
        <w:tc>
          <w:tcPr>
            <w:tcW w:type="dxa" w:w="158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BRD</w:t>
            </w:r>
          </w:p>
        </w:tc>
        <w:tc>
          <w:tcPr>
            <w:tcW w:type="dxa" w:w="3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Superseded, content absorbed</w:t>
            </w:r>
          </w:p>
        </w:tc>
      </w:tr>
      <w:tr>
        <w:trPr>
          <w:cantSplit/>
        </w:trPr>
        <w:tc>
          <w:tcPr>
            <w:tcW w:type="dxa" w:w="45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RMG Digital LIFE250 Proposed Approach</w:t>
            </w:r>
          </w:p>
        </w:tc>
        <w:tc>
          <w:tcPr>
            <w:tcW w:type="dxa" w:w="158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Byte-identical duplicate of the BRD; retired</w:t>
            </w:r>
          </w:p>
        </w:tc>
      </w:tr>
      <w:tr>
        <w:trPr>
          <w:cantSplit/>
        </w:trPr>
        <w:tc>
          <w:tcPr>
            <w:tcW w:type="dxa" w:w="45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ProDash+ Task List (14-day, ~100 tasks)</w:t>
            </w:r>
          </w:p>
        </w:tc>
        <w:tc>
          <w:tcPr>
            <w:tcW w:type="dxa" w:w="158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Tasks</w:t>
            </w:r>
          </w:p>
        </w:tc>
        <w:tc>
          <w:tcPr>
            <w:tcW w:type="dxa" w:w="3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Re-mapped onto the Deck timeline (§14)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0.2 Precedence rule</w:t>
      </w:r>
    </w:p>
    <w:p>
      <w:pPr>
        <w:spacing w:after="120"/>
      </w:pPr>
      <w:r>
        <w:t xml:space="preserve">When sources disagree, this document records one decision (Appendix A). The tie-break order is: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3"/>
        <w:gridCol w:w="3635"/>
      </w:tblGrid>
      <w:tr>
        <w:trPr>
          <w:tblHeader/>
        </w:trPr>
        <w:tc>
          <w:tcPr>
            <w:tcW w:type="dxa" w:w="60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36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Wins</w:t>
            </w:r>
          </w:p>
        </w:tc>
      </w:tr>
      <w:tr>
        <w:trPr>
          <w:cantSplit/>
        </w:trPr>
        <w:tc>
          <w:tcPr>
            <w:tcW w:type="dxa" w:w="60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System flow, Phase 1 functionality, timelines, trader experience, segment names</w:t>
            </w:r>
          </w:p>
        </w:tc>
        <w:tc>
          <w:tcPr>
            <w:tcW w:type="dxa" w:w="36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Deck</w:t>
            </w:r>
          </w:p>
        </w:tc>
      </w:tr>
      <w:tr>
        <w:trPr>
          <w:cantSplit/>
        </w:trPr>
        <w:tc>
          <w:tcPr>
            <w:tcW w:type="dxa" w:w="60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contract, data quality, analytics definitions, CRM &amp; consent, security, architecture</w:t>
            </w:r>
          </w:p>
        </w:tc>
        <w:tc>
          <w:tcPr>
            <w:tcW w:type="dxa" w:w="36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60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Long-range vision (multi-tenant, data worlds, data maturity L0–L3), hypotheses, TDSP / Data-Driven Scrum governance</w:t>
            </w:r>
          </w:p>
        </w:tc>
        <w:tc>
          <w:tcPr>
            <w:tcW w:type="dxa" w:w="36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BRD</w:t>
            </w:r>
          </w:p>
        </w:tc>
      </w:tr>
      <w:tr>
        <w:trPr>
          <w:cantSplit/>
        </w:trPr>
        <w:tc>
          <w:tcPr>
            <w:tcW w:type="dxa" w:w="60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Task breakdown and effort</w:t>
            </w:r>
          </w:p>
        </w:tc>
        <w:tc>
          <w:tcPr>
            <w:tcW w:type="dxa" w:w="36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Tasks</w:t>
            </w:r>
            <w:r>
              <w:rPr>
                <w:sz w:val="17"/>
                <w:szCs w:val="17"/>
              </w:rPr>
              <w:t xml:space="preserve">, re-scheduled to Deck dates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Owner decisions taken on 27 Sep 2026 and binding on this version: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Trader identity is a system-issued </w:t>
      </w:r>
      <w:r>
        <w:rPr>
          <w:b/>
          <w:bCs/>
        </w:rPr>
        <w:t xml:space="preserve">trader code</w:t>
      </w:r>
      <w:r>
        <w:t xml:space="preserve"> (primary key) plus a normalised </w:t>
      </w:r>
      <w:r>
        <w:rPr>
          <w:b/>
          <w:bCs/>
        </w:rPr>
        <w:t xml:space="preserve">cell number</w:t>
      </w:r>
      <w:r>
        <w:t xml:space="preserve"> (unique contact attribute).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runs on the </w:t>
      </w:r>
      <w:r>
        <w:rPr>
          <w:b/>
          <w:bCs/>
        </w:rPr>
        <w:t xml:space="preserve">WhatsApp Business Platform API</w:t>
      </w:r>
      <w:r>
        <w:t xml:space="preserve"> (automated) in Phase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two-way WhatsApp trader bot</w:t>
      </w:r>
      <w:r>
        <w:t xml:space="preserve"> is a Phase 1 must-have.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Branch Manager interface</w:t>
      </w:r>
      <w:r>
        <w:t xml:space="preserve"> (CSV drop + branch-level BI + branch operations) is a Phase 1 must-have.</w:t>
      </w:r>
    </w:p>
    <w:p>
      <w:pPr>
        <w:pStyle w:val="Heading2"/>
        <w:keepNext/>
      </w:pPr>
      <w:r>
        <w:t xml:space="preserve">0.3 Changelog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9"/>
        <w:gridCol w:w="2359"/>
        <w:gridCol w:w="5030"/>
      </w:tblGrid>
      <w:tr>
        <w:trPr>
          <w:tblHeader/>
        </w:trPr>
        <w:tc>
          <w:tcPr>
            <w:tcW w:type="dxa" w:w="224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35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0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24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1.0 Hybrid</w:t>
            </w:r>
          </w:p>
        </w:tc>
        <w:tc>
          <w:tcPr>
            <w:tcW w:type="dxa" w:w="235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27 Sep 2026</w:t>
            </w:r>
          </w:p>
        </w:tc>
        <w:tc>
          <w:tcPr>
            <w:tcW w:type="dxa" w:w="50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First compiled SSOT from Deck, Spec, BRD and Tasks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1. Purpose &amp; North Star</w:t>
      </w:r>
    </w:p>
    <w:p>
      <w:pPr>
        <w:spacing w:after="120"/>
      </w:pPr>
      <w:r>
        <w:t xml:space="preserve">ProDash+ exists to </w:t>
      </w:r>
      <w:r>
        <w:rPr>
          <w:b/>
          <w:bCs/>
        </w:rPr>
        <w:t xml:space="preserve">push LIFE 250ml sales through a trader CRM</w:t>
      </w:r>
      <w:r>
        <w:t xml:space="preserve">. It knows every trader who buys from a ProDairy shop, ranks them by value and risk, prompts them on WhatsApp on the right day with the right offer, tells branch staff who needs a personal touch, and measures whether it worked. [Spec §1, Deck s9]</w:t>
      </w:r>
    </w:p>
    <w:p>
      <w:pPr>
        <w:spacing w:after="120"/>
      </w:pPr>
      <w:r>
        <w:t xml:space="preserve">The Deck's promise is the operating principle: </w:t>
      </w:r>
      <w:r>
        <w:rPr>
          <w:b/>
          <w:bCs/>
        </w:rPr>
        <w:t xml:space="preserve">"Every sale feeds the next sale."</w:t>
      </w:r>
      <w:r>
        <w:t xml:space="preserve"> Transactions → Analytics → Insights → Action → Commercial growth, repeating every week. [Deck s9]</w:t>
      </w:r>
    </w:p>
    <w:p>
      <w:pPr>
        <w:spacing w:after="120"/>
      </w:pPr>
      <w:r>
        <w:t xml:space="preserve">ProDash+ is also tenant one of RMG Digital's Marketing Intelligence Ecosystem: the warehouse, pipeline and governance are built once and reused for the next Retinah client. [BRD §1]</w:t>
      </w:r>
    </w:p>
    <w:p>
      <w:pPr>
        <w:spacing w:after="120"/>
      </w:pPr>
      <w:r>
        <w:rPr>
          <w:b/>
          <w:bCs/>
        </w:rPr>
        <w:t xml:space="preserve">North-star metric — Incremental repeat revenue:</w:t>
      </w:r>
      <w:r>
        <w:t xml:space="preserve"> repeat revenue from traders assigned to receive ProDash+ actions minus the repeat revenue expected from them, estimated from a persistent randomly held-out comparison group (intent-to-treat, §11.7). This is the headline number on the HQ dashboard once the sample is large enough to measure it.</w:t>
      </w:r>
    </w:p>
    <w:p>
      <w:pPr>
        <w:spacing w:after="120"/>
      </w:pPr>
      <w:r>
        <w:t xml:space="preserve">Every feature serves one step of the loop below; a feature that serves none is out of scope. [Spec §2]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5"/>
        <w:gridCol w:w="4826"/>
        <w:gridCol w:w="2957"/>
      </w:tblGrid>
      <w:tr>
        <w:trPr>
          <w:tblHeader/>
        </w:trPr>
        <w:tc>
          <w:tcPr>
            <w:tcW w:type="dxa" w:w="1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ProDash+ does</w:t>
            </w:r>
          </w:p>
        </w:tc>
        <w:tc>
          <w:tcPr>
            <w:tcW w:type="dxa" w:w="29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Deck equivalent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 Know</w:t>
            </w:r>
          </w:p>
        </w:tc>
        <w:tc>
          <w:tcPr>
            <w:tcW w:type="dxa" w:w="4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 profile per trader from every receipt, registration and WhatsApp interaction</w:t>
            </w:r>
          </w:p>
        </w:tc>
        <w:tc>
          <w:tcPr>
            <w:tcW w:type="dxa" w:w="29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Capture · Track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2. Segment</w:t>
            </w:r>
          </w:p>
        </w:tc>
        <w:tc>
          <w:tcPr>
            <w:tcW w:type="dxa" w:w="4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Places every trader in a tier and flags those overdue against their own rhythm</w:t>
            </w:r>
          </w:p>
        </w:tc>
        <w:tc>
          <w:tcPr>
            <w:tcW w:type="dxa" w:w="29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Segment · Predict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3. Prioritise</w:t>
            </w:r>
          </w:p>
        </w:tc>
        <w:tc>
          <w:tcPr>
            <w:tcW w:type="dxa" w:w="4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Ranks traders into trigger lists and a daily branch action queue</w:t>
            </w:r>
          </w:p>
        </w:tc>
        <w:tc>
          <w:tcPr>
            <w:tcW w:type="dxa" w:w="29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4. Act</w:t>
            </w:r>
          </w:p>
        </w:tc>
        <w:tc>
          <w:tcPr>
            <w:tcW w:type="dxa" w:w="4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bot prompts, offers and reorders; staff calls and visits for high-value traders</w:t>
            </w:r>
          </w:p>
        </w:tc>
        <w:tc>
          <w:tcPr>
            <w:tcW w:type="dxa" w:w="29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Prompt · Restock · Reward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5. Measure</w:t>
            </w:r>
          </w:p>
        </w:tc>
        <w:tc>
          <w:tcPr>
            <w:tcW w:type="dxa" w:w="4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Did contacted traders buy again, versus the holdout group?</w:t>
            </w:r>
          </w:p>
        </w:tc>
        <w:tc>
          <w:tcPr>
            <w:tcW w:type="dxa" w:w="29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outcome — feeds next decision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2. Phase 1 Scope</w:t>
      </w:r>
    </w:p>
    <w:p>
      <w:pPr>
        <w:pStyle w:val="Heading2"/>
        <w:keepNext/>
      </w:pPr>
      <w:r>
        <w:t xml:space="preserve">2.1 Test Day — 5 October 2026 (the Phase 1 acceptance gate)</w:t>
      </w:r>
    </w:p>
    <w:p>
      <w:pPr>
        <w:spacing w:after="120"/>
      </w:pPr>
      <w:r>
        <w:t xml:space="preserve">A controlled pilot at selected ProDairy shops that validates the CRM engine end-to-end before rolling to all 16 shops. "Fail small, learn fast, scale confident." [Deck s2]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2462"/>
        <w:gridCol w:w="6246"/>
      </w:tblGrid>
      <w:tr>
        <w:trPr>
          <w:tblHeader/>
        </w:trPr>
        <w:tc>
          <w:tcPr>
            <w:tcW w:type="dxa" w:w="9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6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6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 condition on 5 Oct</w:t>
            </w:r>
          </w:p>
        </w:tc>
      </w:tr>
      <w:tr>
        <w:trPr>
          <w:cantSplit/>
        </w:trPr>
        <w:tc>
          <w:tcPr>
            <w:tcW w:type="dxa" w:w="9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46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Trader capture</w:t>
            </w:r>
          </w:p>
        </w:tc>
        <w:tc>
          <w:tcPr>
            <w:tcW w:type="dxa" w:w="6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20+ traders registered at pilot shops through counter + WhatsApp bot flows, each with a trader code and recorded opt-in</w:t>
            </w:r>
          </w:p>
        </w:tc>
      </w:tr>
      <w:tr>
        <w:trPr>
          <w:cantSplit/>
        </w:trPr>
        <w:tc>
          <w:tcPr>
            <w:tcW w:type="dxa" w:w="9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46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Order tagging</w:t>
            </w:r>
          </w:p>
        </w:tc>
        <w:tc>
          <w:tcPr>
            <w:tcW w:type="dxa" w:w="6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 pilot-shop invoice that day carries a trader code and lands in the database</w:t>
            </w:r>
          </w:p>
        </w:tc>
      </w:tr>
      <w:tr>
        <w:trPr>
          <w:cantSplit/>
        </w:trPr>
        <w:tc>
          <w:tcPr>
            <w:tcW w:type="dxa" w:w="9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46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Data sync</w:t>
            </w:r>
          </w:p>
        </w:tc>
        <w:tc>
          <w:tcPr>
            <w:tcW w:type="dxa" w:w="6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reach the CRM and dashboard within minutes for bot orders and counter capture; CSV drops processed on upload</w:t>
            </w:r>
          </w:p>
        </w:tc>
      </w:tr>
      <w:tr>
        <w:trPr>
          <w:cantSplit/>
        </w:trPr>
        <w:tc>
          <w:tcPr>
            <w:tcW w:type="dxa" w:w="9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46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RFM segment</w:t>
            </w:r>
          </w:p>
        </w:tc>
        <w:tc>
          <w:tcPr>
            <w:tcW w:type="dxa" w:w="6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Engine classifies all traders (6-month backfill + new registrations) into Champion / Regular / New / At-Risk / Lapsed</w:t>
            </w:r>
          </w:p>
        </w:tc>
      </w:tr>
      <w:tr>
        <w:trPr>
          <w:cantSplit/>
        </w:trPr>
        <w:tc>
          <w:tcPr>
            <w:tcW w:type="dxa" w:w="9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05</w:t>
            </w:r>
          </w:p>
        </w:tc>
        <w:tc>
          <w:tcPr>
            <w:tcW w:type="dxa" w:w="246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Trigger fire</w:t>
            </w:r>
          </w:p>
        </w:tc>
        <w:tc>
          <w:tcPr>
            <w:tcW w:type="dxa" w:w="6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First reorder prompt sent automatically via the WhatsApp bot on the right day to an opted-in trader, and the outcome logged</w:t>
            </w:r>
          </w:p>
        </w:tc>
      </w:tr>
      <w:tr>
        <w:trPr>
          <w:cantSplit/>
        </w:trPr>
        <w:tc>
          <w:tcPr>
            <w:tcW w:type="dxa" w:w="9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06</w:t>
            </w:r>
          </w:p>
        </w:tc>
        <w:tc>
          <w:tcPr>
            <w:tcW w:type="dxa" w:w="246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Dashboard live</w:t>
            </w:r>
          </w:p>
        </w:tc>
        <w:tc>
          <w:tcPr>
            <w:tcW w:type="dxa" w:w="62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HQ and pilot Branch Managers log in, see live views, and log first actions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PASS = system live and stable across all six checks → green-light rollout to all 16 shops.</w:t>
      </w:r>
      <w:r>
        <w:t xml:space="preserve"> [Deck s2]</w:t>
      </w:r>
    </w:p>
    <w:p>
      <w:pPr>
        <w:pStyle w:val="Heading2"/>
        <w:keepNext/>
      </w:pPr>
      <w:r>
        <w:t xml:space="preserve">2.2 Phase 1 must-haves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6"/>
        <w:gridCol w:w="2102"/>
      </w:tblGrid>
      <w:tr>
        <w:trPr>
          <w:tblHeader/>
        </w:trPr>
        <w:tc>
          <w:tcPr>
            <w:tcW w:type="dxa" w:w="7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1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7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trader bot (registration, opt-in, menu, one-tap reorder, tier, offers, human handover, automated prompts)</w:t>
            </w:r>
          </w:p>
        </w:tc>
        <w:tc>
          <w:tcPr>
            <w:tcW w:type="dxa" w:w="21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7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Manager interface (CSV drop, branch-level BI, action queue, bot order confirmation, handover inbox)</w:t>
            </w:r>
          </w:p>
        </w:tc>
        <w:tc>
          <w:tcPr>
            <w:tcW w:type="dxa" w:w="21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§10</w:t>
            </w:r>
          </w:p>
        </w:tc>
      </w:tr>
      <w:tr>
        <w:trPr>
          <w:cantSplit/>
        </w:trPr>
        <w:tc>
          <w:tcPr>
            <w:tcW w:type="dxa" w:w="7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HQ analytics dashboard (Deck slide 5 tiles + Spec screens)</w:t>
            </w:r>
          </w:p>
        </w:tc>
        <w:tc>
          <w:tcPr>
            <w:tcW w:type="dxa" w:w="21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§11</w:t>
            </w:r>
          </w:p>
        </w:tc>
      </w:tr>
      <w:tr>
        <w:trPr>
          <w:cantSplit/>
        </w:trPr>
        <w:tc>
          <w:tcPr>
            <w:tcW w:type="dxa" w:w="7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Warehouse with 6-month CSV backfill, reconciled</w:t>
            </w:r>
          </w:p>
        </w:tc>
        <w:tc>
          <w:tcPr>
            <w:tcW w:type="dxa" w:w="21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§5, §13</w:t>
            </w:r>
          </w:p>
        </w:tc>
      </w:tr>
      <w:tr>
        <w:trPr>
          <w:cantSplit/>
        </w:trPr>
        <w:tc>
          <w:tcPr>
            <w:tcW w:type="dxa" w:w="7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Segmentation, rhythm, lapse and priority engine</w:t>
            </w:r>
          </w:p>
        </w:tc>
        <w:tc>
          <w:tcPr>
            <w:tcW w:type="dxa" w:w="21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§6, §12</w:t>
            </w:r>
          </w:p>
        </w:tc>
      </w:tr>
      <w:tr>
        <w:trPr>
          <w:cantSplit/>
        </w:trPr>
        <w:tc>
          <w:tcPr>
            <w:tcW w:type="dxa" w:w="7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Trigger &amp; rules engine</w:t>
            </w:r>
          </w:p>
        </w:tc>
        <w:tc>
          <w:tcPr>
            <w:tcW w:type="dxa" w:w="21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§7</w:t>
            </w:r>
          </w:p>
        </w:tc>
      </w:tr>
      <w:tr>
        <w:trPr>
          <w:cantSplit/>
        </w:trPr>
        <w:tc>
          <w:tcPr>
            <w:tcW w:type="dxa" w:w="75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Consent capture and enforcement</w:t>
            </w:r>
          </w:p>
        </w:tc>
        <w:tc>
          <w:tcPr>
            <w:tcW w:type="dxa" w:w="210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§12.8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2.3 In / out of Phase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3"/>
        <w:gridCol w:w="2887"/>
        <w:gridCol w:w="3308"/>
      </w:tblGrid>
      <w:tr>
        <w:trPr>
          <w:tblHeader/>
        </w:trPr>
        <w:tc>
          <w:tcPr>
            <w:tcW w:type="dxa" w:w="3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 Phase 1 (to 4 Nov)</w:t>
            </w:r>
          </w:p>
        </w:tc>
        <w:tc>
          <w:tcPr>
            <w:tcW w:type="dxa" w:w="28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 1b — Promo activation (Nov–Dec)</w:t>
            </w:r>
          </w:p>
        </w:tc>
        <w:tc>
          <w:tcPr>
            <w:tcW w:type="dxa" w:w="33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 2+ (Month 2 onwards)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Everything in §2.2</w:t>
            </w:r>
          </w:p>
        </w:tc>
        <w:tc>
          <w:tcPr>
            <w:tcW w:type="dxa" w:w="28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Loyalty points ledger and redemption</w:t>
            </w:r>
          </w:p>
        </w:tc>
        <w:tc>
          <w:tcPr>
            <w:tcW w:type="dxa" w:w="33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Stock-signal trigger (needs a stock feed)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SMS backup for traders without smartphones</w:t>
            </w:r>
          </w:p>
        </w:tc>
        <w:tc>
          <w:tcPr>
            <w:tcW w:type="dxa" w:w="28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Tuck-shop wraps, display equipment, giveaways</w:t>
            </w:r>
          </w:p>
        </w:tc>
        <w:tc>
          <w:tcPr>
            <w:tcW w:type="dxa" w:w="33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Demand forecasting per shop × SKU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Field-team task queue (high-value traders)</w:t>
            </w:r>
          </w:p>
        </w:tc>
        <w:tc>
          <w:tcPr>
            <w:tcW w:type="dxa" w:w="28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Referral rewards</w:t>
            </w:r>
          </w:p>
        </w:tc>
        <w:tc>
          <w:tcPr>
            <w:tcW w:type="dxa" w:w="33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ML lapse classifier replacing rules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Shop counter alert on trader arrival (flag in counter screen)</w:t>
            </w:r>
          </w:p>
        </w:tc>
        <w:tc>
          <w:tcPr>
            <w:tcW w:type="dxa" w:w="28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Prize draws</w:t>
            </w:r>
          </w:p>
        </w:tc>
        <w:tc>
          <w:tcPr>
            <w:tcW w:type="dxa" w:w="33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Branch-manager input app replacing CSV (§5.5)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Tier display in bot (points shown as 0 / "coming soon" until 1b)</w:t>
            </w:r>
          </w:p>
        </w:tc>
        <w:tc>
          <w:tcPr>
            <w:tcW w:type="dxa" w:w="28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3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Consumer, Household, Digital, Media, Competitor data worlds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3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Second Retinah tenant onboarding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3. System Flow</w:t>
      </w:r>
    </w:p>
    <w:p>
      <w:pPr>
        <w:spacing w:after="120"/>
      </w:pPr>
      <w:r>
        <w:t xml:space="preserve">One connected system across all 16 shops. Data flows from every trader touchpoint into a single intelligence layer and back out as actions. [Deck s3]</w:t>
      </w:r>
    </w:p>
    <w:p>
      <w:pPr>
        <w:shd w:fill="F2F4F7" w:color="auto" w:val="clear"/>
        <w:spacing w:after="0" w:before="120" w:line="240"/>
      </w:pPr>
      <w:r>
        <w:rPr>
          <w:rFonts w:ascii="Consolas" w:cs="Consolas" w:eastAsia="Consolas" w:hAnsi="Consolas"/>
          <w:sz w:val="14"/>
          <w:szCs w:val="14"/>
        </w:rPr>
        <w:t xml:space="preserve"> TRADER TOUCHPOINTS        DATA CAPTURE &amp; CRM DB        INTELLIGENCE &amp; RFM ENGINE     ACTION LAYER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------------------        ---------------------        -------------------------     ------------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Counter registration ─┐   Trader profile               Segment (R × F × M)           HQ analytics dashboard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WhatsApp bot          ├─► Every invoice tagged    ───► See — patterns &amp; combos  ───► Branch Manager interface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QR code scan          │   SKU × cases × value × day    Predict — next order          Trigger &amp; alert engine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Field team capture    │   Contact &amp; catchment          Score — trader tier           WhatsApp bot messaging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Branch CSV drop ──────┘   Consent                                                    Field team task queue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▲                                                                                     │</w:t>
      </w:r>
    </w:p>
    <w:p>
      <w:pPr>
        <w:shd w:fill="F2F4F7" w:color="auto" w:val="clear"/>
        <w:spacing w:after="16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└──────────────────────── outcome logged — feeds next decision ◄─────────────────────┘</w:t>
      </w:r>
    </w:p>
    <w:p>
      <w:pPr>
        <w:pStyle w:val="Heading2"/>
        <w:keepNext/>
      </w:pPr>
      <w:r>
        <w:t xml:space="preserve">3.1 Mapping to the warehouse layers [Spec §9]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6312"/>
      </w:tblGrid>
      <w:tr>
        <w:trPr>
          <w:tblHeader/>
        </w:trPr>
        <w:tc>
          <w:tcPr>
            <w:tcW w:type="dxa" w:w="3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Deck stage</w:t>
            </w:r>
          </w:p>
        </w:tc>
        <w:tc>
          <w:tcPr>
            <w:tcW w:type="dxa" w:w="63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Touchpoints</w:t>
            </w:r>
          </w:p>
        </w:tc>
        <w:tc>
          <w:tcPr>
            <w:tcW w:type="dxa" w:w="63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Manager CSV drop (web), WhatsApp bot (webhook), counter registration screen (web), field-team form (web, mobile)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capture &amp; CRM DB</w:t>
            </w:r>
          </w:p>
        </w:tc>
        <w:tc>
          <w:tcPr>
            <w:tcW w:type="dxa" w:w="63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bronze</w:t>
            </w:r>
            <w:r>
              <w:rPr>
                <w:sz w:val="17"/>
                <w:szCs w:val="17"/>
              </w:rPr>
              <w:t xml:space="preserve"> (raw, never edited) →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silver</w:t>
            </w:r>
            <w:r>
              <w:rPr>
                <w:sz w:val="17"/>
                <w:szCs w:val="17"/>
              </w:rPr>
              <w:t xml:space="preserve"> (cleaned, typed, de-duplicated) →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crm</w:t>
            </w:r>
            <w:r>
              <w:rPr>
                <w:sz w:val="17"/>
                <w:szCs w:val="17"/>
              </w:rPr>
              <w:t xml:space="preserve"> (registrations, consent, contacts, orders, messages)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Intelligence &amp; RFM engine</w:t>
            </w:r>
          </w:p>
        </w:tc>
        <w:tc>
          <w:tcPr>
            <w:tcW w:type="dxa" w:w="63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gold</w:t>
            </w:r>
            <w:r>
              <w:rPr>
                <w:sz w:val="17"/>
                <w:szCs w:val="17"/>
              </w:rPr>
              <w:t xml:space="preserve"> (facts, dimensions, aggregates) +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scoring</w:t>
            </w:r>
            <w:r>
              <w:rPr>
                <w:sz w:val="17"/>
                <w:szCs w:val="17"/>
              </w:rPr>
              <w:t xml:space="preserve"> (tiers, rhythm, lapse, priority, trigger lists)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Action layer</w:t>
            </w:r>
          </w:p>
        </w:tc>
        <w:tc>
          <w:tcPr>
            <w:tcW w:type="dxa" w:w="63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Next.js web app (HQ + Branch Manager), WhatsApp bot outbound sender, SMS backup, field task queue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 The retention &amp; restocking loop [Deck s7]</w:t>
      </w:r>
    </w:p>
    <w:p>
      <w:pPr>
        <w:spacing w:after="120"/>
      </w:pPr>
      <w:r>
        <w:rPr>
          <w:b/>
          <w:bCs/>
        </w:rPr>
        <w:t xml:space="preserve">ORDER → TRACK → PREDICT → PROMPT → RESTOCK → REWARD → (repeat)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323"/>
      </w:tblGrid>
      <w:tr>
        <w:trPr>
          <w:tblHeader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System behaviour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 orders at the counter or in the bot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Track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 line captured with trader code, SKU, cases, value, day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Predict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Engine estimates the next order date from the trader's personal rhythm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Prompt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Bot sends the reorder prompt on the usual order day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Restock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confirmed by the branch and fulfilled (collection or delivery)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Reward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Tier re-evaluated; perks credited (points from Phase 1b)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Lapsed-trader recovery:</w:t>
      </w:r>
      <w:r>
        <w:t xml:space="preserve"> DETECT (no order 14+ days or overdue against own rhythm, §7.2) → TRIGGER (recovery message) → OFFER (personalised perk) → REACTIVATE (back in the loop).</w:t>
      </w:r>
    </w:p>
    <w:p>
      <w:pPr>
        <w:pStyle w:val="Heading1"/>
        <w:keepNext/>
        <w:pageBreakBefore/>
      </w:pPr>
      <w:r>
        <w:t xml:space="preserve">4. Identity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8"/>
        <w:gridCol w:w="6450"/>
      </w:tblGrid>
      <w:tr>
        <w:trPr>
          <w:tblHeader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trader_code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Primary key.</w:t>
            </w:r>
            <w:r>
              <w:rPr>
                <w:sz w:val="17"/>
                <w:szCs w:val="17"/>
              </w:rPr>
              <w:t xml:space="preserve"> System-issued at registration (bot, counter, QR or field team), or auto-issued on CSV backfill. Format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PD-&lt;branch&gt;-&lt;6 digits&gt;</w:t>
            </w:r>
            <w:r>
              <w:rPr>
                <w:sz w:val="17"/>
                <w:szCs w:val="17"/>
              </w:rPr>
              <w:t xml:space="preserve">, printed on the trader's QR card and returned in the bot.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phone_e164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Unique per client when present. Normalised to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+2637XXXXXXXX</w:t>
            </w:r>
            <w:r>
              <w:rPr>
                <w:sz w:val="17"/>
                <w:szCs w:val="17"/>
              </w:rPr>
              <w:t xml:space="preserve"> (9 digits after 263, starting with 7). Invalid values go to a review list. Used to (a) match 6-month CSV history, (b) look up existing traders at registration to prevent duplicates, (c) WhatsApp and SMS delivery.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customer_id</w:t>
            </w:r>
            <w:r>
              <w:rPr>
                <w:sz w:val="17"/>
                <w:szCs w:val="17"/>
              </w:rPr>
              <w:t xml:space="preserve"> (internal)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Deterministic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md5(client_id ‖ trader_code)</w:t>
            </w:r>
            <w:r>
              <w:rPr>
                <w:sz w:val="17"/>
                <w:szCs w:val="17"/>
              </w:rPr>
              <w:t xml:space="preserve"> — stable across every pipeline run, used by CRM tables.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CSV backfill:</w:t>
      </w:r>
      <w:r>
        <w:t xml:space="preserve"> receipts with a valid cell are grouped by </w:t>
      </w:r>
      <w:r>
        <w:rPr>
          <w:rFonts w:ascii="Consolas" w:cs="Consolas" w:eastAsia="Consolas" w:hAnsi="Consolas"/>
          <w:color w:val="0E7C86"/>
        </w:rPr>
        <w:t xml:space="preserve">phone_e164</w:t>
      </w:r>
      <w:r>
        <w:t xml:space="preserve">; each group gets one auto-issued trader code. The most frequent name spelling becomes the display name. [Spec §4.3]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Registration:</w:t>
      </w:r>
      <w:r>
        <w:t xml:space="preserve"> the bot and counter screen first look up the phone. If found, the existing trader code is confirmed and returned (history preserved); otherwise a new code is issued.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Shared or family phones:</w:t>
      </w:r>
      <w:r>
        <w:t xml:space="preserve"> one trader account; flagged when more than one distinct name appears frequently.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Walk-ins with no cell and no code:</w:t>
      </w:r>
      <w:r>
        <w:t xml:space="preserve"> counted in sales totals, excluded from customer analytics, tiers and queues. Never collapsed into an "anonymous customer".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Traders without phones:</w:t>
      </w:r>
      <w:r>
        <w:t xml:space="preserve"> may hold a trader code (QR card) with no phone. They count in analytics but can only be actioned in person or at the counter. [BRD §8]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Live invoices:</w:t>
      </w:r>
      <w:r>
        <w:t xml:space="preserve"> a trader code on every invoice from Test Day onward. [Deck s2]</w:t>
      </w:r>
    </w:p>
    <w:p>
      <w:pPr>
        <w:pStyle w:val="Heading1"/>
        <w:keepNext/>
        <w:pageBreakBefore/>
      </w:pPr>
      <w:r>
        <w:t xml:space="preserve">5. Data Contract</w:t>
      </w:r>
    </w:p>
    <w:p>
      <w:pPr>
        <w:spacing w:after="120"/>
      </w:pPr>
      <w:r>
        <w:t xml:space="preserve">The contract is binding for every source: branch CSV drops, the WhatsApp bot, counter capture and the future branch-manager input app. Switching a source changes only its loader, never the warehouse, analytics or dashboards. [Spec §4, §9.1]</w:t>
      </w:r>
    </w:p>
    <w:p>
      <w:pPr>
        <w:pStyle w:val="Heading2"/>
        <w:keepNext/>
      </w:pPr>
      <w:r>
        <w:t xml:space="preserve">5.1 Receipt / order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9"/>
        <w:gridCol w:w="2878"/>
        <w:gridCol w:w="2878"/>
        <w:gridCol w:w="2443"/>
      </w:tblGrid>
      <w:tr>
        <w:trPr>
          <w:tblHeader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example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receipt_no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HFD-000123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Groups line items; unique per (client, branch)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receipt_datetime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2026-04-17 10:42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Recency, frequency, peak days and weeks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branch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Highfield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Routes to the branch; must match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ref.branches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trader_code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 on live invoices from 5 Oct; optional on historical CSV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PD-HFD-000123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Primary identity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Tendai Moyo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Display and matching support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customer_cell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Required*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0772 123 456 / +263772123456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Contact channel; history matching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product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LIFE 250ml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Product mix, LIFE 250ml focus, bundles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quantity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Volume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unit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Optional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case / unit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Converts to cases for the Deck's "cases" KPIs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unit_price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0.45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Value, price checks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line_total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5.40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Monetary score; reconciliation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currency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Required if both USD and ZiG occur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USD / ZiG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Mixed currencies are never summed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Optional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Cash / EcoCash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Payment behaviour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customer_type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Optional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Tuckshop / musika / vendor / small shop / wholesaler / household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Playbooks by trader type [BRD §14.1]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fulfilment_type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Optional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collection / delivery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Restock loop [BRD §14.3]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source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System-set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csv / counter / whatsapp / field / app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Auditability</w:t>
            </w:r>
          </w:p>
        </w:tc>
      </w:tr>
      <w:tr>
        <w:trPr>
          <w:cantSplit/>
        </w:trPr>
        <w:tc>
          <w:tcPr>
            <w:tcW w:type="dxa" w:w="14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capture_level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System-set</w:t>
            </w:r>
          </w:p>
        </w:tc>
        <w:tc>
          <w:tcPr>
            <w:tcW w:type="dxa" w:w="28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L0–L3</w:t>
            </w:r>
          </w:p>
        </w:tc>
        <w:tc>
          <w:tcPr>
            <w:tcW w:type="dxa" w:w="24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Data-quality weighting [BRD §5]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*</w:t>
      </w:r>
      <w:r>
        <w:t xml:space="preserve">Receipts with neither a valid cell nor a trader code count towards sales totals but cannot enter the CRM. The share of receipts with an identified trader is a headline data-quality metric.</w:t>
      </w:r>
    </w:p>
    <w:p>
      <w:pPr>
        <w:pStyle w:val="Heading2"/>
        <w:keepNext/>
      </w:pPr>
      <w:r>
        <w:t xml:space="preserve">5.2 Accepted CSV shapes [Spec §4.2]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Preferred:</w:t>
      </w:r>
      <w:r>
        <w:t xml:space="preserve"> one row per line item (three products = three rows sharing a </w:t>
      </w:r>
      <w:r>
        <w:rPr>
          <w:rFonts w:ascii="Consolas" w:cs="Consolas" w:eastAsia="Consolas" w:hAnsi="Consolas"/>
          <w:color w:val="0E7C86"/>
        </w:rPr>
        <w:t xml:space="preserve">receipt_no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Accepted:</w:t>
      </w:r>
      <w:r>
        <w:t xml:space="preserve"> one row per receipt with items packed into one column ("2x LIFE 250ml; 1x Yoghurt 500ml"). The loader splits it, and parse failures go to the reject file.</w:t>
      </w:r>
    </w:p>
    <w:p>
      <w:pPr>
        <w:pStyle w:val="Heading2"/>
        <w:keepNext/>
      </w:pPr>
      <w:r>
        <w:t xml:space="preserve">5.3 Data-quality handling [Spec §4.3 + review]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3"/>
        <w:gridCol w:w="5595"/>
      </w:tblGrid>
      <w:tr>
        <w:trPr>
          <w:tblHeader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Mixed cell formats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Normalise to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+2637XXXXXXXX</w:t>
            </w:r>
            <w:r>
              <w:rPr>
                <w:sz w:val="17"/>
                <w:szCs w:val="17"/>
              </w:rPr>
              <w:t xml:space="preserve">; invalid values go to a review list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Name spelling variants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Identity is trader code / phone; the most frequent spelling is displayed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Product name variants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Mapped through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ref.product_map</w:t>
            </w:r>
            <w:r>
              <w:rPr>
                <w:sz w:val="17"/>
                <w:szCs w:val="17"/>
              </w:rPr>
              <w:t xml:space="preserve"> to a controlled product list maintained by RMG Digital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USD and ZiG mixed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Currency identified per line. Value KPIs are reported per currency, and a USD-equivalent is produced from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ref.fx_rates</w:t>
            </w:r>
            <w:r>
              <w:rPr>
                <w:sz w:val="17"/>
                <w:szCs w:val="17"/>
              </w:rPr>
              <w:t xml:space="preserve"> (official daily rate). The rate source is recorded.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Same file uploaded twice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SHA-256 fingerprint; exact duplicates rejected automatically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Overlapping exports (e.g. Jan–Jun then Jun–Jul)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Receipt-level dedupe on (client, branch, receipt_no); latest load wins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Voids, refunds, negative quantities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Kept as signed lines linked to the original receipt where given; excluded from frequency counts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Line total ≠ quantity × unit price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Row flagged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dq_reconciled = false</w:t>
            </w:r>
            <w:r>
              <w:rPr>
                <w:sz w:val="17"/>
                <w:szCs w:val="17"/>
              </w:rPr>
              <w:t xml:space="preserve">; shown on Data Health</w:t>
            </w:r>
          </w:p>
        </w:tc>
      </w:tr>
      <w:tr>
        <w:trPr>
          <w:cantSplit/>
        </w:trPr>
        <w:tc>
          <w:tcPr>
            <w:tcW w:type="dxa" w:w="404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Wrong branch in a Branch Manager's file</w:t>
            </w:r>
          </w:p>
        </w:tc>
        <w:tc>
          <w:tcPr>
            <w:tcW w:type="dxa" w:w="559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Rows for other branches rejected (a Branch Manager can only load their own branch)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5.4 Reconciliation</w:t>
      </w:r>
    </w:p>
    <w:p>
      <w:pPr>
        <w:spacing w:after="120"/>
      </w:pPr>
      <w:r>
        <w:t xml:space="preserve">Revenue and receipt counts per branch per month must match </w:t>
      </w:r>
      <w:r>
        <w:rPr>
          <w:b/>
          <w:bCs/>
        </w:rPr>
        <w:t xml:space="preserve">independent totals supplied by ProDairy</w:t>
      </w:r>
      <w:r>
        <w:t xml:space="preserve"> (finance or till end-of-day reports), not only the CSV's own sum. An upload whose totals disagree beyond an agreed tolerance is held from publishing. [Spec §8.1]</w:t>
      </w:r>
    </w:p>
    <w:p>
      <w:pPr>
        <w:pStyle w:val="Heading2"/>
        <w:keepNext/>
      </w:pPr>
      <w:r>
        <w:t xml:space="preserve">5.5 Future sources</w:t>
      </w:r>
    </w:p>
    <w:p>
      <w:pPr>
        <w:spacing w:after="120"/>
      </w:pPr>
      <w:r>
        <w:t xml:space="preserve">When the branch-manager input app is ready, it writes the same contract to the same bronze table with </w:t>
      </w:r>
      <w:r>
        <w:rPr>
          <w:rFonts w:ascii="Consolas" w:cs="Consolas" w:eastAsia="Consolas" w:hAnsi="Consolas"/>
          <w:color w:val="0E7C86"/>
        </w:rPr>
        <w:t xml:space="preserve">source = app</w:t>
      </w:r>
      <w:r>
        <w:t xml:space="preserve">. CSV drop remains as a fallback. The app adds consent at point of sale and phone lookup at entry. [Spec §9.1]</w:t>
      </w:r>
    </w:p>
    <w:p>
      <w:pPr>
        <w:pStyle w:val="Heading1"/>
        <w:keepNext/>
        <w:pageBreakBefore/>
      </w:pPr>
      <w:r>
        <w:t xml:space="preserve">6. Segmentation</w:t>
      </w:r>
    </w:p>
    <w:p>
      <w:pPr>
        <w:pStyle w:val="Heading2"/>
        <w:keepNext/>
      </w:pPr>
      <w:r>
        <w:t xml:space="preserve">6.1 Official Phase 1 tiers (Deck taxonomy)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"/>
        <w:gridCol w:w="1281"/>
        <w:gridCol w:w="3203"/>
        <w:gridCol w:w="1886"/>
        <w:gridCol w:w="2222"/>
      </w:tblGrid>
      <w:tr>
        <w:trPr>
          <w:tblHeader/>
        </w:trPr>
        <w:tc>
          <w:tcPr>
            <w:tcW w:type="dxa" w:w="1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12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2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18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Trader-facing?</w:t>
            </w:r>
          </w:p>
        </w:tc>
        <w:tc>
          <w:tcPr>
            <w:tcW w:type="dxa" w:w="22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Perk ladder [Deck s7]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12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Tier</w:t>
            </w:r>
          </w:p>
        </w:tc>
        <w:tc>
          <w:tcPr>
            <w:tcW w:type="dxa" w:w="32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First-time or early trader (first purchase ≤ 30 days ago and ≤ 2 purchases)</w:t>
            </w:r>
          </w:p>
        </w:tc>
        <w:tc>
          <w:tcPr>
            <w:tcW w:type="dxa" w:w="18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Welcome + first-order offer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Regular</w:t>
            </w:r>
          </w:p>
        </w:tc>
        <w:tc>
          <w:tcPr>
            <w:tcW w:type="dxa" w:w="12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Tier</w:t>
            </w:r>
          </w:p>
        </w:tc>
        <w:tc>
          <w:tcPr>
            <w:tcW w:type="dxa" w:w="32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Steady repeat buyer</w:t>
            </w:r>
          </w:p>
        </w:tc>
        <w:tc>
          <w:tcPr>
            <w:tcW w:type="dxa" w:w="18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Free delivery unlocked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Champion</w:t>
            </w:r>
          </w:p>
        </w:tc>
        <w:tc>
          <w:tcPr>
            <w:tcW w:type="dxa" w:w="12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Tier</w:t>
            </w:r>
          </w:p>
        </w:tc>
        <w:tc>
          <w:tcPr>
            <w:tcW w:type="dxa" w:w="32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Bulk / repeat champion — top R, F and M</w:t>
            </w:r>
          </w:p>
        </w:tc>
        <w:tc>
          <w:tcPr>
            <w:tcW w:type="dxa" w:w="18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Tuck-shop wrap + priority restocking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At-Risk</w:t>
            </w:r>
          </w:p>
        </w:tc>
        <w:tc>
          <w:tcPr>
            <w:tcW w:type="dxa" w:w="12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Engine state</w:t>
            </w:r>
          </w:p>
        </w:tc>
        <w:tc>
          <w:tcPr>
            <w:tcW w:type="dxa" w:w="32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Overdue against own rhythm or 14+ days without an order</w:t>
            </w:r>
          </w:p>
        </w:tc>
        <w:tc>
          <w:tcPr>
            <w:tcW w:type="dxa" w:w="18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(tier kept for display)</w:t>
            </w:r>
          </w:p>
        </w:tc>
        <w:tc>
          <w:tcPr>
            <w:tcW w:type="dxa" w:w="22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Recovery message + personalised perk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Lapsed</w:t>
            </w:r>
          </w:p>
        </w:tc>
        <w:tc>
          <w:tcPr>
            <w:tcW w:type="dxa" w:w="12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Engine state</w:t>
            </w:r>
          </w:p>
        </w:tc>
        <w:tc>
          <w:tcPr>
            <w:tcW w:type="dxa" w:w="32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Gone quiet well beyond rhythm</w:t>
            </w:r>
          </w:p>
        </w:tc>
        <w:tc>
          <w:tcPr>
            <w:tcW w:type="dxa" w:w="18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2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Low-cost reactivation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trader's tier (New / Regular / Champion) is what they see in the bot. At-Risk and Lapsed are engine states that drive triggers and are shown internally only; the trader's last tier stays visible to them.</w:t>
      </w:r>
    </w:p>
    <w:p>
      <w:pPr>
        <w:pStyle w:val="Heading2"/>
        <w:keepNext/>
      </w:pPr>
      <w:r>
        <w:t xml:space="preserve">6.2 Scoring method [Spec §6.2, fixed]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3423"/>
        <w:gridCol w:w="4504"/>
      </w:tblGrid>
      <w:tr>
        <w:trPr>
          <w:tblHeader/>
        </w:trPr>
        <w:tc>
          <w:tcPr>
            <w:tcW w:type="dxa" w:w="1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  <w:tc>
          <w:tcPr>
            <w:tcW w:type="dxa" w:w="34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4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Recency (R)</w:t>
            </w:r>
          </w:p>
        </w:tc>
        <w:tc>
          <w:tcPr>
            <w:tcW w:type="dxa" w:w="34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Days since last purchase at the branch snapshot date</w:t>
            </w:r>
          </w:p>
        </w:tc>
        <w:tc>
          <w:tcPr>
            <w:tcW w:type="dxa" w:w="4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1–5 by percentile within branch (5 = most recent)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Frequency (F)</w:t>
            </w:r>
          </w:p>
        </w:tc>
        <w:tc>
          <w:tcPr>
            <w:tcW w:type="dxa" w:w="34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Distinct purchase days in the last 180 days</w:t>
            </w:r>
          </w:p>
        </w:tc>
        <w:tc>
          <w:tcPr>
            <w:tcW w:type="dxa" w:w="4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Fixed thresholds: 1 → 1 · 2 → 2 · 3–4 → 3 · 5–8 → 4 · 9+ → 5 (recalibrated after data profiling)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Monetary (M)</w:t>
            </w:r>
          </w:p>
        </w:tc>
        <w:tc>
          <w:tcPr>
            <w:tcW w:type="dxa" w:w="34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Spend in the last 180 days, USD-equivalent</w:t>
            </w:r>
          </w:p>
        </w:tc>
        <w:tc>
          <w:tcPr>
            <w:tcW w:type="dxa" w:w="4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1–5 by percentile within branch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Fixed F thresholds replace quintiles because most traders have one or two purchases and quintile cut points collide.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Branches with fewer than 100 scored traders are pooled into one group for percentile scoring.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Traders with fewer than 45 days of history are </w:t>
      </w:r>
      <w:r>
        <w:rPr>
          <w:b/>
          <w:bCs/>
        </w:rPr>
        <w:t xml:space="preserve">New</w:t>
      </w:r>
      <w:r>
        <w:t xml:space="preserve"> and are not scored on F and M.</w:t>
      </w:r>
    </w:p>
    <w:p>
      <w:pPr>
        <w:pStyle w:val="Heading2"/>
        <w:keepNext/>
      </w:pPr>
      <w:r>
        <w:t xml:space="preserve">6.3 Analyst sub-segments (Spec's seven, complete grid)</w:t>
      </w:r>
    </w:p>
    <w:p>
      <w:pPr>
        <w:spacing w:after="120"/>
      </w:pPr>
      <w:r>
        <w:t xml:space="preserve">Evaluated in this order; the first match wins. All 125 R × F × M cells map to exactly one sub-segment (verified by script).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2123"/>
        <w:gridCol w:w="2952"/>
        <w:gridCol w:w="3337"/>
      </w:tblGrid>
      <w:tr>
        <w:trPr>
          <w:tblHeader/>
        </w:trPr>
        <w:tc>
          <w:tcPr>
            <w:tcW w:type="dxa" w:w="1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Order</w:t>
            </w:r>
          </w:p>
        </w:tc>
        <w:tc>
          <w:tcPr>
            <w:tcW w:type="dxa" w:w="21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Sub-segment</w:t>
            </w:r>
          </w:p>
        </w:tc>
        <w:tc>
          <w:tcPr>
            <w:tcW w:type="dxa" w:w="29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3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Maps to Deck state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1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Can't Lose</w:t>
            </w:r>
          </w:p>
        </w:tc>
        <w:tc>
          <w:tcPr>
            <w:tcW w:type="dxa" w:w="29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 1–2, F 4–5, M 5</w:t>
            </w:r>
          </w:p>
        </w:tc>
        <w:tc>
          <w:tcPr>
            <w:tcW w:type="dxa" w:w="33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At-Risk (top priority, personal call)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1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At Risk</w:t>
            </w:r>
          </w:p>
        </w:tc>
        <w:tc>
          <w:tcPr>
            <w:tcW w:type="dxa" w:w="29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 1–2, F 3–5</w:t>
            </w:r>
          </w:p>
        </w:tc>
        <w:tc>
          <w:tcPr>
            <w:tcW w:type="dxa" w:w="33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At-Risk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1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Lapsed</w:t>
            </w:r>
          </w:p>
        </w:tc>
        <w:tc>
          <w:tcPr>
            <w:tcW w:type="dxa" w:w="29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 1–2, F 1–2</w:t>
            </w:r>
          </w:p>
        </w:tc>
        <w:tc>
          <w:tcPr>
            <w:tcW w:type="dxa" w:w="33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Lapsed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1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Champions</w:t>
            </w:r>
          </w:p>
        </w:tc>
        <w:tc>
          <w:tcPr>
            <w:tcW w:type="dxa" w:w="29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 4–5, F 4–5, M 4–5</w:t>
            </w:r>
          </w:p>
        </w:tc>
        <w:tc>
          <w:tcPr>
            <w:tcW w:type="dxa" w:w="33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Champion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1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Loyal</w:t>
            </w:r>
          </w:p>
        </w:tc>
        <w:tc>
          <w:tcPr>
            <w:tcW w:type="dxa" w:w="29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 3–5 &amp; F 4–5, or R 4–5 &amp; F 3</w:t>
            </w:r>
          </w:p>
        </w:tc>
        <w:tc>
          <w:tcPr>
            <w:tcW w:type="dxa" w:w="33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Regular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1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Promising / New</w:t>
            </w:r>
          </w:p>
        </w:tc>
        <w:tc>
          <w:tcPr>
            <w:tcW w:type="dxa" w:w="29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 4–5, F 1–2</w:t>
            </w:r>
          </w:p>
        </w:tc>
        <w:tc>
          <w:tcPr>
            <w:tcW w:type="dxa" w:w="33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 if tenure ≤ 30 days, else Regular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1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Needs Attention</w:t>
            </w:r>
          </w:p>
        </w:tc>
        <w:tc>
          <w:tcPr>
            <w:tcW w:type="dxa" w:w="29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 3, F 1–3</w:t>
            </w:r>
          </w:p>
        </w:tc>
        <w:tc>
          <w:tcPr>
            <w:tcW w:type="dxa" w:w="33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Regular (reorder prompt priority)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6.4 Final state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Lapsed</w:t>
      </w:r>
      <w:r>
        <w:t xml:space="preserve"> if days since last order ≥ 3 × expected gap, or ≥ 90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Else </w:t>
      </w:r>
      <w:r>
        <w:rPr>
          <w:b/>
          <w:bCs/>
        </w:rPr>
        <w:t xml:space="preserve">At-Risk</w:t>
      </w:r>
      <w:r>
        <w:t xml:space="preserve"> if the lapse trigger (§7.2) is met, or the sub-segment is Can't Lose / At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Else </w:t>
      </w:r>
      <w:r>
        <w:rPr>
          <w:b/>
          <w:bCs/>
        </w:rPr>
        <w:t xml:space="preserve">New</w:t>
      </w:r>
      <w:r>
        <w:t xml:space="preserve"> if first purchase ≤ 30 days ago and ≤ 2 purchases.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Else </w:t>
      </w:r>
      <w:r>
        <w:rPr>
          <w:b/>
          <w:bCs/>
        </w:rPr>
        <w:t xml:space="preserve">Champion</w:t>
      </w:r>
      <w:r>
        <w:t xml:space="preserve"> if the sub-segment is Champions.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Else </w:t>
      </w:r>
      <w:r>
        <w:rPr>
          <w:b/>
          <w:bCs/>
        </w:rPr>
        <w:t xml:space="preserve">Regular</w:t>
      </w:r>
      <w:r>
        <w:t xml:space="preserve">.</w:t>
      </w:r>
    </w:p>
    <w:p>
      <w:pPr>
        <w:spacing w:after="120"/>
      </w:pPr>
      <w:r>
        <w:t xml:space="preserve">Tier promotions and demotions are evaluated weekly (not daily) to avoid flip-flopping. A demotion needs two consecutive weekly evaluations. [BRD §18]</w:t>
      </w:r>
    </w:p>
    <w:p>
      <w:pPr>
        <w:pStyle w:val="Heading1"/>
        <w:keepNext/>
        <w:pageBreakBefore/>
      </w:pPr>
      <w:r>
        <w:t xml:space="preserve">7. Trigger &amp; Rules Engine</w:t>
      </w:r>
    </w:p>
    <w:p>
      <w:pPr>
        <w:spacing w:after="120"/>
      </w:pPr>
      <w:r>
        <w:t xml:space="preserve">"The right nudge, the right day, the right trader." Every message is triggered by data, filtered by segment and delivered on WhatsApp — no bulk broadcasts. [Deck s6]</w:t>
      </w:r>
    </w:p>
    <w:p>
      <w:pPr>
        <w:pStyle w:val="Heading2"/>
        <w:keepNext/>
      </w:pPr>
      <w:r>
        <w:t xml:space="preserve">7.1 Trigger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4627"/>
        <w:gridCol w:w="2672"/>
      </w:tblGrid>
      <w:tr>
        <w:trPr>
          <w:tblHeader/>
        </w:trPr>
        <w:tc>
          <w:tcPr>
            <w:tcW w:type="dxa" w:w="23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46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Fires when</w:t>
            </w:r>
          </w:p>
        </w:tc>
        <w:tc>
          <w:tcPr>
            <w:tcW w:type="dxa" w:w="26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Time-based</w:t>
            </w:r>
          </w:p>
        </w:tc>
        <w:tc>
          <w:tcPr>
            <w:tcW w:type="dxa" w:w="46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trader's usual order day approaches: predicted next order date = last order + expected gap, sent at the optimal time on that day (default 09:00)</w:t>
            </w:r>
          </w:p>
        </w:tc>
        <w:tc>
          <w:tcPr>
            <w:tcW w:type="dxa" w:w="26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Behaviour — lapse</w:t>
            </w:r>
          </w:p>
        </w:tc>
        <w:tc>
          <w:tcPr>
            <w:tcW w:type="dxa" w:w="46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pattern breaks (§7.2)</w:t>
            </w:r>
          </w:p>
        </w:tc>
        <w:tc>
          <w:tcPr>
            <w:tcW w:type="dxa" w:w="26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Behaviour — basket drop</w:t>
            </w:r>
          </w:p>
        </w:tc>
        <w:tc>
          <w:tcPr>
            <w:tcW w:type="dxa" w:w="46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Last basket value &lt; 60% of the trader's trailing 90-day median basket (needs 3+ orders)</w:t>
            </w:r>
          </w:p>
        </w:tc>
        <w:tc>
          <w:tcPr>
            <w:tcW w:type="dxa" w:w="26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Event-based</w:t>
            </w:r>
          </w:p>
        </w:tc>
        <w:tc>
          <w:tcPr>
            <w:tcW w:type="dxa" w:w="46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 promo, prize draw or product launch, sent to eligible segments</w:t>
            </w:r>
          </w:p>
        </w:tc>
        <w:tc>
          <w:tcPr>
            <w:tcW w:type="dxa" w:w="26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(promo content from 1b)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Segment move</w:t>
            </w:r>
          </w:p>
        </w:tc>
        <w:tc>
          <w:tcPr>
            <w:tcW w:type="dxa" w:w="46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 promoted to Regular or Champion (congratulation + perk), or demoted (gentle nudge)</w:t>
            </w:r>
          </w:p>
        </w:tc>
        <w:tc>
          <w:tcPr>
            <w:tcW w:type="dxa" w:w="26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Stock signal</w:t>
            </w:r>
          </w:p>
        </w:tc>
        <w:tc>
          <w:tcPr>
            <w:tcW w:type="dxa" w:w="46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Shop stock low → priority customers alerted</w:t>
            </w:r>
          </w:p>
        </w:tc>
        <w:tc>
          <w:tcPr>
            <w:tcW w:type="dxa" w:w="26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Phase 2 (no stock feed exists)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7.2 Lapse rule (Deck + Spec hybrid)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Expected gap</w:t>
      </w:r>
      <w:r>
        <w:t xml:space="preserve"> = median days between the trader's purchase days, shrunk towards their segment median: </w:t>
      </w:r>
      <w:r>
        <w:rPr>
          <w:rFonts w:ascii="Consolas" w:cs="Consolas" w:eastAsia="Consolas" w:hAnsi="Consolas"/>
          <w:color w:val="0E7C86"/>
        </w:rPr>
        <w:t xml:space="preserve">gap = (n·own + 3·segment) / (n + 3)</w:t>
      </w:r>
      <w:r>
        <w:t xml:space="preserve">, where n = number of gaps. With fewer than two gaps, the segment median is used.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At-Risk trigger</w:t>
      </w:r>
      <w:r>
        <w:t xml:space="preserve"> = no order for </w:t>
      </w:r>
      <w:r>
        <w:rPr>
          <w:b/>
          <w:bCs/>
        </w:rPr>
        <w:t xml:space="preserve">14+ days</w:t>
      </w:r>
      <w:r>
        <w:t xml:space="preserve"> (Deck) </w:t>
      </w:r>
      <w:r>
        <w:rPr>
          <w:b/>
          <w:bCs/>
        </w:rPr>
        <w:t xml:space="preserve">or</w:t>
      </w:r>
      <w:r>
        <w:t xml:space="preserve"> days since last order &gt; </w:t>
      </w:r>
      <w:r>
        <w:rPr>
          <w:b/>
          <w:bCs/>
        </w:rPr>
        <w:t xml:space="preserve">1.5 × expected gap</w:t>
      </w:r>
      <w:r>
        <w:t xml:space="preserve"> (minimum 7 days) (Spec), whichever comes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Lapsed</w:t>
      </w:r>
      <w:r>
        <w:t xml:space="preserve"> = &gt; 3 × expected gap or &gt; 90 days.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14-day rule deliberately over-flags monthly buyers. This follows the BRD's stated preference for recall over precision in the pilot (lapse recall ≥ 0.7). The 14-day threshold is a configurable parameter, reviewed at the first weekly review after rollout.</w:t>
      </w:r>
    </w:p>
    <w:p>
      <w:pPr>
        <w:pStyle w:val="Heading2"/>
        <w:keepNext/>
      </w:pPr>
      <w:r>
        <w:t xml:space="preserve">7.3 Rules pipeline [Deck s6]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1"/>
        <w:gridCol w:w="7577"/>
      </w:tblGrid>
      <w:tr>
        <w:trPr>
          <w:tblHeader/>
        </w:trPr>
        <w:tc>
          <w:tcPr>
            <w:tcW w:type="dxa" w:w="206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7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Match trigger to trader segment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7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Select template for tone and context (English / Shona)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7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Personalise: name, tier, usual order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7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Add an offer or perk relevant to the tier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7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Schedule for the optimal send time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7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the outcome — feeds the next decision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7.4 Guards applied before any send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= opted in (WhatsApp promotional messages).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in the holdout group (§11.7). Holdout traders still receive transactional messages (order confirmations, replies).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cap respected (§8.3).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already messaged for the same trigger in the cap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 WhatsApp-reachable number, otherwise routed to SMS or the field queue.</w:t>
      </w:r>
    </w:p>
    <w:p>
      <w:pPr>
        <w:pStyle w:val="Heading2"/>
        <w:keepNext/>
      </w:pPr>
      <w:r>
        <w:t xml:space="preserve">7.5 Priority score (for the branch action queue and send order)</w:t>
      </w:r>
    </w:p>
    <w:p>
      <w:pPr>
        <w:shd w:fill="F2F4F7" w:color="auto" w:val="clear"/>
        <w:spacing w:after="0" w:before="120" w:line="240"/>
      </w:pPr>
      <w:r>
        <w:rPr>
          <w:rFonts w:ascii="Consolas" w:cs="Consolas" w:eastAsia="Consolas" w:hAnsi="Consolas"/>
          <w:sz w:val="14"/>
          <w:szCs w:val="14"/>
        </w:rPr>
        <w:t xml:space="preserve">priority = monetary_score (1–5)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× min(overdue_ratio, 3)          -- overdue_ratio = days_since_last / expected_gap; only traders with ratio ≥ 1.0 are queued</w:t>
      </w:r>
    </w:p>
    <w:p>
      <w:pPr>
        <w:shd w:fill="F2F4F7" w:color="auto" w:val="clear"/>
        <w:spacing w:after="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× state_weight                   -- Can't Lose 1.5 | At-Risk 1.3 | Needs Attention 1.0 | others 0.7</w:t>
      </w:r>
    </w:p>
    <w:p>
      <w:pPr>
        <w:shd w:fill="F2F4F7" w:color="auto" w:val="clear"/>
        <w:spacing w:after="160" w:before="0" w:line="240"/>
      </w:pPr>
      <w:r>
        <w:rPr>
          <w:rFonts w:ascii="Consolas" w:cs="Consolas" w:eastAsia="Consolas" w:hAnsi="Consolas"/>
          <w:sz w:val="14"/>
          <w:szCs w:val="14"/>
        </w:rPr>
        <w:t xml:space="preserve">Excluded: contacted within the cap window, opted out, holdout, no valid contact route.</w:t>
      </w:r>
    </w:p>
    <w:p>
      <w:pPr>
        <w:spacing w:after="120"/>
      </w:pPr>
      <w:r>
        <w:t xml:space="preserve">From Phase 2 this becomes money at stake: </w:t>
      </w:r>
      <w:r>
        <w:rPr>
          <w:rFonts w:ascii="Consolas" w:cs="Consolas" w:eastAsia="Consolas" w:hAnsi="Consolas"/>
          <w:color w:val="0E7C86"/>
        </w:rPr>
        <w:t xml:space="preserve">expected spend per cycle × P(lapse)</w:t>
      </w:r>
      <w:r>
        <w:t xml:space="preserve">, shown in currency.</w:t>
      </w:r>
    </w:p>
    <w:p>
      <w:pPr>
        <w:pStyle w:val="Heading1"/>
        <w:keepNext/>
        <w:pageBreakBefore/>
      </w:pPr>
      <w:r>
        <w:t xml:space="preserve">8. Channels</w:t>
      </w:r>
    </w:p>
    <w:p>
      <w:pPr>
        <w:pStyle w:val="Heading2"/>
        <w:keepNext/>
      </w:pPr>
      <w:r>
        <w:t xml:space="preserve">8.1 Delivery channels [Deck s6]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6"/>
        <w:gridCol w:w="3125"/>
        <w:gridCol w:w="4327"/>
      </w:tblGrid>
      <w:tr>
        <w:trPr>
          <w:tblHeader/>
        </w:trPr>
        <w:tc>
          <w:tcPr>
            <w:tcW w:type="dxa" w:w="21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31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3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 1 implementation</w:t>
            </w:r>
          </w:p>
        </w:tc>
      </w:tr>
      <w:tr>
        <w:trPr>
          <w:cantSplit/>
        </w:trPr>
        <w:tc>
          <w:tcPr>
            <w:tcW w:type="dxa" w:w="21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WhatsApp Business (API)</w:t>
            </w:r>
          </w:p>
        </w:tc>
        <w:tc>
          <w:tcPr>
            <w:tcW w:type="dxa" w:w="31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Primary — reorder, offers, prizes, bot</w:t>
            </w:r>
          </w:p>
        </w:tc>
        <w:tc>
          <w:tcPr>
            <w:tcW w:type="dxa" w:w="43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Business Platform (Cloud API directly or via a BSP) on a dedicated ProDairy number</w:t>
            </w:r>
          </w:p>
        </w:tc>
      </w:tr>
      <w:tr>
        <w:trPr>
          <w:cantSplit/>
        </w:trPr>
        <w:tc>
          <w:tcPr>
            <w:tcW w:type="dxa" w:w="21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SMS backup</w:t>
            </w:r>
          </w:p>
        </w:tc>
        <w:tc>
          <w:tcPr>
            <w:tcW w:type="dxa" w:w="31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Traders without smartphones</w:t>
            </w:r>
          </w:p>
        </w:tc>
        <w:tc>
          <w:tcPr>
            <w:tcW w:type="dxa" w:w="43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SMS gateway, same templates (short form), same guards</w:t>
            </w:r>
          </w:p>
        </w:tc>
      </w:tr>
      <w:tr>
        <w:trPr>
          <w:cantSplit/>
        </w:trPr>
        <w:tc>
          <w:tcPr>
            <w:tcW w:type="dxa" w:w="21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Field team task</w:t>
            </w:r>
          </w:p>
        </w:tc>
        <w:tc>
          <w:tcPr>
            <w:tcW w:type="dxa" w:w="31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High-value traders — in-person visit</w:t>
            </w:r>
          </w:p>
        </w:tc>
        <w:tc>
          <w:tcPr>
            <w:tcW w:type="dxa" w:w="43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Task list in the Branch Manager interface for Can't Lose / Champion traders</w:t>
            </w:r>
          </w:p>
        </w:tc>
      </w:tr>
      <w:tr>
        <w:trPr>
          <w:cantSplit/>
        </w:trPr>
        <w:tc>
          <w:tcPr>
            <w:tcW w:type="dxa" w:w="21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Shop counter alert</w:t>
            </w:r>
          </w:p>
        </w:tc>
        <w:tc>
          <w:tcPr>
            <w:tcW w:type="dxa" w:w="31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staff prompted on the trader's arrival</w:t>
            </w:r>
          </w:p>
        </w:tc>
        <w:tc>
          <w:tcPr>
            <w:tcW w:type="dxa" w:w="43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Counter screen lookup by trader code/phone shows tier, due status and offer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8.2 WhatsApp Business Platform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business-initiated message (reorder prompt, recovery, offer) must use a </w:t>
      </w:r>
      <w:r>
        <w:rPr>
          <w:b/>
          <w:bCs/>
        </w:rPr>
        <w:t xml:space="preserve">Meta-approved template</w:t>
      </w:r>
      <w:r>
        <w:t xml:space="preserve"> and may go only to traders who have </w:t>
      </w:r>
      <w:r>
        <w:rPr>
          <w:b/>
          <w:bCs/>
        </w:rPr>
        <w:t xml:space="preserve">opted 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Free-form bot replies are allowed only inside the </w:t>
      </w:r>
      <w:r>
        <w:rPr>
          <w:b/>
          <w:bCs/>
        </w:rPr>
        <w:t xml:space="preserve">24-hour customer service window</w:t>
      </w:r>
      <w:r>
        <w:t xml:space="preserve"> opened by the trader's own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Template categories: </w:t>
      </w:r>
      <w:r>
        <w:rPr>
          <w:i/>
          <w:iCs/>
        </w:rPr>
        <w:t xml:space="preserve">utility</w:t>
      </w:r>
      <w:r>
        <w:t xml:space="preserve"> (order confirmations, reorder reminders) and </w:t>
      </w:r>
      <w:r>
        <w:rPr>
          <w:i/>
          <w:iCs/>
        </w:rPr>
        <w:t xml:space="preserve">marketing</w:t>
      </w:r>
      <w:r>
        <w:t xml:space="preserve"> (offers, promos). Marketing templates are costlier and more restricted; reorder prompts are drafted as utility where Meta policy allows.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quality rating of the number is monitored; spikes in blocks or reports pause marketing sends.</w:t>
      </w:r>
    </w:p>
    <w:p>
      <w:pPr>
        <w:pStyle w:val="Heading2"/>
        <w:keepNext/>
      </w:pPr>
      <w:r>
        <w:t xml:space="preserve">8.3 Contact caps per state [Spec §7.1, Deck tiers]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072"/>
        <w:gridCol w:w="1679"/>
        <w:gridCol w:w="2401"/>
        <w:gridCol w:w="1920"/>
      </w:tblGrid>
      <w:tr>
        <w:trPr>
          <w:tblHeader/>
        </w:trPr>
        <w:tc>
          <w:tcPr>
            <w:tcW w:type="dxa" w:w="15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2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7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24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Offer idea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At-Risk — Can't Lose</w:t>
            </w:r>
          </w:p>
        </w:tc>
        <w:tc>
          <w:tcPr>
            <w:tcW w:type="dxa" w:w="2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Personal call from Branch Manager</w:t>
            </w:r>
          </w:p>
        </w:tc>
        <w:tc>
          <w:tcPr>
            <w:tcW w:type="dxa" w:w="167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Phone / field visit</w:t>
            </w:r>
          </w:p>
        </w:tc>
        <w:tc>
          <w:tcPr>
            <w:tcW w:type="dxa" w:w="24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Priority service / loyalty reward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per 7 days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At-Risk</w:t>
            </w:r>
          </w:p>
        </w:tc>
        <w:tc>
          <w:tcPr>
            <w:tcW w:type="dxa" w:w="2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Recovery message + reorder reminder</w:t>
            </w:r>
          </w:p>
        </w:tc>
        <w:tc>
          <w:tcPr>
            <w:tcW w:type="dxa" w:w="167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bot</w:t>
            </w:r>
          </w:p>
        </w:tc>
        <w:tc>
          <w:tcPr>
            <w:tcW w:type="dxa" w:w="24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Small bundle incentive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per 7 days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Regular — due today</w:t>
            </w:r>
          </w:p>
        </w:tc>
        <w:tc>
          <w:tcPr>
            <w:tcW w:type="dxa" w:w="2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Reorder prompt on usual day</w:t>
            </w:r>
          </w:p>
        </w:tc>
        <w:tc>
          <w:tcPr>
            <w:tcW w:type="dxa" w:w="167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bot</w:t>
            </w:r>
          </w:p>
        </w:tc>
        <w:tc>
          <w:tcPr>
            <w:tcW w:type="dxa" w:w="24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None or small add-on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per 7 days (per order cycle)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</w:t>
            </w:r>
          </w:p>
        </w:tc>
        <w:tc>
          <w:tcPr>
            <w:tcW w:type="dxa" w:w="2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Welcome + second-purchase prompt</w:t>
            </w:r>
          </w:p>
        </w:tc>
        <w:tc>
          <w:tcPr>
            <w:tcW w:type="dxa" w:w="167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bot</w:t>
            </w:r>
          </w:p>
        </w:tc>
        <w:tc>
          <w:tcPr>
            <w:tcW w:type="dxa" w:w="24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LIFE 250ml bundle intro / first-order incentive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per 14 days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Champion / Regular</w:t>
            </w:r>
          </w:p>
        </w:tc>
        <w:tc>
          <w:tcPr>
            <w:tcW w:type="dxa" w:w="2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Recognition, basket growth</w:t>
            </w:r>
          </w:p>
        </w:tc>
        <w:tc>
          <w:tcPr>
            <w:tcW w:type="dxa" w:w="167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bot / in store</w:t>
            </w:r>
          </w:p>
        </w:tc>
        <w:tc>
          <w:tcPr>
            <w:tcW w:type="dxa" w:w="24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Tier perks, volume bundle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per 30 days (promo)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Lapsed</w:t>
            </w:r>
          </w:p>
        </w:tc>
        <w:tc>
          <w:tcPr>
            <w:tcW w:type="dxa" w:w="20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Low-cost reactivation</w:t>
            </w:r>
          </w:p>
        </w:tc>
        <w:tc>
          <w:tcPr>
            <w:tcW w:type="dxa" w:w="167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bot</w:t>
            </w:r>
          </w:p>
        </w:tc>
        <w:tc>
          <w:tcPr>
            <w:tcW w:type="dxa" w:w="24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Come-back offer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per 30 days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Offers and budgets per state must be approved in writing by the ProDairy Sponsor before sending (Tasks T083).</w:t>
      </w:r>
    </w:p>
    <w:p>
      <w:pPr>
        <w:pStyle w:val="Heading1"/>
        <w:keepNext/>
        <w:pageBreakBefore/>
      </w:pPr>
      <w:r>
        <w:t xml:space="preserve">9. WhatsApp Trader Bot (Phase 1 must-have)</w:t>
      </w:r>
    </w:p>
    <w:p>
      <w:pPr>
        <w:spacing w:after="120"/>
      </w:pPr>
      <w:r>
        <w:t xml:space="preserve">"Traders don't download an app. Everything lives on WhatsApp Business — the tool they already use daily." [Deck s4]</w:t>
      </w:r>
    </w:p>
    <w:p>
      <w:pPr>
        <w:pStyle w:val="Heading2"/>
        <w:keepNext/>
      </w:pPr>
      <w:r>
        <w:t xml:space="preserve">9.1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WhatsApp Business Platform sends inbound messages and status callbacks to a </w:t>
      </w:r>
      <w:r>
        <w:rPr>
          <w:b/>
          <w:bCs/>
        </w:rPr>
        <w:t xml:space="preserve">webhook (Supabase Edge Function)</w:t>
      </w:r>
      <w:r>
        <w:t xml:space="preserve">. The webhook verifies the signature, stores the raw payload in </w:t>
      </w:r>
      <w:r>
        <w:rPr>
          <w:rFonts w:ascii="Consolas" w:cs="Consolas" w:eastAsia="Consolas" w:hAnsi="Consolas"/>
          <w:color w:val="0E7C86"/>
        </w:rPr>
        <w:t xml:space="preserve">bronze.wa_events</w:t>
      </w:r>
      <w:r>
        <w:t xml:space="preserve">, and writes to </w:t>
      </w:r>
      <w:r>
        <w:rPr>
          <w:rFonts w:ascii="Consolas" w:cs="Consolas" w:eastAsia="Consolas" w:hAnsi="Consolas"/>
          <w:color w:val="0E7C86"/>
        </w:rPr>
        <w:t xml:space="preserve">crm.wa_messages</w:t>
      </w:r>
      <w:r>
        <w:t xml:space="preserve">, </w:t>
      </w:r>
      <w:r>
        <w:rPr>
          <w:rFonts w:ascii="Consolas" w:cs="Consolas" w:eastAsia="Consolas" w:hAnsi="Consolas"/>
          <w:color w:val="0E7C86"/>
        </w:rPr>
        <w:t xml:space="preserve">crm.orders</w:t>
      </w:r>
      <w:r>
        <w:t xml:space="preserve"> and </w:t>
      </w:r>
      <w:r>
        <w:rPr>
          <w:rFonts w:ascii="Consolas" w:cs="Consolas" w:eastAsia="Consolas" w:hAnsi="Consolas"/>
          <w:color w:val="0E7C86"/>
        </w:rPr>
        <w:t xml:space="preserve">crm.consent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bot state machine</w:t>
      </w:r>
      <w:r>
        <w:t xml:space="preserve"> (per trader conversation) drives menus and flows, using interactive list/button messages.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</w:t>
      </w:r>
      <w:r>
        <w:rPr>
          <w:b/>
          <w:bCs/>
        </w:rPr>
        <w:t xml:space="preserve">outbound sender</w:t>
      </w:r>
      <w:r>
        <w:t xml:space="preserve"> reads the trigger list produced by the engine, applies the §7.4 guards, sends templates and records delivery, read and reply statuses as outcomes.</w:t>
      </w:r>
    </w:p>
    <w:p>
      <w:pPr>
        <w:pStyle w:val="Heading2"/>
        <w:keepNext/>
      </w:pPr>
      <w:r>
        <w:t xml:space="preserve">9.2 Flows</w:t>
      </w:r>
    </w:p>
    <w:p>
      <w:pPr>
        <w:spacing w:after="120"/>
      </w:pPr>
      <w:r>
        <w:rPr>
          <w:b/>
          <w:bCs/>
        </w:rPr>
        <w:t xml:space="preserve">A. Onboarding &amp; registration</w:t>
      </w:r>
      <w:r>
        <w:t xml:space="preserve"> (trader messages the ProDairy number, taps a click-to-chat link, or scans the shop QR)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Greeting and a short data/consent notice (English / Shona), with a link to the privacy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Opt-in question:</w:t>
      </w:r>
      <w:r>
        <w:t xml:space="preserve"> "May ProDairy send you order reminders and offers on WhatsApp?" Yes → </w:t>
      </w:r>
      <w:r>
        <w:rPr>
          <w:rFonts w:ascii="Consolas" w:cs="Consolas" w:eastAsia="Consolas" w:hAnsi="Consolas"/>
          <w:color w:val="0E7C86"/>
        </w:rPr>
        <w:t xml:space="preserve">opted_in</w:t>
      </w:r>
      <w:r>
        <w:t xml:space="preserve">; No → </w:t>
      </w:r>
      <w:r>
        <w:rPr>
          <w:rFonts w:ascii="Consolas" w:cs="Consolas" w:eastAsia="Consolas" w:hAnsi="Consolas"/>
          <w:color w:val="0E7C86"/>
        </w:rPr>
        <w:t xml:space="preserve">opted_out</w:t>
      </w:r>
      <w:r>
        <w:t xml:space="preserve"> (the bot still serves requests the trader starts).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lookup: an existing trader from CSV history is linked and their trader code confirmed; otherwise the bot captures name, business name, outlet type, home branch (list) and area/catchment.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Issues the trader code and sends a digital card with a QR code (shown at the counter to tag invoices).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Welcome message + first-order offer (New tier).</w:t>
      </w:r>
    </w:p>
    <w:p>
      <w:pPr>
        <w:spacing w:after="120"/>
      </w:pPr>
      <w:r>
        <w:rPr>
          <w:b/>
          <w:bCs/>
        </w:rPr>
        <w:t xml:space="preserve">B. Main menu</w:t>
      </w:r>
      <w:r>
        <w:t xml:space="preserve"> [Deck s4]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323"/>
      </w:tblGrid>
      <w:tr>
        <w:trPr>
          <w:tblHeader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Menu item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the trader sees / does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Greeting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"Hi Baba T — your ProDairy dashboard 👇 TIER: Regular • Loyalty: 45 pts" (points live from Phase 1b; until then tier only)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Reorder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One-tap "Reorder your usual? (12 cases)". The usual order is derived from history (modal basket). Options: Yes · Change quantity · Cancel; then choose collection or delivery and day.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My tier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Current tier, progress to the next tier, unlocked perks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Offers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Perks matched to the trader's state — no generic broadcast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Human handover to the shop team. The conversation appears in the Branch Manager handover inbox; the bot pauses until staff close it. Never a dead end.</w:t>
            </w:r>
          </w:p>
        </w:tc>
      </w:tr>
      <w:tr>
        <w:trPr>
          <w:cantSplit/>
        </w:trPr>
        <w:tc>
          <w:tcPr>
            <w:tcW w:type="dxa" w:w="23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Stop</w:t>
            </w:r>
          </w:p>
        </w:tc>
        <w:tc>
          <w:tcPr>
            <w:tcW w:type="dxa" w:w="73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"STOP" at any time sets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opted_out</w:t>
            </w:r>
            <w:r>
              <w:rPr>
                <w:sz w:val="17"/>
                <w:szCs w:val="17"/>
              </w:rPr>
              <w:t xml:space="preserve"> across all branches, confirmed within 24 hours [Spec §11]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C. Bot order lifecycle</w:t>
      </w:r>
    </w:p>
    <w:p>
      <w:pPr>
        <w:spacing w:after="120"/>
      </w:pPr>
      <w:r>
        <w:rPr>
          <w:rFonts w:ascii="Consolas" w:cs="Consolas" w:eastAsia="Consolas" w:hAnsi="Consolas"/>
          <w:color w:val="0E7C86"/>
        </w:rPr>
        <w:t xml:space="preserve">requested</w:t>
      </w:r>
      <w:r>
        <w:t xml:space="preserve"> (trader confirms in bot) → </w:t>
      </w:r>
      <w:r>
        <w:rPr>
          <w:rFonts w:ascii="Consolas" w:cs="Consolas" w:eastAsia="Consolas" w:hAnsi="Consolas"/>
          <w:color w:val="0E7C86"/>
        </w:rPr>
        <w:t xml:space="preserve">confirmed</w:t>
      </w:r>
      <w:r>
        <w:t xml:space="preserve"> (Branch Manager confirms stock and day in the Branch Manager interface) → </w:t>
      </w:r>
      <w:r>
        <w:rPr>
          <w:rFonts w:ascii="Consolas" w:cs="Consolas" w:eastAsia="Consolas" w:hAnsi="Consolas"/>
          <w:color w:val="0E7C86"/>
        </w:rPr>
        <w:t xml:space="preserve">fulfilled</w:t>
      </w:r>
      <w:r>
        <w:t xml:space="preserve"> (collected or delivered; becomes an invoice with the trader code) or </w:t>
      </w:r>
      <w:r>
        <w:rPr>
          <w:rFonts w:ascii="Consolas" w:cs="Consolas" w:eastAsia="Consolas" w:hAnsi="Consolas"/>
          <w:color w:val="0E7C86"/>
        </w:rPr>
        <w:t xml:space="preserve">cancelled</w:t>
      </w:r>
      <w:r>
        <w:t xml:space="preserve">. The trader receives a message at each step ("Confirmed ✓ Delivery Fri AM"). Bot orders enter the warehouse with </w:t>
      </w:r>
      <w:r>
        <w:rPr>
          <w:rFonts w:ascii="Consolas" w:cs="Consolas" w:eastAsia="Consolas" w:hAnsi="Consolas"/>
          <w:color w:val="0E7C86"/>
        </w:rPr>
        <w:t xml:space="preserve">source = whatsapp</w:t>
      </w:r>
      <w:r>
        <w:t xml:space="preserve">. Revenue is counted when </w:t>
      </w:r>
      <w:r>
        <w:rPr>
          <w:b/>
          <w:bCs/>
        </w:rPr>
        <w:t xml:space="preserve">fulfilled</w:t>
      </w:r>
      <w:r>
        <w:t xml:space="preserve">, never when requested.</w:t>
      </w:r>
    </w:p>
    <w:p>
      <w:pPr>
        <w:spacing w:after="120"/>
      </w:pPr>
      <w:r>
        <w:rPr>
          <w:b/>
          <w:bCs/>
        </w:rPr>
        <w:t xml:space="preserve">D. Automated prompts:</w:t>
      </w:r>
      <w:r>
        <w:t xml:space="preserve"> time-based, lapse, basket-drop, segment-move and event triggers (§7) sent as approved templates with quick-reply buttons ("Yes reorder", "Not now", "Talk to shop").</w:t>
      </w:r>
    </w:p>
    <w:p>
      <w:pPr>
        <w:pStyle w:val="Heading2"/>
        <w:keepNext/>
      </w:pPr>
      <w:r>
        <w:t xml:space="preserve">9.3 Languages</w:t>
      </w:r>
    </w:p>
    <w:p>
      <w:pPr>
        <w:spacing w:after="120"/>
      </w:pPr>
      <w:r>
        <w:t xml:space="preserve">English and Shona templates and menus at launch; Ndebele added as needed. [BRD §7]</w:t>
      </w:r>
    </w:p>
    <w:p>
      <w:pPr>
        <w:pStyle w:val="Heading2"/>
        <w:keepNext/>
      </w:pPr>
      <w:r>
        <w:t xml:space="preserve">9.4 Prerequisites and deadlines (critical path for 5 Oct)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2"/>
        <w:gridCol w:w="2920"/>
        <w:gridCol w:w="2036"/>
      </w:tblGrid>
      <w:tr>
        <w:trPr>
          <w:tblHeader/>
        </w:trPr>
        <w:tc>
          <w:tcPr>
            <w:tcW w:type="dxa" w:w="46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Prerequisite</w:t>
            </w:r>
          </w:p>
        </w:tc>
        <w:tc>
          <w:tcPr>
            <w:tcW w:type="dxa" w:w="2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0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Deadline</w:t>
            </w:r>
          </w:p>
        </w:tc>
      </w:tr>
      <w:tr>
        <w:trPr>
          <w:cantSplit/>
        </w:trPr>
        <w:tc>
          <w:tcPr>
            <w:tcW w:type="dxa" w:w="46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Choose Cloud API direct vs BSP</w:t>
            </w:r>
          </w:p>
        </w:tc>
        <w:tc>
          <w:tcPr>
            <w:tcW w:type="dxa" w:w="2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RMG Project Lead</w:t>
            </w:r>
          </w:p>
        </w:tc>
        <w:tc>
          <w:tcPr>
            <w:tcW w:type="dxa" w:w="20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 28 Sep</w:t>
            </w:r>
          </w:p>
        </w:tc>
      </w:tr>
      <w:tr>
        <w:trPr>
          <w:cantSplit/>
        </w:trPr>
        <w:tc>
          <w:tcPr>
            <w:tcW w:type="dxa" w:w="46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Meta Business Manager verification for ProDairy (legal name, documents)</w:t>
            </w:r>
          </w:p>
        </w:tc>
        <w:tc>
          <w:tcPr>
            <w:tcW w:type="dxa" w:w="2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 + RMG Project Lead</w:t>
            </w:r>
          </w:p>
        </w:tc>
        <w:tc>
          <w:tcPr>
            <w:tcW w:type="dxa" w:w="20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Submit Mon 28 Sep</w:t>
            </w:r>
          </w:p>
        </w:tc>
      </w:tr>
      <w:tr>
        <w:trPr>
          <w:cantSplit/>
        </w:trPr>
        <w:tc>
          <w:tcPr>
            <w:tcW w:type="dxa" w:w="46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Dedicated WhatsApp number not already registered on the WhatsApp app</w:t>
            </w:r>
          </w:p>
        </w:tc>
        <w:tc>
          <w:tcPr>
            <w:tcW w:type="dxa" w:w="2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20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 28 Sep</w:t>
            </w:r>
          </w:p>
        </w:tc>
      </w:tr>
      <w:tr>
        <w:trPr>
          <w:cantSplit/>
        </w:trPr>
        <w:tc>
          <w:tcPr>
            <w:tcW w:type="dxa" w:w="46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Display name approval</w:t>
            </w:r>
          </w:p>
        </w:tc>
        <w:tc>
          <w:tcPr>
            <w:tcW w:type="dxa" w:w="2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RMG Project Lead</w:t>
            </w:r>
          </w:p>
        </w:tc>
        <w:tc>
          <w:tcPr>
            <w:tcW w:type="dxa" w:w="20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Tue 29 Sep</w:t>
            </w:r>
          </w:p>
        </w:tc>
      </w:tr>
      <w:tr>
        <w:trPr>
          <w:cantSplit/>
        </w:trPr>
        <w:tc>
          <w:tcPr>
            <w:tcW w:type="dxa" w:w="46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Templates submitted (welcome, reorder prompt, recovery, order confirmation, tier promotion — EN + SN)</w:t>
            </w:r>
          </w:p>
        </w:tc>
        <w:tc>
          <w:tcPr>
            <w:tcW w:type="dxa" w:w="2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RMG Project Lead + Data Analyst</w:t>
            </w:r>
          </w:p>
        </w:tc>
        <w:tc>
          <w:tcPr>
            <w:tcW w:type="dxa" w:w="20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Tue 29 Sep</w:t>
            </w:r>
          </w:p>
        </w:tc>
      </w:tr>
      <w:tr>
        <w:trPr>
          <w:cantSplit/>
        </w:trPr>
        <w:tc>
          <w:tcPr>
            <w:tcW w:type="dxa" w:w="46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Consent / privacy wording approved by ProDairy</w:t>
            </w:r>
          </w:p>
        </w:tc>
        <w:tc>
          <w:tcPr>
            <w:tcW w:type="dxa" w:w="2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203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Tue 29 Sep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Test-day fallback:</w:t>
      </w:r>
      <w:r>
        <w:t xml:space="preserve"> if verification or templates are not approved by Fri 2 Oct, Test Day runs on the Meta </w:t>
      </w:r>
      <w:r>
        <w:rPr>
          <w:b/>
          <w:bCs/>
        </w:rPr>
        <w:t xml:space="preserve">test number</w:t>
      </w:r>
      <w:r>
        <w:t xml:space="preserve">, which can message up to five pre-registered recipient numbers (pilot traders and staff). The system flow is identical; only the sender number changes. Production-number go-live then moves into the Iterate window (6–19 Oct).</w:t>
      </w:r>
    </w:p>
    <w:p>
      <w:pPr>
        <w:pStyle w:val="Heading2"/>
        <w:keepNext/>
      </w:pPr>
      <w:r>
        <w:t xml:space="preserve">9.5 Value exchange [Deck s8]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4"/>
        <w:gridCol w:w="5484"/>
      </w:tblGrid>
      <w:tr>
        <w:trPr>
          <w:tblHeader/>
        </w:trPr>
        <w:tc>
          <w:tcPr>
            <w:tcW w:type="dxa" w:w="41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Trader gives</w:t>
            </w:r>
          </w:p>
        </w:tc>
        <w:tc>
          <w:tcPr>
            <w:tcW w:type="dxa" w:w="5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Trader gets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Registration + contact details</w:t>
            </w:r>
          </w:p>
        </w:tc>
        <w:tc>
          <w:tcPr>
            <w:tcW w:type="dxa" w:w="5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Tiered discounts &amp; volume rebates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Regular purchase &amp; standing orders</w:t>
            </w:r>
          </w:p>
        </w:tc>
        <w:tc>
          <w:tcPr>
            <w:tcW w:type="dxa" w:w="5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Free delivery (tier-unlocked)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data (SKU, cases, day, value)</w:t>
            </w:r>
          </w:p>
        </w:tc>
        <w:tc>
          <w:tcPr>
            <w:tcW w:type="dxa" w:w="5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Priority restocking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Feedback on offers and stock</w:t>
            </w:r>
          </w:p>
        </w:tc>
        <w:tc>
          <w:tcPr>
            <w:tcW w:type="dxa" w:w="5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 tuck-shop wrap (top performers)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Referrals to other traders</w:t>
            </w:r>
          </w:p>
        </w:tc>
        <w:tc>
          <w:tcPr>
            <w:tcW w:type="dxa" w:w="5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Display equipment &amp; print material</w:t>
            </w:r>
          </w:p>
        </w:tc>
      </w:tr>
      <w:tr>
        <w:trPr>
          <w:cantSplit/>
        </w:trPr>
        <w:tc>
          <w:tcPr>
            <w:tcW w:type="dxa" w:w="41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Loyalty to the ProDairy brand</w:t>
            </w:r>
          </w:p>
        </w:tc>
        <w:tc>
          <w:tcPr>
            <w:tcW w:type="dxa" w:w="5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Giveaway stock, trader promos, referral rewards &amp; recognition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Tier progression: </w:t>
      </w:r>
      <w:r>
        <w:rPr>
          <w:b/>
          <w:bCs/>
        </w:rPr>
        <w:t xml:space="preserve">More orders → higher tier → bigger rewards.</w:t>
      </w:r>
      <w:r>
        <w:t xml:space="preserve"> New (welcome + first-order offer) → Regular (steady weekly buyer, free delivery unlocked) → Champion (bulk/repeat, tuck-shop wrap + priority). [Deck s7]</w:t>
      </w:r>
    </w:p>
    <w:p>
      <w:pPr>
        <w:pStyle w:val="Heading2"/>
        <w:keepNext/>
      </w:pPr>
      <w:r>
        <w:t xml:space="preserve">9.6 Bot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new trader can register, opt in and receive a trader code in under 2 minutes.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existing CSV-history trader registering by phone is linked, not duplicated.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One-tap reorder creates a </w:t>
      </w:r>
      <w:r>
        <w:rPr>
          <w:rFonts w:ascii="Consolas" w:cs="Consolas" w:eastAsia="Consolas" w:hAnsi="Consolas"/>
          <w:color w:val="0E7C86"/>
        </w:rPr>
        <w:t xml:space="preserve">requested</w:t>
      </w:r>
      <w:r>
        <w:t xml:space="preserve"> order visible to the right Branch Manager within 1 minute.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STOP sets opt-out across all branches; no promotional message follows.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Support hands over to a human; the conversation is visible in the branch inbox.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automated reorder prompt fires on the predicted day to an opted-in, non-holdout trader, and the outcome is logged.</w:t>
      </w:r>
    </w:p>
    <w:p>
      <w:pPr>
        <w:pStyle w:val="Heading1"/>
        <w:keepNext/>
        <w:pageBreakBefore/>
      </w:pPr>
      <w:r>
        <w:t xml:space="preserve">10. Branch Manager Interface (Phase 1 must-have)</w:t>
      </w:r>
    </w:p>
    <w:p>
      <w:pPr>
        <w:spacing w:after="120"/>
      </w:pPr>
      <w:r>
        <w:t xml:space="preserve">A mobile-first web interface for each of the 16 Branch Managers. Every view is restricted to the manager's own branch by row-level security.</w:t>
      </w:r>
    </w:p>
    <w:p>
      <w:pPr>
        <w:pStyle w:val="Heading2"/>
        <w:keepNext/>
      </w:pPr>
      <w:r>
        <w:t xml:space="preserve">10.1 CSV drop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Drag-and-drop (or tap to choose) a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Instant in-browser check</w:t>
      </w:r>
      <w:r>
        <w:t xml:space="preserve"> before upload: headers against the data contract, a 20-row preview, a count of rows with invalid cell numbers, and unknown products and branches.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goes direct to private storage (signed upload URL). The file is fingerprinted, an exact duplicate is rejected with a clear message, and the pipeline runs (load → clean → dedupe → reconcile → score).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Upload history:</w:t>
      </w:r>
      <w:r>
        <w:t xml:space="preserve"> file, time, status (processing / published / held / rejected), rows loaded, rows rejected, reconciliation result. The reject file is downloadable with a reason per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the manager's own branch's rows are accepted; rows for other branches are rejected.</w:t>
      </w:r>
    </w:p>
    <w:p>
      <w:pPr>
        <w:pStyle w:val="Heading2"/>
        <w:keepNext/>
      </w:pPr>
      <w:r>
        <w:t xml:space="preserve">10.2 Branch BI (own branch 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9"/>
        <w:gridCol w:w="6719"/>
      </w:tblGrid>
      <w:tr>
        <w:trPr>
          <w:tblHeader/>
        </w:trPr>
        <w:tc>
          <w:tcPr>
            <w:tcW w:type="dxa" w:w="29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View</w:t>
            </w:r>
          </w:p>
        </w:tc>
        <w:tc>
          <w:tcPr>
            <w:tcW w:type="dxa" w:w="67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9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KPI tiles</w:t>
            </w:r>
          </w:p>
        </w:tc>
        <w:tc>
          <w:tcPr>
            <w:tcW w:type="dxa" w:w="67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Registered traders (+ this week), weekly 250ml cases, revenue (per currency + USD-eq), reorder rate (trailing 4 weeks), At-Risk traders, revenue at risk</w:t>
            </w:r>
          </w:p>
        </w:tc>
      </w:tr>
      <w:tr>
        <w:trPr>
          <w:cantSplit/>
        </w:trPr>
        <w:tc>
          <w:tcPr>
            <w:tcW w:type="dxa" w:w="29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Segment mix</w:t>
            </w:r>
          </w:p>
        </w:tc>
        <w:tc>
          <w:tcPr>
            <w:tcW w:type="dxa" w:w="67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Champion / Regular / New / At-Risk / Lapsed counts and revenue, plus month-to-month movement</w:t>
            </w:r>
          </w:p>
        </w:tc>
      </w:tr>
      <w:tr>
        <w:trPr>
          <w:cantSplit/>
        </w:trPr>
        <w:tc>
          <w:tcPr>
            <w:tcW w:type="dxa" w:w="29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Peak days &amp; weeks</w:t>
            </w:r>
          </w:p>
        </w:tc>
        <w:tc>
          <w:tcPr>
            <w:tcW w:type="dxa" w:w="67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Revenue and orders by weekday and ISO week</w:t>
            </w:r>
          </w:p>
        </w:tc>
      </w:tr>
      <w:tr>
        <w:trPr>
          <w:cantSplit/>
        </w:trPr>
        <w:tc>
          <w:tcPr>
            <w:tcW w:type="dxa" w:w="29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Product mix</w:t>
            </w:r>
          </w:p>
        </w:tc>
        <w:tc>
          <w:tcPr>
            <w:tcW w:type="dxa" w:w="67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LIFE 250ml share of revenue and traders; products most often bought with LIFE 250ml (bundle candidates)</w:t>
            </w:r>
          </w:p>
        </w:tc>
      </w:tr>
      <w:tr>
        <w:trPr>
          <w:cantSplit/>
        </w:trPr>
        <w:tc>
          <w:tcPr>
            <w:tcW w:type="dxa" w:w="29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Top traders</w:t>
            </w:r>
          </w:p>
        </w:tc>
        <w:tc>
          <w:tcPr>
            <w:tcW w:type="dxa" w:w="67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Pareto — share of revenue from the top 20% of the branch's traders</w:t>
            </w:r>
          </w:p>
        </w:tc>
      </w:tr>
      <w:tr>
        <w:trPr>
          <w:cantSplit/>
        </w:trPr>
        <w:tc>
          <w:tcPr>
            <w:tcW w:type="dxa" w:w="29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vs network</w:t>
            </w:r>
          </w:p>
        </w:tc>
        <w:tc>
          <w:tcPr>
            <w:tcW w:type="dxa" w:w="67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branch's KPIs against the all-branch average (no other branch's detail shown)</w:t>
            </w:r>
          </w:p>
        </w:tc>
      </w:tr>
      <w:tr>
        <w:trPr>
          <w:cantSplit/>
        </w:trPr>
        <w:tc>
          <w:tcPr>
            <w:tcW w:type="dxa" w:w="29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stamp</w:t>
            </w:r>
          </w:p>
        </w:tc>
        <w:tc>
          <w:tcPr>
            <w:tcW w:type="dxa" w:w="67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"Data current to [date]" and the last upload status on every view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10.3 Branch operations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6912"/>
      </w:tblGrid>
      <w:tr>
        <w:trPr>
          <w:tblHeader/>
        </w:trPr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69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Action Queue</w:t>
            </w:r>
          </w:p>
        </w:tc>
        <w:tc>
          <w:tcPr>
            <w:tcW w:type="dxa" w:w="69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Today's ranked list (§7.5): trader, tier/state, why they're listed, suggested message and offer, tap-to-call and WhatsApp link; one-tap outcome logging (reached / no answer / will order / not interested / wrong number / opted out) in under 10 seconds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Bot orders</w:t>
            </w:r>
          </w:p>
        </w:tc>
        <w:tc>
          <w:tcPr>
            <w:tcW w:type="dxa" w:w="69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Pending WhatsApp orders to confirm, reschedule or cancel; the confirmation goes back to the trader automatically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Handover inbox</w:t>
            </w:r>
          </w:p>
        </w:tc>
        <w:tc>
          <w:tcPr>
            <w:tcW w:type="dxa" w:w="69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Conversations the bot handed to a human; reply within the 24-hour window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Trader 360</w:t>
            </w:r>
          </w:p>
        </w:tc>
        <w:tc>
          <w:tcPr>
            <w:tcW w:type="dxa" w:w="69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 trader's purchases, products, rhythm, tier history, messages, contacts, orders and consent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69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 traders this week (bot / counter / QR / field); counter registration form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Field tasks</w:t>
            </w:r>
          </w:p>
        </w:tc>
        <w:tc>
          <w:tcPr>
            <w:tcW w:type="dxa" w:w="69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High-value traders to visit; visit outcome logging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10.4 Branch Manager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manager uploads their branch CSV from a phone and sees rows loaded, rejected and reconciled within 5 minutes.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second upload of the same file is rejected, and a malformed file gives a clear, row-level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manager cannot see, via the UI or direct API calls, any other branch's traders or numbers.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Action Queue, bot orders and handover inbox work on a mid-range Android over mobile data.</w:t>
      </w:r>
    </w:p>
    <w:p>
      <w:pPr>
        <w:pStyle w:val="Heading1"/>
        <w:keepNext/>
        <w:pageBreakBefore/>
      </w:pPr>
      <w:r>
        <w:t xml:space="preserve">11. HQ Analytics Dashboard &amp; Accuracy Standards</w:t>
      </w:r>
    </w:p>
    <w:p>
      <w:pPr>
        <w:spacing w:after="120"/>
      </w:pPr>
      <w:r>
        <w:t xml:space="preserve">"The back-end where growth decisions get made." [Deck s5]</w:t>
      </w:r>
    </w:p>
    <w:p>
      <w:pPr>
        <w:pStyle w:val="Heading2"/>
        <w:keepNext/>
      </w:pPr>
      <w:r>
        <w:t xml:space="preserve">11.1 HQ Overview (Deck slide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6780"/>
      </w:tblGrid>
      <w:tr>
        <w:trPr>
          <w:tblHeader/>
        </w:trPr>
        <w:tc>
          <w:tcPr>
            <w:tcW w:type="dxa" w:w="28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7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Header</w:t>
            </w:r>
          </w:p>
        </w:tc>
        <w:tc>
          <w:tcPr>
            <w:tcW w:type="dxa" w:w="67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"PRODAIRY 250ml • TRADER CRM DASHBOARD" · Live · All 16 Shops · Today · branch filter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KPI tiles</w:t>
            </w:r>
          </w:p>
        </w:tc>
        <w:tc>
          <w:tcPr>
            <w:tcW w:type="dxa" w:w="67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Registered traders</w:t>
            </w:r>
            <w:r>
              <w:rPr>
                <w:sz w:val="17"/>
                <w:szCs w:val="17"/>
              </w:rPr>
              <w:t xml:space="preserve"> (+ this week) · </w:t>
            </w:r>
            <w:r>
              <w:rPr>
                <w:b/>
                <w:bCs/>
                <w:sz w:val="17"/>
                <w:szCs w:val="17"/>
              </w:rPr>
              <w:t xml:space="preserve">Weekly volume</w:t>
            </w:r>
            <w:r>
              <w:rPr>
                <w:sz w:val="17"/>
                <w:szCs w:val="17"/>
              </w:rPr>
              <w:t xml:space="preserve"> (cases 250ml) · </w:t>
            </w:r>
            <w:r>
              <w:rPr>
                <w:b/>
                <w:bCs/>
                <w:sz w:val="17"/>
                <w:szCs w:val="17"/>
              </w:rPr>
              <w:t xml:space="preserve">Reorder rate</w:t>
            </w:r>
            <w:r>
              <w:rPr>
                <w:sz w:val="17"/>
                <w:szCs w:val="17"/>
              </w:rPr>
              <w:t xml:space="preserve"> (trailing 4 weeks) · </w:t>
            </w:r>
            <w:r>
              <w:rPr>
                <w:b/>
                <w:bCs/>
                <w:sz w:val="17"/>
                <w:szCs w:val="17"/>
              </w:rPr>
              <w:t xml:space="preserve">At-risk traders</w:t>
            </w:r>
            <w:r>
              <w:rPr>
                <w:sz w:val="17"/>
                <w:szCs w:val="17"/>
              </w:rPr>
              <w:t xml:space="preserve"> (needs recovery)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RFM segments</w:t>
            </w:r>
          </w:p>
        </w:tc>
        <w:tc>
          <w:tcPr>
            <w:tcW w:type="dxa" w:w="67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Share of traders: Champions / Regulars / At-Risk / New (+ Lapsed)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Shop performance</w:t>
            </w:r>
          </w:p>
        </w:tc>
        <w:tc>
          <w:tcPr>
            <w:tcW w:type="dxa" w:w="67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Top 5 shops by weekly volume (all 16 on drill-down)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Actions today</w:t>
            </w:r>
          </w:p>
        </w:tc>
        <w:tc>
          <w:tcPr>
            <w:tcW w:type="dxa" w:w="67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At-risk traders with recovery WhatsApp queued · traders due today (reorder prompt firing at 09:00) · traders promoted to Champion (tier reward) · new registrations (welcome flow)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Money</w:t>
            </w:r>
          </w:p>
        </w:tc>
        <w:tc>
          <w:tcPr>
            <w:tcW w:type="dxa" w:w="67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Revenue, revenue at risk, and incremental repeat revenue (shown once the holdout comparison has enough data, §11.7)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Deck's "live" means bot orders, registrations and message outcomes update within minutes; CSV-based sales update when each branch uploads. Tier distribution is recomputed nightly. [Deck s5]</w:t>
      </w:r>
    </w:p>
    <w:p>
      <w:pPr>
        <w:pStyle w:val="Heading2"/>
        <w:keepNext/>
      </w:pPr>
      <w:r>
        <w:t xml:space="preserve">11.2 Further HQ screens [Spec §8]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4586"/>
        <w:gridCol w:w="3059"/>
      </w:tblGrid>
      <w:tr>
        <w:trPr>
          <w:tblHeader/>
        </w:trPr>
        <w:tc>
          <w:tcPr>
            <w:tcW w:type="dxa" w:w="19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45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Answers</w:t>
            </w:r>
          </w:p>
        </w:tc>
        <w:tc>
          <w:tcPr>
            <w:tcW w:type="dxa" w:w="305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Drives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Segments</w:t>
            </w:r>
          </w:p>
        </w:tc>
        <w:tc>
          <w:tcPr>
            <w:tcW w:type="dxa" w:w="45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Traders and revenue per state, and monthly shifts</w:t>
            </w:r>
          </w:p>
        </w:tc>
        <w:tc>
          <w:tcPr>
            <w:tcW w:type="dxa" w:w="305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Which states need campaigns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Trends</w:t>
            </w:r>
          </w:p>
        </w:tc>
        <w:tc>
          <w:tcPr>
            <w:tcW w:type="dxa" w:w="45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Peak weeks/days, product mix, basket pairings, branch comparison</w:t>
            </w:r>
          </w:p>
        </w:tc>
        <w:tc>
          <w:tcPr>
            <w:tcW w:type="dxa" w:w="305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Campaign timing, bundles, staffing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Action Results</w:t>
            </w:r>
          </w:p>
        </w:tc>
        <w:tc>
          <w:tcPr>
            <w:tcW w:type="dxa" w:w="45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Messages, contacts, response and repurchase rates by state and branch; lift vs holdout</w:t>
            </w:r>
          </w:p>
        </w:tc>
        <w:tc>
          <w:tcPr>
            <w:tcW w:type="dxa" w:w="305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Which playbooks to keep, change or stop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 360</w:t>
            </w:r>
          </w:p>
        </w:tc>
        <w:tc>
          <w:tcPr>
            <w:tcW w:type="dxa" w:w="45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As §10.3, all branches</w:t>
            </w:r>
          </w:p>
        </w:tc>
        <w:tc>
          <w:tcPr>
            <w:tcW w:type="dxa" w:w="305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Account management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Health (RMG)</w:t>
            </w:r>
          </w:p>
        </w:tc>
        <w:tc>
          <w:tcPr>
            <w:tcW w:type="dxa" w:w="45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Last upload per branch, rows loaded/rejected, % identified traders, reconciliation, WhatsApp quality rating, template status</w:t>
            </w:r>
          </w:p>
        </w:tc>
        <w:tc>
          <w:tcPr>
            <w:tcW w:type="dxa" w:w="305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Whether the numbers can be trusted today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11.3 Accuracy standards [Spec §8.1]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KPI has one written definition in </w:t>
      </w:r>
      <w:r>
        <w:rPr>
          <w:rFonts w:ascii="Consolas" w:cs="Consolas" w:eastAsia="Consolas" w:hAnsi="Consolas"/>
          <w:color w:val="0E7C86"/>
        </w:rPr>
        <w:t xml:space="preserve">docs/data_dictionary.md</w:t>
      </w:r>
      <w:r>
        <w:t xml:space="preserve">, used on every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Revenue reconciles to ProDairy's independent totals before an upload is published.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screen shows "data current to [date]" and the branch filter in 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Groups with fewer than 20 traders show counts, not percentages.</w:t>
      </w:r>
    </w:p>
    <w:p>
      <w:pPr>
        <w:pStyle w:val="Heading2"/>
        <w:keepNext/>
      </w:pPr>
      <w:r>
        <w:t xml:space="preserve">11.4 KPI definitions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4"/>
        <w:gridCol w:w="6074"/>
      </w:tblGrid>
      <w:tr>
        <w:trPr>
          <w:tblHeader/>
        </w:trPr>
        <w:tc>
          <w:tcPr>
            <w:tcW w:type="dxa" w:w="35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607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35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Registered traders</w:t>
            </w:r>
          </w:p>
        </w:tc>
        <w:tc>
          <w:tcPr>
            <w:tcW w:type="dxa" w:w="607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Traders with a trader code and at least one registration or purchase event</w:t>
            </w:r>
          </w:p>
        </w:tc>
      </w:tr>
      <w:tr>
        <w:trPr>
          <w:cantSplit/>
        </w:trPr>
        <w:tc>
          <w:tcPr>
            <w:tcW w:type="dxa" w:w="35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Weekly volume</w:t>
            </w:r>
          </w:p>
        </w:tc>
        <w:tc>
          <w:tcPr>
            <w:tcW w:type="dxa" w:w="607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Sum of LIFE 250ml quantity converted to cases, ISO week</w:t>
            </w:r>
          </w:p>
        </w:tc>
      </w:tr>
      <w:tr>
        <w:trPr>
          <w:cantSplit/>
        </w:trPr>
        <w:tc>
          <w:tcPr>
            <w:tcW w:type="dxa" w:w="35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Reorder rate (trailing 4 weeks)</w:t>
            </w:r>
          </w:p>
        </w:tc>
        <w:tc>
          <w:tcPr>
            <w:tcW w:type="dxa" w:w="607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Of traders who purchased in weeks −8 to −5, the share who purchased again in weeks −4 to −1</w:t>
            </w:r>
          </w:p>
        </w:tc>
      </w:tr>
      <w:tr>
        <w:trPr>
          <w:cantSplit/>
        </w:trPr>
        <w:tc>
          <w:tcPr>
            <w:tcW w:type="dxa" w:w="35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Revenue at risk</w:t>
            </w:r>
          </w:p>
        </w:tc>
        <w:tc>
          <w:tcPr>
            <w:tcW w:type="dxa" w:w="607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Typical monthly spend (trailing 180-day spend ÷ 6) of At-Risk traders, including Can't Lose</w:t>
            </w:r>
          </w:p>
        </w:tc>
      </w:tr>
      <w:tr>
        <w:trPr>
          <w:cantSplit/>
        </w:trPr>
        <w:tc>
          <w:tcPr>
            <w:tcW w:type="dxa" w:w="35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Repeat purchase rate</w:t>
            </w:r>
          </w:p>
        </w:tc>
        <w:tc>
          <w:tcPr>
            <w:tcW w:type="dxa" w:w="607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Share of traders active in the month who also bought in the prior month</w:t>
            </w:r>
          </w:p>
        </w:tc>
      </w:tr>
      <w:tr>
        <w:trPr>
          <w:cantSplit/>
        </w:trPr>
        <w:tc>
          <w:tcPr>
            <w:tcW w:type="dxa" w:w="35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Incremental repeat revenue</w:t>
            </w:r>
          </w:p>
        </w:tc>
        <w:tc>
          <w:tcPr>
            <w:tcW w:type="dxa" w:w="607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§11.7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11.5 Snapshot rule</w:t>
      </w:r>
    </w:p>
    <w:p>
      <w:pPr>
        <w:spacing w:after="120"/>
      </w:pPr>
      <w:r>
        <w:t xml:space="preserve">Recency for each branch uses </w:t>
      </w:r>
      <w:r>
        <w:rPr>
          <w:b/>
          <w:bCs/>
        </w:rPr>
        <w:t xml:space="preserve">that branch's latest loaded receipt date</w:t>
      </w:r>
      <w:r>
        <w:t xml:space="preserve"> as "today", not the calendar date. This prevents a late upload from making a whole branch look lapsed. Branches whose data is older than their expected upload cadence are flagged on Data Health. For WhatsApp-bot and counter data (live), the calendar date is used. [Spec §6.1, fixed]</w:t>
      </w:r>
    </w:p>
    <w:p>
      <w:pPr>
        <w:pStyle w:val="Heading2"/>
        <w:keepNext/>
      </w:pPr>
      <w:r>
        <w:t xml:space="preserve">11.6 What six months of history supports [Spec §5]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2"/>
        <w:gridCol w:w="5506"/>
      </w:tblGrid>
      <w:tr>
        <w:trPr>
          <w:tblHeader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Analysis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Supported?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Segmentation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Personal rhythm &amp; lapse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Yes for traders with 3+ purchases; others use the shrunk segment rhythm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Peak weeks/days, month-end effects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Cohort retention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Partially (earliest cohorts ~5 months)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Basket / co-purchase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Lifetime value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Indicative range only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Annual seasonality, long-range forecasts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— revisit in 2027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Out-of-stock risk</w:t>
            </w:r>
          </w:p>
        </w:tc>
        <w:tc>
          <w:tcPr>
            <w:tcW w:type="dxa" w:w="55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— needs a stock feed (Phase 2)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11.7 Proving it works — holdout group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Persistent assignment:</w:t>
      </w:r>
      <w:r>
        <w:t xml:space="preserve"> each eligible trader is assigned once, </w:t>
      </w:r>
      <w:r>
        <w:rPr>
          <w:rFonts w:ascii="Consolas" w:cs="Consolas" w:eastAsia="Consolas" w:hAnsi="Consolas"/>
          <w:color w:val="0E7C86"/>
        </w:rPr>
        <w:t xml:space="preserve">hash(customer_id, experiment_salt) &lt; 0.20</w:t>
      </w:r>
      <w:r>
        <w:t xml:space="preserve"> → holdout, and stored in </w:t>
      </w:r>
      <w:r>
        <w:rPr>
          <w:rFonts w:ascii="Consolas" w:cs="Consolas" w:eastAsia="Consolas" w:hAnsi="Consolas"/>
          <w:color w:val="0E7C86"/>
        </w:rPr>
        <w:t xml:space="preserve">crm.experiment_assignment</w:t>
      </w:r>
      <w:r>
        <w:t xml:space="preserve">. The assignment never changes during the evaluation period.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Scope:</w:t>
      </w:r>
      <w:r>
        <w:t xml:space="preserve"> At-Risk (excluding Can't Lose) and Regular traders due a reorder prompt. Holdout traders receive no promotional prompts but still get transactional service and can use the bot.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Measure (intent-to-treat):</w:t>
      </w:r>
      <w:r>
        <w:t xml:space="preserve"> repurchase within max(14 days, 1.5 × expected gap) for everyone </w:t>
      </w:r>
      <w:r>
        <w:rPr>
          <w:i/>
          <w:iCs/>
        </w:rPr>
        <w:t xml:space="preserve">assigned</w:t>
      </w:r>
      <w:r>
        <w:t xml:space="preserve"> to treatment vs everyone assigned to holdout, whether or not a message was delivered or answered.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Reporting:</w:t>
      </w:r>
      <w:r>
        <w:t xml:space="preserve"> lift is shown with a 90% confidence interval and hidden until at least 400 traders per arm have been evaluated.</w:t>
      </w:r>
    </w:p>
    <w:p>
      <w:pPr>
        <w:spacing w:after="120"/>
      </w:pPr>
      <w:r>
        <w:t xml:space="preserve">Sample size needed (two-sided α = 0.05, power 0.8, detecting a 30% → 35% repurchase lift):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5"/>
        <w:gridCol w:w="3714"/>
        <w:gridCol w:w="3069"/>
      </w:tblGrid>
      <w:tr>
        <w:trPr>
          <w:tblHeader/>
        </w:trPr>
        <w:tc>
          <w:tcPr>
            <w:tcW w:type="dxa" w:w="2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Holdout share</w:t>
            </w:r>
          </w:p>
        </w:tc>
        <w:tc>
          <w:tcPr>
            <w:tcW w:type="dxa" w:w="37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 eligible traders</w:t>
            </w:r>
          </w:p>
        </w:tc>
        <w:tc>
          <w:tcPr>
            <w:tcW w:type="dxa" w:w="30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Holdout traders</w:t>
            </w:r>
          </w:p>
        </w:tc>
      </w:tr>
      <w:tr>
        <w:trPr>
          <w:cantSplit/>
        </w:trPr>
        <w:tc>
          <w:tcPr>
            <w:tcW w:type="dxa" w:w="2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type="dxa" w:w="37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7,400</w:t>
            </w:r>
          </w:p>
        </w:tc>
        <w:tc>
          <w:tcPr>
            <w:tcW w:type="dxa" w:w="30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740</w:t>
            </w:r>
          </w:p>
        </w:tc>
      </w:tr>
      <w:tr>
        <w:trPr>
          <w:cantSplit/>
        </w:trPr>
        <w:tc>
          <w:tcPr>
            <w:tcW w:type="dxa" w:w="2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20% (chosen)</w:t>
            </w:r>
          </w:p>
        </w:tc>
        <w:tc>
          <w:tcPr>
            <w:tcW w:type="dxa" w:w="37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4,200</w:t>
            </w:r>
          </w:p>
        </w:tc>
        <w:tc>
          <w:tcPr>
            <w:tcW w:type="dxa" w:w="30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840</w:t>
            </w:r>
          </w:p>
        </w:tc>
      </w:tr>
      <w:tr>
        <w:trPr>
          <w:cantSplit/>
        </w:trPr>
        <w:tc>
          <w:tcPr>
            <w:tcW w:type="dxa" w:w="285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50%</w:t>
            </w:r>
          </w:p>
        </w:tc>
        <w:tc>
          <w:tcPr>
            <w:tcW w:type="dxa" w:w="37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2,750</w:t>
            </w:r>
          </w:p>
        </w:tc>
        <w:tc>
          <w:tcPr>
            <w:tcW w:type="dxa" w:w="30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1,370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Evaluations are pooled across weeks, so the required totals accumulate over the pilot rather than needing to exist on day one.</w:t>
      </w:r>
    </w:p>
    <w:p>
      <w:pPr>
        <w:pStyle w:val="Heading1"/>
        <w:keepNext/>
        <w:pageBreakBefore/>
      </w:pPr>
      <w:r>
        <w:t xml:space="preserve">12. Analytics Engine, Consent &amp; Data Protection</w:t>
      </w:r>
    </w:p>
    <w:p>
      <w:pPr>
        <w:pStyle w:val="Heading2"/>
        <w:keepNext/>
      </w:pPr>
      <w:r>
        <w:t xml:space="preserve">12.1 Engine outputs (written after every load and nightly)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9"/>
        <w:gridCol w:w="6499"/>
      </w:tblGrid>
      <w:tr>
        <w:trPr>
          <w:tblHeader/>
        </w:trPr>
        <w:tc>
          <w:tcPr>
            <w:tcW w:type="dxa" w:w="31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64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scoring.trader_scores</w:t>
            </w:r>
          </w:p>
        </w:tc>
        <w:tc>
          <w:tcPr>
            <w:tcW w:type="dxa" w:w="64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Append-only per run: snapshot date, R/F/M scores, sub-segment, state, tier, expected gap, overdue ratio, priority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scoring.trigger_list</w:t>
            </w:r>
          </w:p>
        </w:tc>
        <w:tc>
          <w:tcPr>
            <w:tcW w:type="dxa" w:w="64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 × trigger × scheduled send time, after guards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gold.rpt_action_queue</w:t>
            </w:r>
          </w:p>
        </w:tc>
        <w:tc>
          <w:tcPr>
            <w:tcW w:type="dxa" w:w="64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Frozen daily queue per branch (rank, reason, message, offer)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crm.queue_exposure</w:t>
            </w:r>
          </w:p>
        </w:tc>
        <w:tc>
          <w:tcPr>
            <w:tcW w:type="dxa" w:w="64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 was shown or sent to whom, and when — the basis of every outcome measurement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12.2 Supporting analyses [Spec §6.5]</w:t>
      </w:r>
    </w:p>
    <w:p>
      <w:pPr>
        <w:spacing w:after="120"/>
      </w:pPr>
      <w:r>
        <w:t xml:space="preserve">Pareto (top 20% revenue share), peak weeks/days, product mix and LIFE 250ml bundle pairings, cohort retention.</w:t>
      </w:r>
    </w:p>
    <w:p>
      <w:pPr>
        <w:pStyle w:val="Heading2"/>
        <w:keepNext/>
      </w:pPr>
      <w:r>
        <w:t xml:space="preserve">12.3 Models roadmap [BRD §17, §18]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7"/>
        <w:gridCol w:w="1821"/>
        <w:gridCol w:w="3864"/>
        <w:gridCol w:w="2376"/>
      </w:tblGrid>
      <w:tr>
        <w:trPr>
          <w:tblHeader/>
        </w:trPr>
        <w:tc>
          <w:tcPr>
            <w:tcW w:type="dxa" w:w="1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8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 1</w:t>
            </w:r>
          </w:p>
        </w:tc>
        <w:tc>
          <w:tcPr>
            <w:tcW w:type="dxa" w:w="38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 2+</w:t>
            </w:r>
          </w:p>
        </w:tc>
        <w:tc>
          <w:tcPr>
            <w:tcW w:type="dxa" w:w="23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Success metric</w:t>
            </w:r>
          </w:p>
        </w:tc>
      </w:tr>
      <w:tr>
        <w:trPr>
          <w:cantSplit/>
        </w:trPr>
        <w:tc>
          <w:tcPr>
            <w:tcW w:type="dxa" w:w="1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Lapse</w:t>
            </w:r>
          </w:p>
        </w:tc>
        <w:tc>
          <w:tcPr>
            <w:tcW w:type="dxa" w:w="18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Rules (§7.2)</w:t>
            </w:r>
          </w:p>
        </w:tc>
        <w:tc>
          <w:tcPr>
            <w:tcW w:type="dxa" w:w="38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Classifier (scikit-learn) / BG/NBD P(alive) (pymc-marketing), adopted only if it beats the rules</w:t>
            </w:r>
          </w:p>
        </w:tc>
        <w:tc>
          <w:tcPr>
            <w:tcW w:type="dxa" w:w="23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Recall ≥ 0.7 on verified lapses</w:t>
            </w:r>
          </w:p>
        </w:tc>
      </w:tr>
      <w:tr>
        <w:trPr>
          <w:cantSplit/>
        </w:trPr>
        <w:tc>
          <w:tcPr>
            <w:tcW w:type="dxa" w:w="1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Segmentation</w:t>
            </w:r>
          </w:p>
        </w:tc>
        <w:tc>
          <w:tcPr>
            <w:tcW w:type="dxa" w:w="18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Rules (§6)</w:t>
            </w:r>
          </w:p>
        </w:tc>
        <w:tc>
          <w:tcPr>
            <w:tcW w:type="dxa" w:w="38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Clustering review</w:t>
            </w:r>
          </w:p>
        </w:tc>
        <w:tc>
          <w:tcPr>
            <w:tcW w:type="dxa" w:w="23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tier flip-flopping week to week</w:t>
            </w:r>
          </w:p>
        </w:tc>
      </w:tr>
      <w:tr>
        <w:trPr>
          <w:cantSplit/>
        </w:trPr>
        <w:tc>
          <w:tcPr>
            <w:tcW w:type="dxa" w:w="1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Demand forecast</w:t>
            </w:r>
          </w:p>
        </w:tc>
        <w:tc>
          <w:tcPr>
            <w:tcW w:type="dxa" w:w="18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8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Shop × SKU weekly forecast</w:t>
            </w:r>
          </w:p>
        </w:tc>
        <w:tc>
          <w:tcPr>
            <w:tcW w:type="dxa" w:w="23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MAPE target set after 8+ weeks</w:t>
            </w:r>
          </w:p>
        </w:tc>
      </w:tr>
      <w:tr>
        <w:trPr>
          <w:cantSplit/>
        </w:trPr>
        <w:tc>
          <w:tcPr>
            <w:tcW w:type="dxa" w:w="15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Campaign impact</w:t>
            </w:r>
          </w:p>
        </w:tc>
        <w:tc>
          <w:tcPr>
            <w:tcW w:type="dxa" w:w="18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Holdout lift (§11.7)</w:t>
            </w:r>
          </w:p>
        </w:tc>
        <w:tc>
          <w:tcPr>
            <w:tcW w:type="dxa" w:w="38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Multi-channel attribution</w:t>
            </w:r>
          </w:p>
        </w:tc>
        <w:tc>
          <w:tcPr>
            <w:tcW w:type="dxa" w:w="23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 excludes zero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12.4 Working hypotheses (analytics backlog) [BRD §12]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rPr>
          <w:tblHeader/>
        </w:trPr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3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Hypothesis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H1</w:t>
            </w:r>
          </w:p>
        </w:tc>
        <w:tc>
          <w:tcPr>
            <w:tcW w:type="dxa" w:w="83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Traders who opt into the WhatsApp bot reorder more often than captured-but-not-engaged traders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H2</w:t>
            </w:r>
          </w:p>
        </w:tc>
        <w:tc>
          <w:tcPr>
            <w:tcW w:type="dxa" w:w="83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Shops sending structured reorder-day reminders show lower lapse rates than walk-in reliance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H3</w:t>
            </w:r>
          </w:p>
        </w:tc>
        <w:tc>
          <w:tcPr>
            <w:tcW w:type="dxa" w:w="83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Informal-market price premium correlates with stock-out frequency (needs price and stock data — Phase 2)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H4</w:t>
            </w:r>
          </w:p>
        </w:tc>
        <w:tc>
          <w:tcPr>
            <w:tcW w:type="dxa" w:w="83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small group of heavy traders drives a disproportionate share of 250ml sell-out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H5</w:t>
            </w:r>
          </w:p>
        </w:tc>
        <w:tc>
          <w:tcPr>
            <w:tcW w:type="dxa" w:w="83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Outlets closer to the collection/delivery point reorder more frequently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H6</w:t>
            </w:r>
          </w:p>
        </w:tc>
        <w:tc>
          <w:tcPr>
            <w:tcW w:type="dxa" w:w="83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Manual (L0) capture has higher missing and duplicate rates than bot/QR (L1) capture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12.5 Data maturity ladder [BRD §5]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4"/>
        <w:gridCol w:w="3688"/>
        <w:gridCol w:w="3486"/>
      </w:tblGrid>
      <w:tr>
        <w:trPr>
          <w:tblHeader/>
        </w:trPr>
        <w:tc>
          <w:tcPr>
            <w:tcW w:type="dxa" w:w="24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Capture</w:t>
            </w:r>
          </w:p>
        </w:tc>
        <w:tc>
          <w:tcPr>
            <w:tcW w:type="dxa" w:w="34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ProDash+ Phase 1 position</w:t>
            </w:r>
          </w:p>
        </w:tc>
      </w:tr>
      <w:tr>
        <w:trPr>
          <w:cantSplit/>
        </w:trPr>
        <w:tc>
          <w:tcPr>
            <w:tcW w:type="dxa" w:w="24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L0 Manual</w:t>
            </w:r>
          </w:p>
        </w:tc>
        <w:tc>
          <w:tcPr>
            <w:tcW w:type="dxa" w:w="3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Counter register, end-of-day entry</w:t>
            </w:r>
          </w:p>
        </w:tc>
        <w:tc>
          <w:tcPr>
            <w:tcW w:type="dxa" w:w="34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CSV drop of historical and ongoing receipts</w:t>
            </w:r>
          </w:p>
        </w:tc>
      </w:tr>
      <w:tr>
        <w:trPr>
          <w:cantSplit/>
        </w:trPr>
        <w:tc>
          <w:tcPr>
            <w:tcW w:type="dxa" w:w="24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L1 Structured</w:t>
            </w:r>
          </w:p>
        </w:tc>
        <w:tc>
          <w:tcPr>
            <w:tcW w:type="dxa" w:w="3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QR registration, dedicated WhatsApp number, unique codes</w:t>
            </w:r>
          </w:p>
        </w:tc>
        <w:tc>
          <w:tcPr>
            <w:tcW w:type="dxa" w:w="34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Phase 1 target:</w:t>
            </w:r>
            <w:r>
              <w:rPr>
                <w:sz w:val="17"/>
                <w:szCs w:val="17"/>
              </w:rPr>
              <w:t xml:space="preserve"> trader codes + WhatsApp bot</w:t>
            </w:r>
          </w:p>
        </w:tc>
      </w:tr>
      <w:tr>
        <w:trPr>
          <w:cantSplit/>
        </w:trPr>
        <w:tc>
          <w:tcPr>
            <w:tcW w:type="dxa" w:w="24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L2 Lightweight automation</w:t>
            </w:r>
          </w:p>
        </w:tc>
        <w:tc>
          <w:tcPr>
            <w:tcW w:type="dxa" w:w="3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Mobile/PWA app per branch, POS/invoice tagging</w:t>
            </w:r>
          </w:p>
        </w:tc>
        <w:tc>
          <w:tcPr>
            <w:tcW w:type="dxa" w:w="34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Branch-manager input app (Month 2–3)</w:t>
            </w:r>
          </w:p>
        </w:tc>
      </w:tr>
      <w:tr>
        <w:trPr>
          <w:cantSplit/>
        </w:trPr>
        <w:tc>
          <w:tcPr>
            <w:tcW w:type="dxa" w:w="246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L3 Full automation</w:t>
            </w:r>
          </w:p>
        </w:tc>
        <w:tc>
          <w:tcPr>
            <w:tcW w:type="dxa" w:w="3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API webhook, POS API / OCR</w:t>
            </w:r>
          </w:p>
        </w:tc>
        <w:tc>
          <w:tcPr>
            <w:tcW w:type="dxa" w:w="348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Bot already on the API; POS feeds Month 4+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12.6 Data quality targets [BRD §18, Spec §11]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9"/>
        <w:gridCol w:w="5039"/>
      </w:tblGrid>
      <w:tr>
        <w:trPr>
          <w:tblHeader/>
        </w:trPr>
        <w:tc>
          <w:tcPr>
            <w:tcW w:type="dxa" w:w="45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  <w:tc>
          <w:tcPr>
            <w:tcW w:type="dxa" w:w="50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45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Receipts with an identified trader (code or valid cell)</w:t>
            </w:r>
          </w:p>
        </w:tc>
        <w:tc>
          <w:tcPr>
            <w:tcW w:type="dxa" w:w="50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≥ 80% historical; ≥ 90% by 19 Oct; ≥ 97% by 4 Nov on live invoices</w:t>
            </w:r>
          </w:p>
        </w:tc>
      </w:tr>
      <w:tr>
        <w:trPr>
          <w:cantSplit/>
        </w:trPr>
        <w:tc>
          <w:tcPr>
            <w:tcW w:type="dxa" w:w="45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Unreconciled uploads published</w:t>
            </w:r>
          </w:p>
        </w:tc>
        <w:tc>
          <w:tcPr>
            <w:tcW w:type="dxa" w:w="50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12.7 Governance of definitions</w:t>
      </w:r>
    </w:p>
    <w:p>
      <w:pPr>
        <w:spacing w:after="120"/>
      </w:pPr>
      <w:r>
        <w:t xml:space="preserve">Every threshold (14 days, 1.5×, 3×, 90 days, F cut-offs, weights, holdout share) lives in one parameter table </w:t>
      </w:r>
      <w:r>
        <w:rPr>
          <w:rFonts w:ascii="Consolas" w:cs="Consolas" w:eastAsia="Consolas" w:hAnsi="Consolas"/>
          <w:color w:val="0E7C86"/>
        </w:rPr>
        <w:t xml:space="preserve">ref.engine_params</w:t>
      </w:r>
      <w:r>
        <w:t xml:space="preserve">, versioned, and changes only by owner approval.</w:t>
      </w:r>
    </w:p>
    <w:p>
      <w:pPr>
        <w:pStyle w:val="Heading2"/>
        <w:keepNext/>
      </w:pPr>
      <w:r>
        <w:t xml:space="preserve">12.8 Consent &amp; data protection [Spec §7.3, BRD §5]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Zimbabwe </w:t>
      </w:r>
      <w:r>
        <w:rPr>
          <w:b/>
          <w:bCs/>
        </w:rPr>
        <w:t xml:space="preserve">Cyber and Data Protection Act (2021)</w:t>
      </w:r>
      <w:r>
        <w:t xml:space="preserve"> applies.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historical number is </w:t>
      </w:r>
      <w:r>
        <w:rPr>
          <w:b/>
          <w:bCs/>
        </w:rPr>
        <w:t xml:space="preserve">consent unknown</w:t>
      </w:r>
      <w:r>
        <w:t xml:space="preserve">. No promotional WhatsApp or SMS is sent to unknown or opted-out numbers.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Historical traders are invited to opt in through a branch relationship contact (call or counter) or by messaging the bot themselves. Their first business-initiated message waits until they have opted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Opt-in is captured explicitly at bot or counter registration (so Test Day traders are messageable).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Opt-out is permanent across all branches</w:t>
      </w:r>
      <w:r>
        <w:t xml:space="preserve"> and honoured within 24 hours; STOP in the bot works at any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data never enters the repository; raw files are kept in private storage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legal items:</w:t>
      </w:r>
      <w:r>
        <w:t xml:space="preserve"> cross-border hosting of personal data (the database region is outside Zimbabwe) and data-controller registration with POTRAZ — to be confirmed by ProDairy/RMG counsel before rollout (§18).</w:t>
      </w:r>
    </w:p>
    <w:p>
      <w:pPr>
        <w:pStyle w:val="Heading1"/>
        <w:keepNext/>
        <w:pageBreakBefore/>
      </w:pPr>
      <w:r>
        <w:t xml:space="preserve">13. Architecture &amp;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4293"/>
        <w:gridCol w:w="3593"/>
      </w:tblGrid>
      <w:tr>
        <w:trPr>
          <w:tblHeader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Web app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Next.js</w:t>
            </w:r>
            <w:r>
              <w:rPr>
                <w:sz w:val="17"/>
                <w:szCs w:val="17"/>
              </w:rPr>
              <w:t xml:space="preserve"> (App Router, TypeScript), mobile-first; HQ + Branch Manager + RMG admin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Hosted on Vercel (or RMG VPS); dev and prod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Auth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Supabase Auth, invite-only (sign-ups off), magic link / phone OTP; role, client and branch in token claims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Roles: HQ decision maker, Branch Manager, RMG admin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Supabase Postgres, schemas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bronze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silver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gold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scoring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crm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ops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ref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api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client_id</w:t>
            </w:r>
            <w:r>
              <w:rPr>
                <w:sz w:val="17"/>
                <w:szCs w:val="17"/>
              </w:rPr>
              <w:t xml:space="preserve"> on every row (multi-tenant ready) [BRD §7]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Row-level security on every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crm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ops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ref</w:t>
            </w:r>
            <w:r>
              <w:rPr>
                <w:sz w:val="17"/>
                <w:szCs w:val="17"/>
              </w:rPr>
              <w:t xml:space="preserve"> table; the app reads only the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api</w:t>
            </w:r>
            <w:r>
              <w:rPr>
                <w:sz w:val="17"/>
                <w:szCs w:val="17"/>
              </w:rPr>
              <w:t xml:space="preserve"> schema (views and functions filtered by allowed branches)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bronze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silver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gold</w:t>
            </w:r>
            <w:r>
              <w:rPr>
                <w:sz w:val="17"/>
                <w:szCs w:val="17"/>
              </w:rPr>
              <w:t xml:space="preserve"> are not exposed to the API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Uploads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Browser → signed upload URL → private bucket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raw-uploads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ops.load_log</w:t>
            </w:r>
            <w:r>
              <w:rPr>
                <w:sz w:val="17"/>
                <w:szCs w:val="17"/>
              </w:rPr>
              <w:t xml:space="preserve"> row per file (SHA-256 unique)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Avoids serverless body-size limits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Pipeline worker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Picks up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pending</w:t>
            </w:r>
            <w:r>
              <w:rPr>
                <w:sz w:val="17"/>
                <w:szCs w:val="17"/>
              </w:rPr>
              <w:t xml:space="preserve"> loads: loader → dbt build (silver/gold + tests) → scoring → publish only if all tests pass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GitHub Actions (repository dispatch) or a worker on the RMG VPS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Transformations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dbt (silver, gold); segmentation, rhythm, lapse and priority in dbt SQL for Phase 1; Python for Phase 2 models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dbt connects via the Supabase session pooler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Edge Function webhook (verify signature →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bronze.wa_events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crm.*</w:t>
            </w:r>
            <w:r>
              <w:rPr>
                <w:sz w:val="17"/>
                <w:szCs w:val="17"/>
              </w:rPr>
              <w:t xml:space="preserve">); outbound sender job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Templates and quality rating shown on Data Health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SMS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SMS gateway API, same guard logic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Backup channel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Internal BI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Metabase, read-only on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gold</w:t>
            </w:r>
            <w:r>
              <w:rPr>
                <w:sz w:val="17"/>
                <w:szCs w:val="17"/>
              </w:rPr>
              <w:t xml:space="preserve">, RMG only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Analyst QA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Environments</w:t>
            </w:r>
          </w:p>
        </w:tc>
        <w:tc>
          <w:tcPr>
            <w:tcW w:type="dxa" w:w="42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Supabase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prodash-dev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prodash-prod</w:t>
            </w:r>
            <w:r>
              <w:rPr>
                <w:sz w:val="17"/>
                <w:szCs w:val="17"/>
              </w:rPr>
              <w:t xml:space="preserve">; migrations under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supabase/migrations</w:t>
            </w:r>
            <w:r>
              <w:rPr>
                <w:sz w:val="17"/>
                <w:szCs w:val="17"/>
              </w:rPr>
              <w:t xml:space="preserve">; CI runs lint, dbt build and tests on every pull request</w:t>
            </w:r>
          </w:p>
        </w:tc>
        <w:tc>
          <w:tcPr>
            <w:tcW w:type="dxa" w:w="359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Secrets in a password manager and repository secrets only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design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dbt owns </w:t>
      </w:r>
      <w:r>
        <w:rPr>
          <w:rFonts w:ascii="Consolas" w:cs="Consolas" w:eastAsia="Consolas" w:hAnsi="Consolas"/>
          <w:color w:val="0E7C86"/>
        </w:rPr>
        <w:t xml:space="preserve">silver</w:t>
      </w:r>
      <w:r>
        <w:t xml:space="preserve"> and </w:t>
      </w:r>
      <w:r>
        <w:rPr>
          <w:rFonts w:ascii="Consolas" w:cs="Consolas" w:eastAsia="Consolas" w:hAnsi="Consolas"/>
          <w:color w:val="0E7C86"/>
        </w:rPr>
        <w:t xml:space="preserve">gold</w:t>
      </w:r>
      <w:r>
        <w:t xml:space="preserve">. Scoring writes to </w:t>
      </w:r>
      <w:r>
        <w:rPr>
          <w:rFonts w:ascii="Consolas" w:cs="Consolas" w:eastAsia="Consolas" w:hAnsi="Consolas"/>
          <w:color w:val="0E7C86"/>
        </w:rPr>
        <w:t xml:space="preserve">scoring</w:t>
      </w:r>
      <w:r>
        <w:t xml:space="preserve">. CRM data is written only by the app, the bot and the webhook. No foreign keys point from </w:t>
      </w:r>
      <w:r>
        <w:rPr>
          <w:rFonts w:ascii="Consolas" w:cs="Consolas" w:eastAsia="Consolas" w:hAnsi="Consolas"/>
          <w:color w:val="0E7C86"/>
        </w:rPr>
        <w:t xml:space="preserve">crm</w:t>
      </w:r>
      <w:r>
        <w:t xml:space="preserve"> tables to dbt-rebuilt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Keys are deterministic hashes, never row numbers.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Tier history, queues and message exposures are append-only, so any past screen or result can be reproduced.</w:t>
      </w:r>
    </w:p>
    <w:p>
      <w:pPr>
        <w:pStyle w:val="Heading1"/>
        <w:keepNext/>
        <w:pageBreakBefore/>
      </w:pPr>
      <w:r>
        <w:t xml:space="preserve">14. Timeline (Deck-led)</w:t>
      </w:r>
    </w:p>
    <w:p>
      <w:pPr>
        <w:spacing w:after="120"/>
      </w:pPr>
      <w:r>
        <w:t xml:space="preserve">"Nine days to test day. Four weeks to all 16 shops live. Twelve weeks to trader promo full activation." [Deck s10]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1372"/>
        <w:gridCol w:w="2842"/>
        <w:gridCol w:w="3483"/>
      </w:tblGrid>
      <w:tr>
        <w:trPr>
          <w:tblHeader/>
        </w:trPr>
        <w:tc>
          <w:tcPr>
            <w:tcW w:type="dxa" w:w="19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3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Dates</w:t>
            </w:r>
          </w:p>
        </w:tc>
        <w:tc>
          <w:tcPr>
            <w:tcW w:type="dxa" w:w="284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Deck goal</w:t>
            </w:r>
          </w:p>
        </w:tc>
        <w:tc>
          <w:tcPr>
            <w:tcW w:type="dxa" w:w="34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ProDash+ deliverables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T-9 → T-0 Build &amp; Prep</w:t>
            </w:r>
          </w:p>
        </w:tc>
        <w:tc>
          <w:tcPr>
            <w:tcW w:type="dxa" w:w="13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26 Sep – 4 Oct</w:t>
            </w:r>
          </w:p>
        </w:tc>
        <w:tc>
          <w:tcPr>
            <w:tcW w:type="dxa" w:w="284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System readied, pilot shops briefed, first traders contacted</w:t>
            </w:r>
          </w:p>
        </w:tc>
        <w:tc>
          <w:tcPr>
            <w:tcW w:type="dxa" w:w="34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See §14.1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Test Day</w:t>
            </w:r>
          </w:p>
        </w:tc>
        <w:tc>
          <w:tcPr>
            <w:tcW w:type="dxa" w:w="13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 5 Oct</w:t>
            </w:r>
          </w:p>
        </w:tc>
        <w:tc>
          <w:tcPr>
            <w:tcW w:type="dxa" w:w="284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Six checks executed at pilot shops; green-light for scale</w:t>
            </w:r>
          </w:p>
        </w:tc>
        <w:tc>
          <w:tcPr>
            <w:tcW w:type="dxa" w:w="34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§2.1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T+1 → T+14 Iterate</w:t>
            </w:r>
          </w:p>
        </w:tc>
        <w:tc>
          <w:tcPr>
            <w:tcW w:type="dxa" w:w="13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 – 19 Oct</w:t>
            </w:r>
          </w:p>
        </w:tc>
        <w:tc>
          <w:tcPr>
            <w:tcW w:type="dxa" w:w="284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Fixes applied, field team briefing, collateral distributed</w:t>
            </w:r>
          </w:p>
        </w:tc>
        <w:tc>
          <w:tcPr>
            <w:tcW w:type="dxa" w:w="34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Production WhatsApp number live (if on test number); bot order lifecycle and handover inbox hardened; remaining Branch BI views; Action Results screen; holdout running; KPI accuracy check; security test; UAT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T+15 → T+30 16-Shop Rollout</w:t>
            </w:r>
          </w:p>
        </w:tc>
        <w:tc>
          <w:tcPr>
            <w:tcW w:type="dxa" w:w="13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 Oct – 4 Nov</w:t>
            </w:r>
          </w:p>
        </w:tc>
        <w:tc>
          <w:tcPr>
            <w:tcW w:type="dxa" w:w="284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System live across every ProDairy shop; first reports out</w:t>
            </w:r>
          </w:p>
        </w:tc>
        <w:tc>
          <w:tcPr>
            <w:tcW w:type="dxa" w:w="34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All 16 Branch Manager accounts and training; weekly CSV drop routine; QR cards at every counter; first weekly results report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T+30 → T+90 Promo Activation</w:t>
            </w:r>
          </w:p>
        </w:tc>
        <w:tc>
          <w:tcPr>
            <w:tcW w:type="dxa" w:w="13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Nov – Dec</w:t>
            </w:r>
          </w:p>
        </w:tc>
        <w:tc>
          <w:tcPr>
            <w:tcW w:type="dxa" w:w="284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 promo live, perks awarded, first tuck-shop wraps</w:t>
            </w:r>
          </w:p>
        </w:tc>
        <w:tc>
          <w:tcPr>
            <w:tcW w:type="dxa" w:w="34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Loyalty points ledger, perk redemption, referral rewards, prize draws (Phase 1b)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Automate &amp; Expand</w:t>
            </w:r>
          </w:p>
        </w:tc>
        <w:tc>
          <w:tcPr>
            <w:tcW w:type="dxa" w:w="13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Month 2–3</w:t>
            </w:r>
          </w:p>
        </w:tc>
        <w:tc>
          <w:tcPr>
            <w:tcW w:type="dxa" w:w="284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4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Branch-manager input app (L2); POS/invoice tagging; daily ETL; Consumer &amp; Household data worlds [BRD §4]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Multi-tenant Scale</w:t>
            </w:r>
          </w:p>
        </w:tc>
        <w:tc>
          <w:tcPr>
            <w:tcW w:type="dxa" w:w="137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Month 4+</w:t>
            </w:r>
          </w:p>
        </w:tc>
        <w:tc>
          <w:tcPr>
            <w:tcW w:type="dxa" w:w="284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4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Second Retinah client; predictive scoring; real-time risk alerts [BRD §4]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14.1 Build &amp; Prep critical path (to Test 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2087"/>
        <w:gridCol w:w="2021"/>
        <w:gridCol w:w="2329"/>
        <w:gridCol w:w="2073"/>
      </w:tblGrid>
      <w:tr>
        <w:trPr>
          <w:tblHeader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Engineer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Analyst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Full-stack Dev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Project Lead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Sat 26 – Sun 27 Sep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Supabase dev/prod projects, schemas,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ops.load_log</w:t>
            </w:r>
            <w:r>
              <w:rPr>
                <w:sz w:val="17"/>
                <w:szCs w:val="17"/>
              </w:rPr>
              <w:t xml:space="preserve">, storage bucket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Profiling plan; SSOT sign-off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Next.js scaffold, auth, app shell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SSOT approval; Meta/BSP decision; CSV confirmed received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 28 Sep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Loader + bronze; load 6-month CSV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profile (coverage, currency, products, totals)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webhook + test number; bot state machine skeleton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Submit Meta verification, number, display name</w:t>
            </w:r>
            <w:r>
              <w:rPr>
                <w:sz w:val="17"/>
                <w:szCs w:val="17"/>
              </w:rPr>
              <w:t xml:space="preserve">; book pilot shops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Tue 29 Sep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silver: cleaning, phone normalisation, dedupe, trader codes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Product map, currency rule, reconciliation vs ProDairy totals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Bot registration + opt-in + trader code flow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Submit templates (EN/SN)</w:t>
            </w:r>
            <w:r>
              <w:rPr>
                <w:sz w:val="17"/>
                <w:szCs w:val="17"/>
              </w:rPr>
              <w:t xml:space="preserve">; consent wording approved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Wed 30 Sep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gold: facts, dimensions; RLS + </w:t>
            </w:r>
            <w:r>
              <w:rPr>
                <w:rFonts w:ascii="Consolas" w:cs="Consolas" w:eastAsia="Consolas" w:hAnsi="Consolas"/>
                <w:color w:val="0E7C86"/>
                <w:sz w:val="17"/>
                <w:szCs w:val="17"/>
              </w:rPr>
              <w:t xml:space="preserve">api</w:t>
            </w:r>
            <w:r>
              <w:rPr>
                <w:sz w:val="17"/>
                <w:szCs w:val="17"/>
              </w:rPr>
              <w:t xml:space="preserve"> views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Segmentation + rhythm + lapse + priority in dbt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Manager CSV drop + upload history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Draft playbooks and offers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Thu 1 Oct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Pipeline worker (upload → dbt → scoring → publish)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Trigger list + guards; holdout assignment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Bot menu: Reorder, My tier, Offers, Support; bot orders screen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Sponsor approves offers and budgets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Fri 2 Oct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Outbound sender (templates, statuses)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BI v1 datasets; HQ tile datasets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BI v1 (KPI tiles + segment mix); HQ Overview tiles; Action Queue + logging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Template status check → decide test number vs production number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Sat 3 Oct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Security test (branch isolation, direct API)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Top-50 queue review with pilot Branch Managers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Handover inbox; mobile test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Pilot shop briefing; QR cards printed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Sun 4 Oct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Deploy to prod; load and reconcile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KPI spot-check vs CSV</w:t>
            </w: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 deploy; accounts created</w:t>
            </w: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Go/no-go for Test Day</w:t>
            </w:r>
          </w:p>
        </w:tc>
      </w:tr>
      <w:tr>
        <w:trPr>
          <w:cantSplit/>
        </w:trPr>
        <w:tc>
          <w:tcPr>
            <w:tcW w:type="dxa" w:w="112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Mon 5 Oct</w:t>
            </w:r>
          </w:p>
        </w:tc>
        <w:tc>
          <w:tcPr>
            <w:tcW w:type="dxa" w:w="2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Test Day — six checks</w:t>
            </w:r>
          </w:p>
        </w:tc>
        <w:tc>
          <w:tcPr>
            <w:tcW w:type="dxa" w:w="20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07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spacing w:after="120"/>
      </w:pPr>
      <w:r>
        <w:t xml:space="preserve">The kickoff dates in the Task List (Day 1 = 28 Sep, Day 12 go-live = 9 Oct) are superseded by this schedule. Task List items are re-mapped as follows: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4"/>
        <w:gridCol w:w="1547"/>
        <w:gridCol w:w="3537"/>
      </w:tblGrid>
      <w:tr>
        <w:trPr>
          <w:tblHeader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 List phase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IDs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0–1 Pre-kickoff, environment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T001–T018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26–27 Sep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2–3 Ingestion, profiling, data contract (agreed by email; signature by 19 Oct)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T020–T037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28–29 Sep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 Silver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T040–T049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 Sep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 CRM data &amp; security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T050–T053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 Sep – 3 Oct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 Gold &amp; engine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T060–T075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 Sep – 1 Oct (T075 data dictionary by 19 Oct)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 Validation &amp; playbooks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T080–T085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1–3 Oct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 Web app build (+ bot, Branch Manager interface — new)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T090–T101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27 Sep – 4 Oct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 QA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T110–T115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3–4 Oct (core), full pass 6–19 Oct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 Production deployment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T120–T128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 Oct (pilot), full UAT 6–19 Oct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 Go-live, training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T130–T132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 Oct pilot; 20 Oct – 4 Nov all shops</w:t>
            </w:r>
          </w:p>
        </w:tc>
      </w:tr>
      <w:tr>
        <w:trPr>
          <w:cantSplit/>
        </w:trPr>
        <w:tc>
          <w:tcPr>
            <w:tcW w:type="dxa" w:w="45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 Hypercare &amp; handover</w:t>
            </w:r>
          </w:p>
        </w:tc>
        <w:tc>
          <w:tcPr>
            <w:tcW w:type="dxa" w:w="15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T140–T145</w:t>
            </w:r>
          </w:p>
        </w:tc>
        <w:tc>
          <w:tcPr>
            <w:tcW w:type="dxa" w:w="35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6–19 Oct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Test-day minimum if the plan slips:</w:t>
      </w:r>
      <w:r>
        <w:t xml:space="preserve"> checks 01, 02, 04 and 06 on the production stack, plus checks 03 and 05 on the Meta test number. Never cut: revenue reconciliation, branch-level access control, consent enforcement, outcome logging. [Tasks Read Me]</w:t>
      </w:r>
    </w:p>
    <w:p>
      <w:pPr>
        <w:pStyle w:val="Heading1"/>
        <w:keepNext/>
        <w:pageBreakBefore/>
      </w:pPr>
      <w:r>
        <w:t xml:space="preserve">15. Success Metrics &amp; Gates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9"/>
        <w:gridCol w:w="4484"/>
        <w:gridCol w:w="2135"/>
      </w:tblGrid>
      <w:tr>
        <w:trPr>
          <w:tblHeader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Gate / measure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System pass on 5 Oct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All six checks pass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Deck s10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All 16 shops live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By 4 Nov (T+30)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Deck s10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Traders registered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300+ by 4 Dec (T+60)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Deck s10, BRD §3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Reorder rate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Lifted vs baseline measured in Build &amp; Prep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Deck s10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First Champions promoted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During rollout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Deck s10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Receipts with an identified trader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≥ 80% historical; ≥ 97% on live invoices by 4 Nov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Spec §11, BRD §18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Queue actioned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≥ 70% of queued traders actioned each week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Spec §11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Bot reorder-prompt response rate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≥ 20%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BRD §3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Reactivation of At-Risk traders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Treated group repurchases more than holdout (CI excludes zero once powered)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Spec §11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Opt-ins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Growing monthly; opt-outs honoured within 24 hours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Spec §11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Dashboard accuracy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Zero unreconciled uploads published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Spec §11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Lapse rule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Recall ≥ 0.7 on verified lapses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BRD §18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Platform reuse</w:t>
            </w:r>
          </w:p>
        </w:tc>
        <w:tc>
          <w:tcPr>
            <w:tcW w:type="dxa" w:w="448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Second tenant onboarded with ≤ 25% of tenant-one effort</w:t>
            </w:r>
          </w:p>
        </w:tc>
        <w:tc>
          <w:tcPr>
            <w:tcW w:type="dxa" w:w="213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BRD §3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16. Governance &amp; Delivery Method</w:t>
      </w:r>
    </w:p>
    <w:p>
      <w:pPr>
        <w:spacing w:after="120"/>
      </w:pPr>
      <w:r>
        <w:t xml:space="preserve">Delivery uses </w:t>
      </w:r>
      <w:r>
        <w:rPr>
          <w:b/>
          <w:bCs/>
        </w:rPr>
        <w:t xml:space="preserve">Microsoft TDSP</w:t>
      </w:r>
      <w:r>
        <w:t xml:space="preserve"> for lifecycle gates and artefacts and </w:t>
      </w:r>
      <w:r>
        <w:rPr>
          <w:b/>
          <w:bCs/>
        </w:rPr>
        <w:t xml:space="preserve">Data-Driven Scrum</w:t>
      </w:r>
      <w:r>
        <w:t xml:space="preserve"> for the hypothesis-led weekly cadence. [BRD §4, §19]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7"/>
        <w:gridCol w:w="4582"/>
        <w:gridCol w:w="1529"/>
      </w:tblGrid>
      <w:tr>
        <w:trPr>
          <w:tblHeader/>
        </w:trPr>
        <w:tc>
          <w:tcPr>
            <w:tcW w:type="dxa" w:w="35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TDSP phase</w:t>
            </w:r>
          </w:p>
        </w:tc>
        <w:tc>
          <w:tcPr>
            <w:tcW w:type="dxa" w:w="45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Exit artefact</w:t>
            </w:r>
          </w:p>
        </w:tc>
        <w:tc>
          <w:tcPr>
            <w:tcW w:type="dxa" w:w="15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35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Business Understanding</w:t>
            </w:r>
          </w:p>
        </w:tc>
        <w:tc>
          <w:tcPr>
            <w:tcW w:type="dxa" w:w="45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This SSOT (approved)</w:t>
            </w:r>
          </w:p>
        </w:tc>
        <w:tc>
          <w:tcPr>
            <w:tcW w:type="dxa" w:w="15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27 Sep</w:t>
            </w:r>
          </w:p>
        </w:tc>
      </w:tr>
      <w:tr>
        <w:trPr>
          <w:cantSplit/>
        </w:trPr>
        <w:tc>
          <w:tcPr>
            <w:tcW w:type="dxa" w:w="35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Acquisition &amp; Understanding</w:t>
            </w:r>
          </w:p>
        </w:tc>
        <w:tc>
          <w:tcPr>
            <w:tcW w:type="dxa" w:w="45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profile report; data contract agreed</w:t>
            </w:r>
          </w:p>
        </w:tc>
        <w:tc>
          <w:tcPr>
            <w:tcW w:type="dxa" w:w="15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 Sep</w:t>
            </w:r>
          </w:p>
        </w:tc>
      </w:tr>
      <w:tr>
        <w:trPr>
          <w:cantSplit/>
        </w:trPr>
        <w:tc>
          <w:tcPr>
            <w:tcW w:type="dxa" w:w="35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Modelling</w:t>
            </w:r>
          </w:p>
        </w:tc>
        <w:tc>
          <w:tcPr>
            <w:tcW w:type="dxa" w:w="45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Engine report: tiers, rhythm, lapse, priority, holdout</w:t>
            </w:r>
          </w:p>
        </w:tc>
        <w:tc>
          <w:tcPr>
            <w:tcW w:type="dxa" w:w="15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Oct</w:t>
            </w:r>
          </w:p>
        </w:tc>
      </w:tr>
      <w:tr>
        <w:trPr>
          <w:cantSplit/>
        </w:trPr>
        <w:tc>
          <w:tcPr>
            <w:tcW w:type="dxa" w:w="35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Deployment</w:t>
            </w:r>
          </w:p>
        </w:tc>
        <w:tc>
          <w:tcPr>
            <w:tcW w:type="dxa" w:w="45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Test Day pass; deployment note</w:t>
            </w:r>
          </w:p>
        </w:tc>
        <w:tc>
          <w:tcPr>
            <w:tcW w:type="dxa" w:w="15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 Oct</w:t>
            </w:r>
          </w:p>
        </w:tc>
      </w:tr>
      <w:tr>
        <w:trPr>
          <w:cantSplit/>
        </w:trPr>
        <w:tc>
          <w:tcPr>
            <w:tcW w:type="dxa" w:w="35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Customer Acceptance</w:t>
            </w:r>
          </w:p>
        </w:tc>
        <w:tc>
          <w:tcPr>
            <w:tcW w:type="dxa" w:w="45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Rollout exit report against §15</w:t>
            </w:r>
          </w:p>
        </w:tc>
        <w:tc>
          <w:tcPr>
            <w:tcW w:type="dxa" w:w="15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 Nov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Lanes:</w:t>
      </w:r>
      <w:r>
        <w:t xml:space="preserve"> Data Engineering · Analytics/EDA · Modelling · BI/Delivery (incl. bot). Daily 15-minute stand-up and evening demo during Build &amp; Prep; weekly review ("what did the data tell us?") from 12 Oct.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7"/>
        <w:gridCol w:w="6551"/>
      </w:tblGrid>
      <w:tr>
        <w:trPr>
          <w:tblHeader/>
        </w:trPr>
        <w:tc>
          <w:tcPr>
            <w:tcW w:type="dxa" w:w="3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5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Accountable for</w:t>
            </w:r>
          </w:p>
        </w:tc>
      </w:tr>
      <w:tr>
        <w:trPr>
          <w:cantSplit/>
        </w:trPr>
        <w:tc>
          <w:tcPr>
            <w:tcW w:type="dxa" w:w="3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65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Business sign-off, consent language, offers and budgets, Meta verification documents, independent revenue totals, final acceptance</w:t>
            </w:r>
          </w:p>
        </w:tc>
      </w:tr>
      <w:tr>
        <w:trPr>
          <w:cantSplit/>
        </w:trPr>
        <w:tc>
          <w:tcPr>
            <w:tcW w:type="dxa" w:w="3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RMG Project Lead</w:t>
            </w:r>
          </w:p>
        </w:tc>
        <w:tc>
          <w:tcPr>
            <w:tcW w:type="dxa" w:w="65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Programme priorities, TDSP gates, client coordination, WhatsApp onboarding</w:t>
            </w:r>
          </w:p>
        </w:tc>
      </w:tr>
      <w:tr>
        <w:trPr>
          <w:cantSplit/>
        </w:trPr>
        <w:tc>
          <w:tcPr>
            <w:tcW w:type="dxa" w:w="3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Engineer</w:t>
            </w:r>
          </w:p>
        </w:tc>
        <w:tc>
          <w:tcPr>
            <w:tcW w:type="dxa" w:w="65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Warehouse, pipeline, security, webhook and sender</w:t>
            </w:r>
          </w:p>
        </w:tc>
      </w:tr>
      <w:tr>
        <w:trPr>
          <w:cantSplit/>
        </w:trPr>
        <w:tc>
          <w:tcPr>
            <w:tcW w:type="dxa" w:w="3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Analyst</w:t>
            </w:r>
          </w:p>
        </w:tc>
        <w:tc>
          <w:tcPr>
            <w:tcW w:type="dxa" w:w="65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Profiling, reconciliation, engine, KPI definitions, data dictionary</w:t>
            </w:r>
          </w:p>
        </w:tc>
      </w:tr>
      <w:tr>
        <w:trPr>
          <w:cantSplit/>
        </w:trPr>
        <w:tc>
          <w:tcPr>
            <w:tcW w:type="dxa" w:w="3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Full-stack Developer</w:t>
            </w:r>
          </w:p>
        </w:tc>
        <w:tc>
          <w:tcPr>
            <w:tcW w:type="dxa" w:w="65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Next.js app, Branch Manager interface, bot flows</w:t>
            </w:r>
          </w:p>
        </w:tc>
      </w:tr>
      <w:tr>
        <w:trPr>
          <w:cantSplit/>
        </w:trPr>
        <w:tc>
          <w:tcPr>
            <w:tcW w:type="dxa" w:w="30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Managers</w:t>
            </w:r>
          </w:p>
        </w:tc>
        <w:tc>
          <w:tcPr>
            <w:tcW w:type="dxa" w:w="65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CSV drops, queue work, bot order confirmation, handovers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17. Risks &amp; Mitigations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7"/>
        <w:gridCol w:w="5221"/>
      </w:tblGrid>
      <w:tr>
        <w:trPr>
          <w:tblHeader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Meta verification or template approval not ready by 5 Oct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Submit on 28–29 Sep; Test Day on the Meta test number (§9.4)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Test-day scope too large for 8 days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Critical path §14.1; test-day minimum defined; "Should" items deferred to Iterate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Low identified-trader coverage in the historical CSV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Measured on 28 Sep; if &lt; 60%, lean on bot/counter registration and QR cards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Messaging without consent (law, trust, WhatsApp number quality)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Consent guard (§7.4); opt-in at registration; STOP everywhere; quality rating monitored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staff do not log contacts or confirm bot orders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10-second logging, today's top traders only, pending-order alerts, weekly branch results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Branch Managers upload wrong or partial files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In-browser contract check, own-branch rows only, overlap dedupe, reconciliation hold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Credit claimed for sales that would have happened anyway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 holdout, intent-to-treat, confidence intervals (§11.7)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Holdout too small to show lift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20% holdout, pooled weeks, lift hidden until powered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14-day lapse rule over-flags monthly buyers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Accepted for recall; parameter reviewed at first weekly review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Mixed USD/ZiG values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Per-currency reporting + USD-equivalent from an official rate table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Cross-border hosting of personal data / POTRAZ registration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Legal confirmation before rollout (§18)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Informal traders without stable phones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 code on QR card works without a phone</w:t>
            </w:r>
          </w:p>
        </w:tc>
      </w:tr>
      <w:tr>
        <w:trPr>
          <w:cantSplit/>
        </w:trPr>
        <w:tc>
          <w:tcPr>
            <w:tcW w:type="dxa" w:w="44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Scope creep toward the full data-world vision</w:t>
            </w:r>
          </w:p>
        </w:tc>
        <w:tc>
          <w:tcPr>
            <w:tcW w:type="dxa" w:w="52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Phase gates in §2.3 and §14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18. Open Questions &amp; Decisions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"/>
        <w:gridCol w:w="4787"/>
        <w:gridCol w:w="2622"/>
        <w:gridCol w:w="1516"/>
      </w:tblGrid>
      <w:tr>
        <w:trPr>
          <w:tblHeader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Has the full six-month CSV been received? One file for all branches or one per branch? Which branches?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27 Sep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Are values in USD, ZiG or both, and is there a currency column?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28 Sep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Independent monthly revenue totals per branch for reconciliation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 Sep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Cloud API direct or BSP? Which dedicated number? Who holds the Meta Business Manager?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RMG Project Lead / ProDairy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28 Sep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Consent and privacy wording (ProDairy's or Retinah's template)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 Sep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Which shops are the Test Day pilot shops, and who at each works the queue and bot orders?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 Sep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Approved offers and budgets per state; delivery rules for free delivery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Oct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Are invoices issued from a till/POS or by hand at pilot shops (how the trader code is attached)?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 Sponsor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 Sep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Cross-border data hosting and POTRAZ registration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Counsel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19 Oct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SMS gateway provider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RMG Project Lead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19 Oct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Expected launch date of the branch-manager input app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 Nov</w:t>
            </w:r>
          </w:p>
        </w:tc>
      </w:tr>
      <w:tr>
        <w:trPr>
          <w:cantSplit/>
        </w:trPr>
        <w:tc>
          <w:tcPr>
            <w:tcW w:type="dxa" w:w="7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78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Unit-to-case conversion for LIFE 250ml</w:t>
            </w:r>
          </w:p>
        </w:tc>
        <w:tc>
          <w:tcPr>
            <w:tcW w:type="dxa" w:w="262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ProDairy</w:t>
            </w:r>
          </w:p>
        </w:tc>
        <w:tc>
          <w:tcPr>
            <w:tcW w:type="dxa" w:w="15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 Sep</w:t>
            </w:r>
          </w:p>
        </w:tc>
      </w:tr>
    </w:tbl>
    <w:p>
      <w:pPr>
        <w:spacing w:after="120"/>
      </w:pP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Appendix A — Conflict-Resolution Register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0"/>
        <w:gridCol w:w="2107"/>
        <w:gridCol w:w="1768"/>
        <w:gridCol w:w="2177"/>
        <w:gridCol w:w="1824"/>
        <w:gridCol w:w="2823"/>
        <w:gridCol w:w="2381"/>
      </w:tblGrid>
      <w:tr>
        <w:trPr>
          <w:tblHeader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Topic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Spec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BRD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Deck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Tasks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SSOT decision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Trader identity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Cell number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QR customer code, not phone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Trader code on every invoice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Cell number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Trader code (PK) + normalised phone</w:t>
            </w:r>
            <w:r>
              <w:rPr>
                <w:sz w:val="15"/>
                <w:szCs w:val="15"/>
              </w:rPr>
              <w:t xml:space="preserve"> (§4)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Owner decision; matches CSV history and informal traders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Primary data source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CSV of receipts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Manual capture → forms → API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Live invoices, WhatsApp, counter, QR, field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CSV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Branch CSV drop + WhatsApp bot + counter/QR/field capture</w:t>
            </w:r>
            <w:r>
              <w:rPr>
                <w:sz w:val="15"/>
                <w:szCs w:val="15"/>
              </w:rPr>
              <w:t xml:space="preserve">, one contract (§5)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Deck flow; Spec contract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Timeline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 weeks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30-day pilot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Test 5 Oct; 16 shops by 4 Nov; promo Nov–Dec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14 days, go-live 9 Oct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Deck dates</w:t>
            </w:r>
            <w:r>
              <w:rPr>
                <w:sz w:val="15"/>
                <w:szCs w:val="15"/>
              </w:rPr>
              <w:t xml:space="preserve"> (§14)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Precedence rule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Phase 1 WhatsApp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Staff contact; broadcast for Lapsed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WhatsApp desk, API Month 2–3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Automated bot, triggers on test day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Phase B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WhatsApp Business API bot in Phase 1</w:t>
            </w:r>
            <w:r>
              <w:rPr>
                <w:sz w:val="15"/>
                <w:szCs w:val="15"/>
              </w:rPr>
              <w:t xml:space="preserve"> (§9)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Owner decision + Deck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Branch manager tooling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Action Queue, Trader 360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Field agents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Field team task queue, counter alert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Upload page (RMG/branch admin)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Branch Manager interface: CSV drop + branch BI + ops</w:t>
            </w:r>
            <w:r>
              <w:rPr>
                <w:sz w:val="15"/>
                <w:szCs w:val="15"/>
              </w:rPr>
              <w:t xml:space="preserve"> (§10)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Owner decision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Segment taxonomy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 RFM segments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Loyalty tiers from RFM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Champions / Regulars / At-Risk / New (+ lapsed)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 segments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Deck 5 states</w:t>
            </w:r>
            <w:r>
              <w:rPr>
                <w:sz w:val="15"/>
                <w:szCs w:val="15"/>
              </w:rPr>
              <w:t xml:space="preserve">; Spec's 7 kept as analyst sub-segments with a complete grid (§6)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Deck for names; Spec for method; gaps fixed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Frequency scoring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Quintiles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Quintiles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Fixed thresholds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Ties break quintiles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Lapse rule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1.5× own gap; lapsed 3× / 90 days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1.5× usual cycle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 order 14+ days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As Spec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14 days OR 1.5× shrunk gap, whichever first; lapsed 3× / 90 days</w:t>
            </w:r>
            <w:r>
              <w:rPr>
                <w:sz w:val="15"/>
                <w:szCs w:val="15"/>
              </w:rPr>
              <w:t xml:space="preserve"> (§7.2)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Deck + Spec hybrid; BRD recall preference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Snapshot date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Latest receipt in all data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"Today"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Latest receipt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Per branch for CSV data; calendar date for live data</w:t>
            </w:r>
            <w:r>
              <w:rPr>
                <w:sz w:val="15"/>
                <w:szCs w:val="15"/>
              </w:rPr>
              <w:t xml:space="preserve"> (§11.5)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Late uploads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Walk-ins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Excluded from customer analytics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One anonymous customer per branch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Excluded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Anonymous customer would top rankings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Control group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10% weekly random, At Risk + Needs Attention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Before/after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10% weekly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Persistent 20% hash holdout, intent-to-treat, CI, hidden until powered</w:t>
            </w:r>
            <w:r>
              <w:rPr>
                <w:sz w:val="15"/>
                <w:szCs w:val="15"/>
              </w:rPr>
              <w:t xml:space="preserve"> (§11.7)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Contamination and power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Reconciliation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To CSV's own totals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To CSV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 ProDairy's independent totals</w:t>
            </w:r>
            <w:r>
              <w:rPr>
                <w:sz w:val="15"/>
                <w:szCs w:val="15"/>
              </w:rPr>
              <w:t xml:space="preserve"> (§5.4)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Self-reconciliation proves nothing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Stock / out-of-stock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KPI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Stock-signal trigger, priority restocking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Phase 2 trigger</w:t>
            </w:r>
            <w:r>
              <w:rPr>
                <w:sz w:val="15"/>
                <w:szCs w:val="15"/>
              </w:rPr>
              <w:t xml:space="preserve">; priority restocking as a Champion perk only (§2.3)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 stock feed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Loyalty points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Loyalty tier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Points in bot, perks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Tier in Phase 1; points ledger Phase 1b (Nov–Dec)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Deck promo timeline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"Live" dashboard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Refresh after each load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Weekly refresh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Live, updates nightly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Minutes for bot/counter data; on upload for CSV; nightly tier recompute</w:t>
            </w:r>
            <w:r>
              <w:rPr>
                <w:sz w:val="15"/>
                <w:szCs w:val="15"/>
              </w:rPr>
              <w:t xml:space="preserve"> (§11.1)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Honest to sources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Multi-tenancy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Single client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Client-partitioned from day one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5"/>
                <w:szCs w:val="15"/>
              </w:rPr>
              <w:t xml:space="preserve">client_id</w:t>
            </w:r>
            <w:r>
              <w:rPr>
                <w:sz w:val="15"/>
                <w:szCs w:val="15"/>
              </w:rPr>
              <w:t xml:space="preserve"> on rows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E7C86"/>
                <w:sz w:val="15"/>
                <w:szCs w:val="15"/>
              </w:rPr>
              <w:t xml:space="preserve">client_id</w:t>
            </w:r>
            <w:r>
              <w:rPr>
                <w:b/>
                <w:bCs/>
                <w:sz w:val="15"/>
                <w:szCs w:val="15"/>
              </w:rPr>
              <w:t xml:space="preserve"> on every row + RLS</w:t>
            </w:r>
            <w:r>
              <w:rPr>
                <w:sz w:val="15"/>
                <w:szCs w:val="15"/>
              </w:rPr>
              <w:t xml:space="preserve">; no schema-per-tenant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Reuse without over-build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Scoring runtime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Python job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Scripts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Python job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dbt SQL in Phase 1; Python for Phase 2 models</w:t>
            </w:r>
            <w:r>
              <w:rPr>
                <w:sz w:val="15"/>
                <w:szCs w:val="15"/>
              </w:rPr>
              <w:t xml:space="preserve"> (§13)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One runtime, testable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5"/>
                <w:szCs w:val="15"/>
              </w:rPr>
              <w:t xml:space="preserve">lifetimes</w:t>
            </w:r>
            <w:r>
              <w:rPr>
                <w:sz w:val="15"/>
                <w:szCs w:val="15"/>
              </w:rPr>
              <w:t xml:space="preserve"> library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Suggested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Suggested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Not used</w:t>
            </w:r>
            <w:r>
              <w:rPr>
                <w:sz w:val="15"/>
                <w:szCs w:val="15"/>
              </w:rPr>
              <w:t xml:space="preserve"> (archived); pymc-marketing in Phase 2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Maintenance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Web app folder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E7C86"/>
                <w:sz w:val="15"/>
                <w:szCs w:val="15"/>
              </w:rPr>
              <w:t xml:space="preserve">/app</w:t>
            </w:r>
            <w:r>
              <w:rPr>
                <w:sz w:val="15"/>
                <w:szCs w:val="15"/>
              </w:rPr>
              <w:t xml:space="preserve"> (README says </w:t>
            </w:r>
            <w:r>
              <w:rPr>
                <w:rFonts w:ascii="Consolas" w:cs="Consolas" w:eastAsia="Consolas" w:hAnsi="Consolas"/>
                <w:color w:val="0E7C86"/>
                <w:sz w:val="15"/>
                <w:szCs w:val="15"/>
              </w:rPr>
              <w:t xml:space="preserve">web/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E7C86"/>
                <w:sz w:val="15"/>
                <w:szCs w:val="15"/>
              </w:rPr>
              <w:t xml:space="preserve">web/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Match README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 tool for users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Web app; Metabase internal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Dashboard tool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Dashboard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Next.js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Next.js for all users; Metabase RMG-only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Users must write (CRM)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Document owners</w:t>
            </w:r>
          </w:p>
        </w:tc>
        <w:tc>
          <w:tcPr>
            <w:tcW w:type="dxa" w:w="21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Named RACI</w:t>
            </w:r>
          </w:p>
        </w:tc>
        <w:tc>
          <w:tcPr>
            <w:tcW w:type="dxa" w:w="217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2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8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Tinashe and Alvon</w:t>
            </w:r>
          </w:p>
        </w:tc>
        <w:tc>
          <w:tcPr>
            <w:tcW w:type="dxa" w:w="2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Owner decision</w:t>
            </w:r>
          </w:p>
        </w:tc>
      </w:tr>
    </w:tbl>
    <w:p>
      <w:pPr>
        <w:spacing w:after="120"/>
      </w:pP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Appendix B —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8"/>
        <w:gridCol w:w="6450"/>
      </w:tblGrid>
      <w:tr>
        <w:trPr>
          <w:tblHeader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Any ProDairy customer buying for resale or household use (tuckshop, musika, vendor, small shop, wholesaler, household)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 code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System-issued unique identifier printed on the trader's QR card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Tier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Trader-facing level: New, Regular, Champion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Engine state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Internal risk state: At-Risk, Lapsed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Expected gap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trader's typical days between purchases (shrunk median)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Overdue ratio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Days since last purchase ÷ expected gap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Holdout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Randomly assigned traders who receive no promotional prompts, used to measure lift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Template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 Meta-approved WhatsApp message format required for business-initiated messages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24-hour window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Period after a trader's message in which free-form replies are allowed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BSP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WhatsApp Business Solution Provider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Bronze / Silver / Gold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Raw / cleaned / analytics-ready warehouse layers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RLS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Row-level security — database rules restricting each user to their branch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TDSP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Microsoft Team Data Science Process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CDPA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Zimbabwe Cyber and Data Protection Act (2021)</w:t>
            </w:r>
          </w:p>
        </w:tc>
      </w:tr>
      <w:tr>
        <w:trPr>
          <w:cantSplit/>
        </w:trPr>
        <w:tc>
          <w:tcPr>
            <w:tcW w:type="dxa" w:w="31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L0–L3</w:t>
            </w:r>
          </w:p>
        </w:tc>
        <w:tc>
          <w:tcPr>
            <w:tcW w:type="dxa" w:w="64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 maturity levels, from manual to fully automated capture</w:t>
            </w:r>
          </w:p>
        </w:tc>
      </w:tr>
    </w:tbl>
    <w:p>
      <w:pPr>
        <w:spacing w:after="120"/>
      </w:pP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ProDash+ SSOT v1.0 Hybrid · Confidential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ProDash+ SSOT v1.0 Hybrid · Confidential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ProDash+ SSOT v1.0 Hybrid · Confidential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E7C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ProDash+ Single Source of Truth</dc:title>
  <dc:creator>RMG Digital</dc:creator>
  <cp:lastModifiedBy>Un-named</cp:lastModifiedBy>
  <cp:revision>1</cp:revision>
  <dcterms:created xsi:type="dcterms:W3CDTF">2026-09-27T18:32:26.935Z</dcterms:created>
  <dcterms:modified xsi:type="dcterms:W3CDTF">2026-09-27T18:32:26.935Z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