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Додаток до наказу</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від </w:t>
      </w:r>
      <w:r w:rsidDel="00000000" w:rsidR="00000000" w:rsidRPr="00000000">
        <w:rPr>
          <w:rFonts w:ascii="Times New Roman" w:cs="Times New Roman" w:eastAsia="Times New Roman" w:hAnsi="Times New Roman"/>
          <w:color w:val="000000"/>
          <w:sz w:val="28"/>
          <w:szCs w:val="28"/>
          <w:u w:val="single"/>
          <w:rtl w:val="0"/>
        </w:rPr>
        <w:t xml:space="preserve"> </w:t>
      </w:r>
      <w:r w:rsidDel="00000000" w:rsidR="00000000" w:rsidRPr="00000000">
        <w:rPr>
          <w:rFonts w:ascii="Times New Roman" w:cs="Times New Roman" w:eastAsia="Times New Roman" w:hAnsi="Times New Roman"/>
          <w:b w:val="1"/>
          <w:bCs w:val="1"/>
          <w:color w:val="000000"/>
          <w:sz w:val="28"/>
          <w:szCs w:val="28"/>
          <w:u w:val="single"/>
          <w:rtl w:val="0"/>
        </w:rPr>
        <w:t xml:space="preserve">18.11</w:t>
      </w:r>
      <w:r w:rsidDel="00000000" w:rsidR="00000000" w:rsidRPr="00000000">
        <w:rPr>
          <w:rFonts w:ascii="Times New Roman" w:cs="Times New Roman" w:eastAsia="Times New Roman" w:hAnsi="Times New Roman"/>
          <w:b w:val="1"/>
          <w:bCs w:val="1"/>
          <w:color w:val="000000"/>
          <w:sz w:val="28"/>
          <w:szCs w:val="28"/>
          <w:u w:val="single"/>
          <w:rtl w:val="0"/>
        </w:rPr>
        <w:t xml:space="preserve">.2025</w:t>
      </w:r>
      <w:r w:rsidDel="00000000" w:rsidR="00000000" w:rsidRPr="00000000">
        <w:rPr>
          <w:rFonts w:ascii="Times New Roman" w:cs="Times New Roman" w:eastAsia="Times New Roman" w:hAnsi="Times New Roman"/>
          <w:b w:val="1"/>
          <w:bCs w:val="1"/>
          <w:color w:val="000000"/>
          <w:sz w:val="28"/>
          <w:szCs w:val="28"/>
          <w:rtl w:val="0"/>
        </w:rPr>
        <w:t xml:space="preserve"> р., № </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Fonts w:ascii="Times New Roman" w:cs="Times New Roman" w:eastAsia="Times New Roman" w:hAnsi="Times New Roman"/>
          <w:b w:val="1"/>
          <w:bCs w:val="1"/>
          <w:color w:val="000000"/>
          <w:sz w:val="28"/>
          <w:szCs w:val="28"/>
          <w:u w:val="single"/>
          <w:rtl w:val="0"/>
        </w:rPr>
        <w:t xml:space="preserve">328</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Затверджено на засіданні</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Вченої ради ІФНТУНГ</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від 29 жовтня 2025 року,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left="6095" w:hanging="2.9999999999995453"/>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протокол № 16/688</w:t>
      </w:r>
    </w:p>
    <w:p w:rsidR="00000000" w:rsidDel="00000000" w:rsidP="00000000" w:rsidRDefault="00000000" w:rsidRPr="00000000" w14:paraId="00000008">
      <w:pPr>
        <w:spacing w:after="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ПОЛОЖЕННЯ</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порядок повторного вивчення освітніх компонентів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Івано-Франківського національного технічного університету нафти і газу</w:t>
      </w:r>
    </w:p>
    <w:p w:rsidR="00000000" w:rsidDel="00000000" w:rsidP="00000000" w:rsidRDefault="00000000" w:rsidRPr="00000000" w14:paraId="0000000E">
      <w:pPr>
        <w:spacing w:after="0" w:lineRule="auto"/>
        <w:ind w:firstLine="56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ЗАГАЛЬНІ ПОЛОЖЕННЯ</w:t>
      </w:r>
    </w:p>
    <w:p w:rsidR="00000000" w:rsidDel="00000000" w:rsidP="00000000" w:rsidRDefault="00000000" w:rsidRPr="00000000" w14:paraId="00000010">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Положення розроблене з урахуванням вимог чинних нормативних документів, а саме:</w:t>
      </w:r>
    </w:p>
    <w:p w:rsidR="00000000" w:rsidDel="00000000" w:rsidP="00000000" w:rsidRDefault="00000000" w:rsidRPr="00000000" w14:paraId="00000011">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постанови Кабінету Міністрів України від 20 січня 1997 р. № 38 «Про затвердження переліку платних послуг, які можуть надаватися державними навчальними закладами» (зі змінами, внесеними згідно з Постановами Кабінету Міністрів від 14.11.97 № 1264, від 06.04.99 № 547, від 17.11.2004 № 1564);</w:t>
      </w:r>
    </w:p>
    <w:p w:rsidR="00000000" w:rsidDel="00000000" w:rsidP="00000000" w:rsidRDefault="00000000" w:rsidRPr="00000000" w14:paraId="00000012">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наказу Міністерства освіти і науки України від 30 грудня 2005 р. № 774 «Про впровадження кредитно модульної системи організації навчального процесу»;</w:t>
      </w:r>
    </w:p>
    <w:p w:rsidR="00000000" w:rsidDel="00000000" w:rsidP="00000000" w:rsidRDefault="00000000" w:rsidRPr="00000000" w14:paraId="00000013">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наказу Міністерства освіти і науки України від 23 січня 2004 р. № 48 «Про затвердження Тимчасового положення про організацію навчального процесу в кредитно модульній системі підготовки фахівців»;</w:t>
      </w:r>
    </w:p>
    <w:p w:rsidR="00000000" w:rsidDel="00000000" w:rsidP="00000000" w:rsidRDefault="00000000" w:rsidRPr="00000000" w14:paraId="00000014">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наказу Міністерства освіти і науки України від 7 серпня 2002 р. № 450 «Про затвердження норм часу для планування й обліку навчальної роботи та переліків основних видів методичної, наукової й організаційної роботи педагогічних і науково педагогічних працівників вищих навчальних закладів»;</w:t>
      </w:r>
    </w:p>
    <w:p w:rsidR="00000000" w:rsidDel="00000000" w:rsidP="00000000" w:rsidRDefault="00000000" w:rsidRPr="00000000" w14:paraId="00000015">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наказу Міністерства освіти і науки України від 8 грудня 1995 р. № 340 «Про затвердження положення про організацію екстернату у вищих навчальних закладах України»;</w:t>
      </w:r>
    </w:p>
    <w:p w:rsidR="00000000" w:rsidDel="00000000" w:rsidP="00000000" w:rsidRDefault="00000000" w:rsidRPr="00000000" w14:paraId="00000016">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Положення про організацію освітнього процесу в Івано-Франківському національному технічному університеті нафти і газу;</w:t>
      </w:r>
    </w:p>
    <w:p w:rsidR="00000000" w:rsidDel="00000000" w:rsidP="00000000" w:rsidRDefault="00000000" w:rsidRPr="00000000" w14:paraId="00000017">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Положення про систему поточного та підсумкового контролю результатів навчання здобувачів освіти;</w:t>
      </w:r>
    </w:p>
    <w:p w:rsidR="00000000" w:rsidDel="00000000" w:rsidP="00000000" w:rsidRDefault="00000000" w:rsidRPr="00000000" w14:paraId="0000001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Положення про організацію поточного, семестрового контролю та атестацію здобувачів вищої освіти із застосуванням дистанційних технологій.</w:t>
      </w:r>
    </w:p>
    <w:p w:rsidR="00000000" w:rsidDel="00000000" w:rsidP="00000000" w:rsidRDefault="00000000" w:rsidRPr="00000000" w14:paraId="00000019">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Положення регламентує процедуру надання Університетом додаткових освітніх послуг щодо вивчення здобувачами освітніх компонентів та їх модулів понад обсяги, встановлені навчальними планами і програмами, а саме – повторне їх вивчення. </w:t>
      </w:r>
    </w:p>
    <w:p w:rsidR="00000000" w:rsidDel="00000000" w:rsidP="00000000" w:rsidRDefault="00000000" w:rsidRPr="00000000" w14:paraId="0000001A">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Повторне вивчення </w:t>
      </w:r>
      <w:r w:rsidDel="00000000" w:rsidR="00000000" w:rsidRPr="00000000">
        <w:rPr>
          <w:rFonts w:ascii="Times New Roman" w:cs="Times New Roman" w:eastAsia="Times New Roman" w:hAnsi="Times New Roman"/>
          <w:sz w:val="28"/>
          <w:szCs w:val="28"/>
          <w:rtl w:val="0"/>
        </w:rPr>
        <w:t xml:space="preserve">– це повторне проходження здобувачем освіти освітнього компонента, яке може бути перенесене на наступний навчальний період (семестр). Повторне вивчення дисципліни, її модуля або виконання курсової роботи (проєкту) планується за рахунок власного часу здобувача і не фінансується з бюджетних коштів. При повторному вивченні відповідний освітній компонент відноситься до індивідуального навчального плану наступного навчального семестру (навчального року).</w:t>
      </w:r>
    </w:p>
    <w:p w:rsidR="00000000" w:rsidDel="00000000" w:rsidP="00000000" w:rsidRDefault="00000000" w:rsidRPr="00000000" w14:paraId="0000001B">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 освіти має право на вивчення повторно (вдруге) понад обсяги, встановлені навчальним планом наступного навчального семестру, не більше трьох освітніх компонентів (включно із окремими модулями, курсовими проєктами/роботами), з яких він у попередньому навчальному семестрі отримав незадовільні оцінки, а саме:</w:t>
      </w:r>
    </w:p>
    <w:p w:rsidR="00000000" w:rsidDel="00000000" w:rsidP="00000000" w:rsidRDefault="00000000" w:rsidRPr="00000000" w14:paraId="0000001C">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виконав усі види робіт, передбачені чинною робочою програмою в повному обсязі (не допущений до підсумкового контролю);</w:t>
      </w:r>
    </w:p>
    <w:p w:rsidR="00000000" w:rsidDel="00000000" w:rsidP="00000000" w:rsidRDefault="00000000" w:rsidRPr="00000000" w14:paraId="0000001D">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результатами поточного контролю набрав 0 ÷ 34 бали (оцінка F); </w:t>
      </w:r>
    </w:p>
    <w:p w:rsidR="00000000" w:rsidDel="00000000" w:rsidP="00000000" w:rsidRDefault="00000000" w:rsidRPr="00000000" w14:paraId="0000001E">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результатами складання (перескладання підсумкового контролю перед комісією набрав 35 ÷ 59 балів (оцінка FХ).</w:t>
      </w:r>
    </w:p>
    <w:p w:rsidR="00000000" w:rsidDel="00000000" w:rsidP="00000000" w:rsidRDefault="00000000" w:rsidRPr="00000000" w14:paraId="0000001F">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Повторне вивчення здобувачем освіти одного освітнього компоненту впродовж наступного семестру дозволяється тільки один раз. Ця процедура передбачає виконання усіх видів робіт згідно з чинною робочою програмою. Граничним терміном атестації здобувача з компонента повторного вивчення встановлюється останній день тижня, що передує наступній атестації, термін проведення якої регламентований графіком навчального процесу відповідної спеціальності (освітньої програми)</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20">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повторне вивчення освітніх компонентів здійснюється здобувачем освіти під час його навчання в останньому семестрі ОР бакалавра чи магістра, атестація має бути проведена не пізніше ніж за два тижні до початку роботи екзаменаційної комісії, графік засідань якої регламентується наказом ректора університету.</w:t>
      </w:r>
    </w:p>
    <w:p w:rsidR="00000000" w:rsidDel="00000000" w:rsidP="00000000" w:rsidRDefault="00000000" w:rsidRPr="00000000" w14:paraId="00000021">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ОРГАНІЗАЦІЯ ПРОЦЕСУ ПОВТОРНОГО ВИВЧЕННЯ </w:t>
      </w:r>
    </w:p>
    <w:p w:rsidR="00000000" w:rsidDel="00000000" w:rsidP="00000000" w:rsidRDefault="00000000" w:rsidRPr="00000000" w14:paraId="00000023">
      <w:pPr>
        <w:spacing w:after="0" w:lineRule="auto"/>
        <w:ind w:firstLine="567"/>
        <w:jc w:val="both"/>
        <w:rPr>
          <w:rFonts w:ascii="Times New Roman" w:cs="Times New Roman" w:eastAsia="Times New Roman" w:hAnsi="Times New Roman"/>
          <w:sz w:val="28"/>
          <w:szCs w:val="28"/>
          <w:highlight w:val="lightGray"/>
        </w:rPr>
      </w:pPr>
      <w:r w:rsidDel="00000000" w:rsidR="00000000" w:rsidRPr="00000000">
        <w:rPr>
          <w:rFonts w:ascii="Times New Roman" w:cs="Times New Roman" w:eastAsia="Times New Roman" w:hAnsi="Times New Roman"/>
          <w:sz w:val="28"/>
          <w:szCs w:val="28"/>
          <w:rtl w:val="0"/>
        </w:rPr>
        <w:t xml:space="preserve">Здобувач освіти, який має академічну заборгованість за результатами семестрового контролю має право подати заяву (Додаток 1) про дозвіл на повторне вивчення освітнього компонента (компонентів або їх модулів) до дирекції інституту або деканату факультета. </w:t>
      </w:r>
      <w:r w:rsidDel="00000000" w:rsidR="00000000" w:rsidRPr="00000000">
        <w:rPr>
          <w:rtl w:val="0"/>
        </w:rPr>
      </w:r>
    </w:p>
    <w:p w:rsidR="00000000" w:rsidDel="00000000" w:rsidP="00000000" w:rsidRDefault="00000000" w:rsidRPr="00000000" w14:paraId="00000024">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Директор інституту / декан факультету розглядає заяву і приймає рішення щодо надання здобувачеві можливості повторного вивчення. </w:t>
      </w:r>
    </w:p>
    <w:p w:rsidR="00000000" w:rsidDel="00000000" w:rsidP="00000000" w:rsidRDefault="00000000" w:rsidRPr="00000000" w14:paraId="00000025">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цьому:</w:t>
      </w:r>
    </w:p>
    <w:p w:rsidR="00000000" w:rsidDel="00000000" w:rsidP="00000000" w:rsidRDefault="00000000" w:rsidRPr="00000000" w14:paraId="00000026">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якщо здобувач освіти не атестований в осінньому семестрі, то незасвоєні освітні компоненти переносяться на весняний семестр;</w:t>
      </w:r>
    </w:p>
    <w:p w:rsidR="00000000" w:rsidDel="00000000" w:rsidP="00000000" w:rsidRDefault="00000000" w:rsidRPr="00000000" w14:paraId="00000027">
      <w:pPr>
        <w:spacing w:after="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якщо здобувач освіти не атестований у весняному семестрі, то </w:t>
      </w:r>
      <w:r w:rsidDel="00000000" w:rsidR="00000000" w:rsidRPr="00000000">
        <w:rPr>
          <w:rFonts w:ascii="Times New Roman" w:cs="Times New Roman" w:eastAsia="Times New Roman" w:hAnsi="Times New Roman"/>
          <w:sz w:val="28"/>
          <w:szCs w:val="28"/>
          <w:rtl w:val="0"/>
        </w:rPr>
        <w:t xml:space="preserve">не засвоєні</w:t>
      </w:r>
      <w:r w:rsidDel="00000000" w:rsidR="00000000" w:rsidRPr="00000000">
        <w:rPr>
          <w:rFonts w:ascii="Times New Roman" w:cs="Times New Roman" w:eastAsia="Times New Roman" w:hAnsi="Times New Roman"/>
          <w:color w:val="000000"/>
          <w:sz w:val="28"/>
          <w:szCs w:val="28"/>
          <w:rtl w:val="0"/>
        </w:rPr>
        <w:t xml:space="preserve"> ос</w:t>
      </w:r>
      <w:r w:rsidDel="00000000" w:rsidR="00000000" w:rsidRPr="00000000">
        <w:rPr>
          <w:rFonts w:ascii="Times New Roman" w:cs="Times New Roman" w:eastAsia="Times New Roman" w:hAnsi="Times New Roman"/>
          <w:sz w:val="28"/>
          <w:szCs w:val="28"/>
          <w:rtl w:val="0"/>
        </w:rPr>
        <w:t xml:space="preserve">вітні компоненти</w:t>
      </w:r>
      <w:r w:rsidDel="00000000" w:rsidR="00000000" w:rsidRPr="00000000">
        <w:rPr>
          <w:rFonts w:ascii="Times New Roman" w:cs="Times New Roman" w:eastAsia="Times New Roman" w:hAnsi="Times New Roman"/>
          <w:color w:val="000000"/>
          <w:sz w:val="28"/>
          <w:szCs w:val="28"/>
          <w:rtl w:val="0"/>
        </w:rPr>
        <w:t xml:space="preserve"> переносяться в осінній семестр наступного навчального року і в цьому випадку на ім’я ректора готується службове подання керівника підрозділу на переведення здобувача на наступний курс з повторним вивченням дисциплін (Додаток 3).</w:t>
      </w:r>
    </w:p>
    <w:p w:rsidR="00000000" w:rsidDel="00000000" w:rsidP="00000000" w:rsidRDefault="00000000" w:rsidRPr="00000000" w14:paraId="0000002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згоди директора інституту / декана факультету завідувач відповідної кафедри призначає викладача-консультанта (як правило, викладача, який здійснював викладання відповідного курсу у попередньому семестрі). </w:t>
      </w:r>
    </w:p>
    <w:p w:rsidR="00000000" w:rsidDel="00000000" w:rsidP="00000000" w:rsidRDefault="00000000" w:rsidRPr="00000000" w14:paraId="00000029">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Заява з візами директора/декана, завідувача (завідувачів) кафедри і згодою викладача-консультанта подається у планово-фінансовий відділ для визначення вартості навчання, яка зазначається на заяві. </w:t>
      </w:r>
    </w:p>
    <w:p w:rsidR="00000000" w:rsidDel="00000000" w:rsidP="00000000" w:rsidRDefault="00000000" w:rsidRPr="00000000" w14:paraId="0000002A">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встановлення вартості навчання планово-фінансовим відділом, заява повертається в структурний підрозділ. Здобувач освіти погоджує індивідуальний графік повторного вивчення освітнього компонента (компонентів або їх модулів) з викладачем-консультантом і затверджує його у завідувача кафедри, відповідальної за обрані компоненти.</w:t>
      </w:r>
    </w:p>
    <w:p w:rsidR="00000000" w:rsidDel="00000000" w:rsidP="00000000" w:rsidRDefault="00000000" w:rsidRPr="00000000" w14:paraId="0000002B">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Пакет документів здобувача освіти (заява, індивідуальний графік) із службовим поданням керівника подається на підпис ректору (проректору з науково-педагогічної роботи) та видається наказ про дозвіл на повторне навчання.</w:t>
      </w:r>
    </w:p>
    <w:p w:rsidR="00000000" w:rsidDel="00000000" w:rsidP="00000000" w:rsidRDefault="00000000" w:rsidRPr="00000000" w14:paraId="0000002C">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підставі наказу ректора університету  укладається договір між закладом вищої освіти та фізичною (юридичною) особою, яка замовляє платну освітню послугу, беручи на себе фінансові зобов’язання щодо її оплати. У договорі встановлюються, зокрема обсяг навчальних послуг та розмір оплати. Розмір оплати за надання платної освітньої послуги встановлюється закладом вищої освіти в національній валюті. Калькуляційною одиницею при цьому є вартість отримання відповідної платної освітньої послуги однією фізичною особою за весь період її надання в повному обсязі.</w:t>
      </w:r>
    </w:p>
    <w:p w:rsidR="00000000" w:rsidDel="00000000" w:rsidP="00000000" w:rsidRDefault="00000000" w:rsidRPr="00000000" w14:paraId="0000002D">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вартості платної послуги визначається на основі встановленої університетом вартості навчання на поточний навчальний рік за відповідною спеціальністю (освітньою програмою), загальної кількості річного навчального навантаження здобувача освіти відповідного освітнього рівня та форми навчання, обсягу кредитів освітньої компоненти, яка виноситься на повторне вивчення.</w:t>
      </w:r>
    </w:p>
    <w:p w:rsidR="00000000" w:rsidDel="00000000" w:rsidP="00000000" w:rsidRDefault="00000000" w:rsidRPr="00000000" w14:paraId="0000002E">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викладачів-консультантів з надання здобувачеві освіти додаткових послуг здійснюється на умовах погодинної оплати.</w:t>
      </w:r>
    </w:p>
    <w:p w:rsidR="00000000" w:rsidDel="00000000" w:rsidP="00000000" w:rsidRDefault="00000000" w:rsidRPr="00000000" w14:paraId="0000002F">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Навчальне навантаження, яке виконане викладачем як додаткове і оплачене на умовах погодинної оплати, до загального річного навчального навантаження викладача не включається або якщо навчальне навантаження було виконано викладачем без проведення погодинної оплати, то воно може бути включене до річного навчального навантаження викладача на підставі службової записки завідувача кафедри та згоди викладача.</w:t>
      </w:r>
    </w:p>
    <w:p w:rsidR="00000000" w:rsidDel="00000000" w:rsidP="00000000" w:rsidRDefault="00000000" w:rsidRPr="00000000" w14:paraId="00000030">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Повторне вивчення освітньої компоненти здійснюється здобувачем освіти самостійно з використанням електронного курс</w:t>
      </w:r>
      <w:r w:rsidDel="00000000" w:rsidR="00000000" w:rsidRPr="00000000">
        <w:rPr>
          <w:rFonts w:ascii="Times New Roman" w:cs="Times New Roman" w:eastAsia="Times New Roman" w:hAnsi="Times New Roman"/>
          <w:color w:val="000000"/>
          <w:sz w:val="28"/>
          <w:szCs w:val="28"/>
          <w:rtl w:val="0"/>
        </w:rPr>
        <w:t xml:space="preserve">у, </w:t>
      </w:r>
      <w:r w:rsidDel="00000000" w:rsidR="00000000" w:rsidRPr="00000000">
        <w:rPr>
          <w:rFonts w:ascii="Times New Roman" w:cs="Times New Roman" w:eastAsia="Times New Roman" w:hAnsi="Times New Roman"/>
          <w:sz w:val="28"/>
          <w:szCs w:val="28"/>
          <w:rtl w:val="0"/>
        </w:rPr>
        <w:t xml:space="preserve">розміщеного на університетській платформі дистанційного навчання під контролем викладача-консультанта (шляхом надання консультацій та перевірки поставлених завдань).</w:t>
      </w:r>
    </w:p>
    <w:p w:rsidR="00000000" w:rsidDel="00000000" w:rsidP="00000000" w:rsidRDefault="00000000" w:rsidRPr="00000000" w14:paraId="00000031">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Обсяг навчальної роботи з повторного вивчення здобувачами освіти освітніх компонент (модулів) визначається із розрахунку дві години (консультації та перевірка завдань) на 1 кредит (30 годин) загального обсягу освітньої компоненти (модулів),  зазначеного у навчальному плані.</w:t>
      </w:r>
    </w:p>
    <w:p w:rsidR="00000000" w:rsidDel="00000000" w:rsidP="00000000" w:rsidRDefault="00000000" w:rsidRPr="00000000" w14:paraId="00000032">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Види навчальної роботи з повторного вивчення здобувачами освітніх компонент (модулів) визначаються викладачем-консультантом, якого призначено, з урахуванням недоліків, виявлених у навчальній роботі здобувача освіти впродовж попереднього семестру.</w:t>
      </w:r>
    </w:p>
    <w:p w:rsidR="00000000" w:rsidDel="00000000" w:rsidP="00000000" w:rsidRDefault="00000000" w:rsidRPr="00000000" w14:paraId="00000033">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Проведення підсумкового контролю після повторного вивчення освітніх компонент (модулів) здійснюється згідно з Положенням про систему поточного та підсумкового контролю результатів навчання здобувачів освіти та  Положенням про організацію поточного, семестрового контролю та атестацію здобувачів вищої освіти із застосуванням дистанційних технологій.</w:t>
      </w:r>
      <w:r w:rsidDel="00000000" w:rsidR="00000000" w:rsidRPr="00000000">
        <w:rPr>
          <w:rFonts w:ascii="Times New Roman" w:cs="Times New Roman" w:eastAsia="Times New Roman" w:hAnsi="Times New Roman"/>
          <w:sz w:val="28"/>
          <w:szCs w:val="28"/>
          <w:highlight w:val="yellow"/>
          <w:rtl w:val="0"/>
        </w:rPr>
        <w:t xml:space="preserve"> </w:t>
      </w:r>
      <w:r w:rsidDel="00000000" w:rsidR="00000000" w:rsidRPr="00000000">
        <w:rPr>
          <w:rtl w:val="0"/>
        </w:rPr>
      </w:r>
    </w:p>
    <w:p w:rsidR="00000000" w:rsidDel="00000000" w:rsidP="00000000" w:rsidRDefault="00000000" w:rsidRPr="00000000" w14:paraId="00000034">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 освіти, який не дотримується графіка повторного вивчення освітніх компонент (модулів), не допускається до підсумкового контролю і відраховується з Університету як такий, що не виконав навчальний план.</w:t>
      </w:r>
    </w:p>
    <w:p w:rsidR="00000000" w:rsidDel="00000000" w:rsidP="00000000" w:rsidRDefault="00000000" w:rsidRPr="00000000" w14:paraId="00000035">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 який після повторного вивчення освітніх компонент (модулів) отримав незадовільну оцінку, відраховується з Університету як такий, що не виконав навчальний план.</w:t>
      </w:r>
    </w:p>
    <w:p w:rsidR="00000000" w:rsidDel="00000000" w:rsidP="00000000" w:rsidRDefault="00000000" w:rsidRPr="00000000" w14:paraId="00000036">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визначення семестрової рейтингової оцінки з освітніх компонент, які здобувач не засвоїв у поточному семестрі виставляється нуль, а враховуються вони тільки після успішної атестації в навчальному семестрі, протягом якого відбувається їх повторне вивчення.</w:t>
      </w:r>
    </w:p>
    <w:p w:rsidR="00000000" w:rsidDel="00000000" w:rsidP="00000000" w:rsidRDefault="00000000" w:rsidRPr="00000000" w14:paraId="00000037">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 освіти, якому було призначено повторне вивчення освітніх компонент (модулів), не може претендувати на отримання стипендії.</w:t>
      </w:r>
    </w:p>
    <w:p w:rsidR="00000000" w:rsidDel="00000000" w:rsidP="00000000" w:rsidRDefault="00000000" w:rsidRPr="00000000" w14:paraId="0000003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Положення не поширюється на академічні заборгованості з освітніх компонент, які вивчає здобувач в останньому семестрі ОР бакалавра, магістра.</w:t>
      </w:r>
    </w:p>
    <w:p w:rsidR="00000000" w:rsidDel="00000000" w:rsidP="00000000" w:rsidRDefault="00000000" w:rsidRPr="00000000" w14:paraId="00000039">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ageBreakBefore w:val="1"/>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1</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46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2e75b5"/>
          <w:rtl w:val="0"/>
        </w:rPr>
        <w:t xml:space="preserve">Директорові навчально-наукового інституту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46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2e75b5"/>
          <w:rtl w:val="0"/>
        </w:rPr>
        <w:t xml:space="preserve">декану факультету / завідувачу відділу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2e75b5"/>
          <w:rtl w:val="0"/>
        </w:rPr>
        <w:t xml:space="preserve">аспірантури та докторантури</w:t>
      </w:r>
      <w:r w:rsidDel="00000000" w:rsidR="00000000" w:rsidRPr="00000000">
        <w:rPr>
          <w:rFonts w:ascii="Times New Roman" w:cs="Times New Roman" w:eastAsia="Times New Roman" w:hAnsi="Times New Roman"/>
          <w:color w:val="2e75b5"/>
          <w:sz w:val="24"/>
          <w:szCs w:val="24"/>
          <w:rtl w:val="0"/>
        </w:rPr>
        <w:t xml:space="preserve"> ______________</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46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467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4"/>
          <w:szCs w:val="14"/>
          <w:rtl w:val="0"/>
        </w:rPr>
        <w:t xml:space="preserve">(Власне ім'я, ПРІЗВИЩЕ)</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здобувача (-ки)групи ___________________</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 рівня вищої освіти</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___________________форми здобуття освіти</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спеціальності___________________________</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спеціалізації____________________________</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освітньої програми______________________</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____________________форми фінансування</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4678" w:firstLine="0"/>
        <w:jc w:val="center"/>
        <w:rPr>
          <w:rFonts w:ascii="Times New Roman" w:cs="Times New Roman" w:eastAsia="Times New Roman" w:hAnsi="Times New Roman"/>
          <w:color w:val="000000"/>
          <w:sz w:val="14"/>
          <w:szCs w:val="14"/>
        </w:rPr>
      </w:pPr>
      <w:r w:rsidDel="00000000" w:rsidR="00000000" w:rsidRPr="00000000">
        <w:rPr>
          <w:rFonts w:ascii="Times New Roman" w:cs="Times New Roman" w:eastAsia="Times New Roman" w:hAnsi="Times New Roman"/>
          <w:color w:val="000000"/>
          <w:sz w:val="14"/>
          <w:szCs w:val="14"/>
          <w:rtl w:val="0"/>
        </w:rPr>
        <w:t xml:space="preserve">(прізвище, ім’я, по батькові)</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40" w:line="240" w:lineRule="auto"/>
        <w:ind w:left="4678" w:firstLine="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Контактний телефон: ___________________</w:t>
      </w:r>
    </w:p>
    <w:p w:rsidR="00000000" w:rsidDel="00000000" w:rsidP="00000000" w:rsidRDefault="00000000" w:rsidRPr="00000000" w14:paraId="0000004E">
      <w:pPr>
        <w:spacing w:after="0" w:lineRule="auto"/>
        <w:ind w:firstLine="56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4F">
      <w:pPr>
        <w:spacing w:after="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0" w:lineRule="auto"/>
        <w:ind w:firstLine="5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ЗАЯВА</w:t>
      </w:r>
    </w:p>
    <w:p w:rsidR="00000000" w:rsidDel="00000000" w:rsidP="00000000" w:rsidRDefault="00000000" w:rsidRPr="00000000" w14:paraId="00000051">
      <w:pPr>
        <w:spacing w:after="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Прошу дозволити мені повторне вивчення _______________________ ___________________________________________________________________, </w:t>
      </w:r>
    </w:p>
    <w:p w:rsidR="00000000" w:rsidDel="00000000" w:rsidP="00000000" w:rsidRDefault="00000000" w:rsidRPr="00000000" w14:paraId="00000053">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складання підсумкового контролю  у ___ семестрі 20___ /20___ н. р. </w:t>
      </w:r>
    </w:p>
    <w:p w:rsidR="00000000" w:rsidDel="00000000" w:rsidP="00000000" w:rsidRDefault="00000000" w:rsidRPr="00000000" w14:paraId="00000055">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w:t>
        <w:tab/>
        <w:tab/>
        <w:tab/>
        <w:tab/>
      </w:r>
      <w:r w:rsidDel="00000000" w:rsidR="00000000" w:rsidRPr="00000000">
        <w:rPr>
          <w:rFonts w:ascii="Times New Roman" w:cs="Times New Roman" w:eastAsia="Times New Roman" w:hAnsi="Times New Roman"/>
          <w:sz w:val="28"/>
          <w:szCs w:val="28"/>
          <w:u w:val="single"/>
          <w:rtl w:val="0"/>
        </w:rPr>
        <w:tab/>
        <w:tab/>
        <w:tab/>
      </w:r>
      <w:r w:rsidDel="00000000" w:rsidR="00000000" w:rsidRPr="00000000">
        <w:rPr>
          <w:rFonts w:ascii="Times New Roman" w:cs="Times New Roman" w:eastAsia="Times New Roman" w:hAnsi="Times New Roman"/>
          <w:sz w:val="28"/>
          <w:szCs w:val="28"/>
          <w:rtl w:val="0"/>
        </w:rPr>
        <w:tab/>
        <w:tab/>
        <w:t xml:space="preserve">Ім’я ПРІЗВИЩЕ</w:t>
      </w:r>
    </w:p>
    <w:p w:rsidR="00000000" w:rsidDel="00000000" w:rsidP="00000000" w:rsidRDefault="00000000" w:rsidRPr="00000000" w14:paraId="00000058">
      <w:pPr>
        <w:spacing w:after="0" w:lineRule="auto"/>
        <w:ind w:left="3540" w:firstLine="708.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(підпис)</w:t>
      </w:r>
    </w:p>
    <w:p w:rsidR="00000000" w:rsidDel="00000000" w:rsidP="00000000" w:rsidRDefault="00000000" w:rsidRPr="00000000" w14:paraId="00000059">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Завідувач кафедри  </w:t>
        <w:tab/>
      </w:r>
      <w:r w:rsidDel="00000000" w:rsidR="00000000" w:rsidRPr="00000000">
        <w:rPr>
          <w:rFonts w:ascii="Times New Roman" w:cs="Times New Roman" w:eastAsia="Times New Roman" w:hAnsi="Times New Roman"/>
          <w:sz w:val="28"/>
          <w:szCs w:val="28"/>
          <w:u w:val="single"/>
          <w:rtl w:val="0"/>
        </w:rPr>
        <w:tab/>
        <w:tab/>
        <w:tab/>
      </w:r>
      <w:r w:rsidDel="00000000" w:rsidR="00000000" w:rsidRPr="00000000">
        <w:rPr>
          <w:rFonts w:ascii="Times New Roman" w:cs="Times New Roman" w:eastAsia="Times New Roman" w:hAnsi="Times New Roman"/>
          <w:sz w:val="28"/>
          <w:szCs w:val="28"/>
          <w:rtl w:val="0"/>
        </w:rPr>
        <w:tab/>
        <w:tab/>
        <w:t xml:space="preserve">Ім’я ПРІЗВИЩЕ</w:t>
      </w:r>
    </w:p>
    <w:p w:rsidR="00000000" w:rsidDel="00000000" w:rsidP="00000000" w:rsidRDefault="00000000" w:rsidRPr="00000000" w14:paraId="0000005A">
      <w:pPr>
        <w:spacing w:after="0" w:lineRule="auto"/>
        <w:ind w:left="3540" w:firstLine="708.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(підпис)</w:t>
      </w:r>
    </w:p>
    <w:p w:rsidR="00000000" w:rsidDel="00000000" w:rsidP="00000000" w:rsidRDefault="00000000" w:rsidRPr="00000000" w14:paraId="0000005B">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На заяві зазначити:</w:t>
      </w:r>
    </w:p>
    <w:p w:rsidR="00000000" w:rsidDel="00000000" w:rsidP="00000000" w:rsidRDefault="00000000" w:rsidRPr="00000000" w14:paraId="00000060">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кількість годин навчального плану, виділених на дисципліну (всього / аудиторних);</w:t>
      </w:r>
    </w:p>
    <w:p w:rsidR="00000000" w:rsidDel="00000000" w:rsidP="00000000" w:rsidRDefault="00000000" w:rsidRPr="00000000" w14:paraId="00000061">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прізвище та ініціали викладача, який забезпечує повторне вивчення дисципліни, його посада, вчений ступінь, звання;</w:t>
      </w:r>
    </w:p>
    <w:p w:rsidR="00000000" w:rsidDel="00000000" w:rsidP="00000000" w:rsidRDefault="00000000" w:rsidRPr="00000000" w14:paraId="00000062">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віза планово-фінансового відділу; </w:t>
      </w:r>
    </w:p>
    <w:p w:rsidR="00000000" w:rsidDel="00000000" w:rsidP="00000000" w:rsidRDefault="00000000" w:rsidRPr="00000000" w14:paraId="00000063">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відмітка бухгалтерії про здійснення оплати.</w:t>
      </w:r>
    </w:p>
    <w:p w:rsidR="00000000" w:rsidDel="00000000" w:rsidP="00000000" w:rsidRDefault="00000000" w:rsidRPr="00000000" w14:paraId="00000064">
      <w:pPr>
        <w:pageBreakBefore w:val="1"/>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2</w:t>
      </w:r>
    </w:p>
    <w:p w:rsidR="00000000" w:rsidDel="00000000" w:rsidP="00000000" w:rsidRDefault="00000000" w:rsidRPr="00000000" w14:paraId="00000065">
      <w:pPr>
        <w:spacing w:after="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ЗАТВЕРДЖУЮ</w:t>
      </w:r>
    </w:p>
    <w:p w:rsidR="00000000" w:rsidDel="00000000" w:rsidP="00000000" w:rsidRDefault="00000000" w:rsidRPr="00000000" w14:paraId="00000066">
      <w:pPr>
        <w:spacing w:after="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Завідувач кафедри___________</w:t>
        <w:br w:type="textWrapping"/>
        <w:t xml:space="preserve">__________________________</w:t>
      </w:r>
    </w:p>
    <w:p w:rsidR="00000000" w:rsidDel="00000000" w:rsidP="00000000" w:rsidRDefault="00000000" w:rsidRPr="00000000" w14:paraId="00000067">
      <w:pPr>
        <w:spacing w:after="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ІНДИВІДУАЛЬНИЙ ГРАФІК РОБОТИ СТУДЕНТА</w:t>
      </w:r>
    </w:p>
    <w:p w:rsidR="00000000" w:rsidDel="00000000" w:rsidP="00000000" w:rsidRDefault="00000000" w:rsidRPr="00000000" w14:paraId="00000069">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w:t>
      </w:r>
    </w:p>
    <w:p w:rsidR="00000000" w:rsidDel="00000000" w:rsidP="00000000" w:rsidRDefault="00000000" w:rsidRPr="00000000" w14:paraId="0000006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(прізвище, ім’я, по батькові)</w:t>
      </w:r>
    </w:p>
    <w:p w:rsidR="00000000" w:rsidDel="00000000" w:rsidP="00000000" w:rsidRDefault="00000000" w:rsidRPr="00000000" w14:paraId="0000006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повторного вивчення </w:t>
      </w:r>
    </w:p>
    <w:p w:rsidR="00000000" w:rsidDel="00000000" w:rsidP="00000000" w:rsidRDefault="00000000" w:rsidRPr="00000000" w14:paraId="0000006C">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w:t>
      </w:r>
    </w:p>
    <w:p w:rsidR="00000000" w:rsidDel="00000000" w:rsidP="00000000" w:rsidRDefault="00000000" w:rsidRPr="00000000" w14:paraId="0000006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(назва компонента)</w:t>
      </w:r>
    </w:p>
    <w:p w:rsidR="00000000" w:rsidDel="00000000" w:rsidP="00000000" w:rsidRDefault="00000000" w:rsidRPr="00000000" w14:paraId="0000006E">
      <w:pPr>
        <w:spacing w:after="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62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87"/>
        <w:gridCol w:w="1347"/>
        <w:gridCol w:w="1274"/>
        <w:gridCol w:w="1342"/>
        <w:gridCol w:w="1625"/>
        <w:gridCol w:w="1248"/>
        <w:tblGridChange w:id="0">
          <w:tblGrid>
            <w:gridCol w:w="2787"/>
            <w:gridCol w:w="1347"/>
            <w:gridCol w:w="1274"/>
            <w:gridCol w:w="1342"/>
            <w:gridCol w:w="1625"/>
            <w:gridCol w:w="124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Види роботи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Планові терміни виконання</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контролю</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Відмітка про виконання</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Максимальна кількість балів</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Отримана кількість балів</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Індивідуально-консультативна робота студента з викладачем</w:t>
            </w:r>
          </w:p>
        </w:tc>
        <w:tc>
          <w:tcPr>
            <w:vAlign w:val="center"/>
          </w:tcPr>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Консультації</w:t>
            </w:r>
          </w:p>
        </w:tc>
        <w:tc>
          <w:tcPr>
            <w:vAlign w:val="center"/>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Виконання контрольних (модульних) робіт</w:t>
            </w:r>
          </w:p>
        </w:tc>
        <w:tc>
          <w:tcPr>
            <w:vAlign w:val="center"/>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Захист індивідуальних завдань (лабораторних, розрахункових робіт, рефератів, аналітичних оглядів, перекладів тощо)</w:t>
            </w:r>
          </w:p>
        </w:tc>
        <w:tc>
          <w:tcPr>
            <w:vAlign w:val="center"/>
          </w:tcPr>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Самостійна робота студента</w:t>
            </w:r>
          </w:p>
        </w:tc>
        <w:tc>
          <w:tcPr>
            <w:vAlign w:val="center"/>
          </w:tcPr>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Опрацювання теоретичного матеріалу</w:t>
            </w:r>
          </w:p>
        </w:tc>
        <w:tc>
          <w:tcPr>
            <w:vAlign w:val="center"/>
          </w:tcPr>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Виконання індивідуальних завдань (лабораторних, розрахункових робіт, аналітичних оглядів, перекладів тощо)</w:t>
            </w:r>
          </w:p>
        </w:tc>
        <w:tc>
          <w:tcPr>
            <w:vAlign w:val="center"/>
          </w:tcPr>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Інші види СРС</w:t>
            </w:r>
          </w:p>
        </w:tc>
        <w:tc>
          <w:tcPr>
            <w:vAlign w:val="center"/>
          </w:tcPr>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Всього балів за виконання графіка індивідуальної роботи студента</w:t>
            </w:r>
          </w:p>
        </w:tc>
        <w:tc>
          <w:tcPr>
            <w:vAlign w:val="center"/>
          </w:tcPr>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Екзамен (залік)</w:t>
            </w:r>
          </w:p>
        </w:tc>
        <w:tc>
          <w:tcPr>
            <w:vAlign w:val="center"/>
          </w:tcPr>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Підсумок з дисципліни</w:t>
            </w:r>
          </w:p>
        </w:tc>
        <w:tc>
          <w:tcPr>
            <w:vAlign w:val="center"/>
          </w:tcPr>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7">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 _____________________ Студент ________________________</w:t>
      </w:r>
    </w:p>
    <w:p w:rsidR="00000000" w:rsidDel="00000000" w:rsidP="00000000" w:rsidRDefault="00000000" w:rsidRPr="00000000" w14:paraId="000000B9">
      <w:pPr>
        <w:pageBreakBefore w:val="1"/>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Додаток 3</w:t>
      </w:r>
    </w:p>
    <w:p w:rsidR="00000000" w:rsidDel="00000000" w:rsidP="00000000" w:rsidRDefault="00000000" w:rsidRPr="00000000" w14:paraId="000000BA">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0" w:lineRule="auto"/>
        <w:ind w:firstLine="56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Ректору ІФНТУНГ</w:t>
      </w:r>
    </w:p>
    <w:p w:rsidR="00000000" w:rsidDel="00000000" w:rsidP="00000000" w:rsidRDefault="00000000" w:rsidRPr="00000000" w14:paraId="000000BC">
      <w:pPr>
        <w:spacing w:after="0" w:lineRule="auto"/>
        <w:ind w:firstLine="56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 Чудику І.І.</w:t>
      </w:r>
    </w:p>
    <w:p w:rsidR="00000000" w:rsidDel="00000000" w:rsidP="00000000" w:rsidRDefault="00000000" w:rsidRPr="00000000" w14:paraId="000000BD">
      <w:pPr>
        <w:spacing w:after="0" w:lineRule="auto"/>
        <w:ind w:firstLine="56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декана факультету / директора інституту</w:t>
        <w:br w:type="textWrapping"/>
        <w:t xml:space="preserve">__________________________________</w:t>
      </w:r>
    </w:p>
    <w:p w:rsidR="00000000" w:rsidDel="00000000" w:rsidP="00000000" w:rsidRDefault="00000000" w:rsidRPr="00000000" w14:paraId="000000BE">
      <w:pPr>
        <w:spacing w:after="0" w:lineRule="auto"/>
        <w:ind w:firstLine="567"/>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after="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after="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after="0" w:lineRule="auto"/>
        <w:ind w:firstLine="5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Службове подання</w:t>
      </w:r>
    </w:p>
    <w:p w:rsidR="00000000" w:rsidDel="00000000" w:rsidP="00000000" w:rsidRDefault="00000000" w:rsidRPr="00000000" w14:paraId="000000C3">
      <w:pPr>
        <w:spacing w:after="0" w:lineRule="auto"/>
        <w:ind w:firstLine="567"/>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0" w:lineRule="auto"/>
        <w:ind w:firstLine="567"/>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Rule="auto"/>
        <w:ind w:firstLine="567"/>
        <w:jc w:val="both"/>
        <w:rPr>
          <w:rFonts w:ascii="Times New Roman" w:cs="Times New Roman" w:eastAsia="Times New Roman" w:hAnsi="Times New Roman"/>
          <w:sz w:val="28"/>
          <w:szCs w:val="28"/>
        </w:rPr>
      </w:pPr>
      <w:bookmarkStart w:colFirst="0" w:colLast="0" w:name="_heading=h.uvvwawj5oevl" w:id="0"/>
      <w:bookmarkEnd w:id="0"/>
      <w:r w:rsidDel="00000000" w:rsidR="00000000" w:rsidRPr="00000000">
        <w:rPr>
          <w:rFonts w:ascii="Times New Roman" w:cs="Times New Roman" w:eastAsia="Times New Roman" w:hAnsi="Times New Roman"/>
          <w:sz w:val="28"/>
          <w:szCs w:val="28"/>
          <w:rtl w:val="0"/>
        </w:rPr>
        <w:t xml:space="preserve">Прошу перевести на наступний курс з повторним вивченням дисциплін: ___________________________________________________________________</w:t>
        <w:br w:type="textWrapping"/>
        <w:t xml:space="preserve">спеціальність (освітня програма) назва з ____ на ____ курс</w:t>
      </w:r>
    </w:p>
    <w:p w:rsidR="00000000" w:rsidDel="00000000" w:rsidP="00000000" w:rsidRDefault="00000000" w:rsidRPr="00000000" w14:paraId="000000C6">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Державна форма навчання </w:t>
      </w:r>
    </w:p>
    <w:p w:rsidR="00000000" w:rsidDel="00000000" w:rsidP="00000000" w:rsidRDefault="00000000" w:rsidRPr="00000000" w14:paraId="000000C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ПІБ студента (навчальна дисципліна для повторного вивчення)</w:t>
      </w:r>
    </w:p>
    <w:p w:rsidR="00000000" w:rsidDel="00000000" w:rsidP="00000000" w:rsidRDefault="00000000" w:rsidRPr="00000000" w14:paraId="000000C9">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0CA">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Контрактна форма навчання</w:t>
      </w:r>
    </w:p>
    <w:p w:rsidR="00000000" w:rsidDel="00000000" w:rsidP="00000000" w:rsidRDefault="00000000" w:rsidRPr="00000000" w14:paraId="000000CB">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0CC">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CD">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Підстава: заяви студентів, клопотання кафедри </w:t>
      </w:r>
    </w:p>
    <w:p w:rsidR="00000000" w:rsidDel="00000000" w:rsidP="00000000" w:rsidRDefault="00000000" w:rsidRPr="00000000" w14:paraId="000000CF">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Декан факультету / директор інституту</w:t>
        <w:tab/>
        <w:tab/>
        <w:tab/>
        <w:tab/>
        <w:t xml:space="preserve"> Підпис</w:t>
      </w:r>
    </w:p>
    <w:p w:rsidR="00000000" w:rsidDel="00000000" w:rsidP="00000000" w:rsidRDefault="00000000" w:rsidRPr="00000000" w14:paraId="000000D3">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0" w:lineRule="auto"/>
        <w:ind w:firstLine="567"/>
        <w:jc w:val="both"/>
        <w:rPr>
          <w:rFonts w:ascii="Times New Roman" w:cs="Times New Roman" w:eastAsia="Times New Roman" w:hAnsi="Times New Roman"/>
          <w:sz w:val="28"/>
          <w:szCs w:val="28"/>
        </w:rPr>
      </w:pPr>
      <w:bookmarkStart w:colFirst="0" w:colLast="0" w:name="_heading=h.uhzlyk67381x" w:id="1"/>
      <w:bookmarkEnd w:id="1"/>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a4">
    <w:name w:val="List Paragraph"/>
    <w:basedOn w:val="a"/>
    <w:uiPriority w:val="34"/>
    <w:qFormat w:val="1"/>
    <w:rsid w:val="00667127"/>
    <w:pPr>
      <w:ind w:left="720"/>
      <w:contextualSpacing w:val="1"/>
    </w:pPr>
  </w:style>
  <w:style w:type="table" w:styleId="a6" w:customStyle="1">
    <w:basedOn w:val="TableNormal0"/>
    <w:tblPr>
      <w:tblStyleRowBandSize w:val="1"/>
      <w:tblStyleColBandSize w:val="1"/>
      <w:tblCellMar>
        <w:left w:w="115.0" w:type="dxa"/>
        <w:right w:w="115.0" w:type="dxa"/>
      </w:tblCellMar>
    </w:tblPr>
  </w:style>
  <w:style w:type="paragraph" w:styleId="a7">
    <w:name w:val="annotation text"/>
    <w:basedOn w:val="a"/>
    <w:link w:val="a8"/>
    <w:uiPriority w:val="99"/>
    <w:semiHidden w:val="1"/>
    <w:unhideWhenUsed w:val="1"/>
    <w:pPr>
      <w:spacing w:line="240" w:lineRule="auto"/>
    </w:pPr>
    <w:rPr>
      <w:sz w:val="20"/>
      <w:szCs w:val="20"/>
    </w:rPr>
  </w:style>
  <w:style w:type="character" w:styleId="a8" w:customStyle="1">
    <w:name w:val="Текст примечания Знак"/>
    <w:basedOn w:val="a0"/>
    <w:link w:val="a7"/>
    <w:uiPriority w:val="99"/>
    <w:semiHidden w:val="1"/>
    <w:rPr>
      <w:sz w:val="20"/>
      <w:szCs w:val="20"/>
    </w:rPr>
  </w:style>
  <w:style w:type="character" w:styleId="a9">
    <w:name w:val="annotation reference"/>
    <w:basedOn w:val="a0"/>
    <w:uiPriority w:val="99"/>
    <w:semiHidden w:val="1"/>
    <w:unhideWhenUsed w:val="1"/>
    <w:rPr>
      <w:sz w:val="16"/>
      <w:szCs w:val="16"/>
    </w:rPr>
  </w:style>
  <w:style w:type="paragraph" w:styleId="aa">
    <w:name w:val="Balloon Text"/>
    <w:basedOn w:val="a"/>
    <w:link w:val="ab"/>
    <w:uiPriority w:val="99"/>
    <w:semiHidden w:val="1"/>
    <w:unhideWhenUsed w:val="1"/>
    <w:rsid w:val="00A3523C"/>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A3523C"/>
    <w:rPr>
      <w:rFonts w:ascii="Segoe UI" w:cs="Segoe UI" w:hAnsi="Segoe UI"/>
      <w:sz w:val="18"/>
      <w:szCs w:val="18"/>
    </w:rPr>
  </w:style>
  <w:style w:type="paragraph" w:styleId="ac">
    <w:name w:val="annotation subject"/>
    <w:basedOn w:val="a7"/>
    <w:next w:val="a7"/>
    <w:link w:val="ad"/>
    <w:uiPriority w:val="99"/>
    <w:semiHidden w:val="1"/>
    <w:unhideWhenUsed w:val="1"/>
    <w:rsid w:val="00D24473"/>
    <w:rPr>
      <w:b w:val="1"/>
      <w:bCs w:val="1"/>
    </w:rPr>
  </w:style>
  <w:style w:type="character" w:styleId="ad" w:customStyle="1">
    <w:name w:val="Тема примечания Знак"/>
    <w:basedOn w:val="a8"/>
    <w:link w:val="ac"/>
    <w:uiPriority w:val="99"/>
    <w:semiHidden w:val="1"/>
    <w:rsid w:val="00D24473"/>
    <w:rPr>
      <w:b w:val="1"/>
      <w:bCs w:val="1"/>
      <w:sz w:val="20"/>
      <w:szCs w:val="20"/>
    </w:rPr>
  </w:style>
  <w:style w:type="paragraph" w:styleId="ae">
    <w:name w:val="Normal (Web)"/>
    <w:basedOn w:val="a"/>
    <w:uiPriority w:val="99"/>
    <w:semiHidden w:val="1"/>
    <w:unhideWhenUsed w:val="1"/>
    <w:rsid w:val="00553485"/>
    <w:pPr>
      <w:spacing w:after="100" w:afterAutospacing="1" w:before="100" w:beforeAutospacing="1" w:line="240" w:lineRule="auto"/>
    </w:pPr>
    <w:rPr>
      <w:rFonts w:ascii="Times New Roman" w:cs="Times New Roman" w:eastAsia="Times New Roman" w:hAnsi="Times New Roman"/>
      <w:sz w:val="24"/>
      <w:szCs w:val="24"/>
    </w:rPr>
  </w:style>
  <w:style w:type="table" w:styleId="af"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1SyoLrnm8wclozOh0/4uRv3g==">CgMxLjAyDmgudXZ2d2F3ajVvZXZsMg5oLnVoemx5azY3MzgxeDgAciExWXFyZ0YzcEtBVC1IN3ZQcHd5UnVjZ0hBa3NQZTJXUTI=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2025-05-19T13:04:00Z</dcterms:created>
  <dc:creator>Сергій Зікратий</dc:creator>
</cp:coreProperties>
</file>