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7.0 -->
  <w:body>
    <w:p>
      <w:pPr>
        <w:spacing w:before="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>                             </w:t>
      </w:r>
      <w:r>
        <w:rPr>
          <w:rFonts w:ascii="Courier New" w:eastAsia="Courier New" w:hAnsi="Courier New" w:cs="Courier New"/>
          <w:strike w:val="0"/>
          <w:sz w:val="20"/>
          <w:szCs w:val="20"/>
          <w:u w:val="none"/>
          <w:lang w:val="uk" w:eastAsia="uk"/>
        </w:rPr>
        <w:drawing>
          <wp:inline>
            <wp:extent cx="571500" cy="7620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                             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  МІНІСТЕРСТВО ОСВІТИ УКРАЇНИ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МІНІСТЕРСТВО ОХОРОНИ ЗДОРОВ'Я УКРАЇНИ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         Н А К А З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N 191/153 від 06.06.96               Зареєстровано в Міністерстві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м.Київ                           юстиції України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24 червня 1996 р.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за N 325/1350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{ Наказ втратив чинність на підставі Наказу Міністерства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                                        освіти і науки </w:t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      N 145/250 ( </w:t>
      </w:r>
      <w:hyperlink r:id="rId5" w:tgtFrame="_blank" w:history="1">
        <w:r>
          <w:rPr>
            <w:rFonts w:ascii="Courier New" w:eastAsia="Courier New" w:hAnsi="Courier New" w:cs="Courier New"/>
            <w:i/>
            <w:iCs/>
            <w:color w:val="0000EE"/>
            <w:sz w:val="20"/>
            <w:szCs w:val="20"/>
            <w:u w:val="single" w:color="0000EE"/>
            <w:lang w:val="uk" w:eastAsia="uk"/>
          </w:rPr>
          <w:t>z0291-18</w:t>
        </w:r>
      </w:hyperlink>
      <w:r>
        <w:rPr>
          <w:rFonts w:ascii="Courier New" w:eastAsia="Courier New" w:hAnsi="Courier New" w:cs="Courier New"/>
          <w:i/>
          <w:iCs/>
          <w:sz w:val="20"/>
          <w:szCs w:val="20"/>
          <w:lang w:val="uk" w:eastAsia="uk"/>
        </w:rPr>
        <w:t xml:space="preserve"> ) від 13.02.2018 }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Про затвердження Положення про академічні відпустки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та повторне навчання у вищих закладах освіти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З метою   нормативного  забезпечення  організації  діяльності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вищих закладів освіти України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>Н А К А З У Є М О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: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 Затвердити Положення про академічні відпустки та  повторне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навчання у вищих закладах освіти, що додається.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Дія Положення  поширюється  на  всі  вищі  заклади  освіти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України I-IV  рівнів  акредитації незалежно від їх підпорядкування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та форм власності.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 З  введенням  в  дію  цього  наказу вважати такими,  що 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застосовуються на   території    України    Інструктивно-методичні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вказівки "Про  порядок  надання  академічних  відпусток  студентам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вищих та учням середніх спеціальних закладів освіти  за  медичними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показниками", затверджені  Міністерством  охорони здоров'я СРСР 17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серпня 1964 року і Міністерством  вищої  і  середньої  спеціальної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освіти СРСР 9 вересня 1964 року. </w:t>
      </w:r>
    </w:p>
    <w:p>
      <w:pPr>
        <w:spacing w:before="200" w:after="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Міністр освіти                                    М.З.Згуровський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</w:p>
    <w:p>
      <w:pPr>
        <w:spacing w:before="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Міністр охорони здоров'я                            Є.С.Короленко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         Затверджено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наказом  Міністерства   освіти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України і Міністерства охорони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здоров'я України  від 6 червня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            1996 р. N 191/153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           Положення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про академічні відпустки та повторне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       навчання в вищих закладах освіти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                   Загальна частина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Це Положення  визначає  порядок   надання   студентам   вищих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закладів освіти академічних відпусток, а також порядок проходження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студентами повторного курсу навчання.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Академічна відпустка  -  це перерва у навчанні,  право на яку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  отримує  у  випадку  зниження  працездатності   внаслідок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порушень функцій організму, які зумовлені гострими захворюваннями,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що потребують тривалого відновлювального лікування;  загостреннями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хронічних  захворювань  або  частими  захворюваннями  (понад  один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місяць за семестр);  анатомічними дефектами,  які не  дають  змоги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провести відновлювальне лікування під час навчання.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Максимальна тривалість академічної  відпустки  встановлюється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до одного року.  При необхідності тривалість академічної відпустки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може бути продовжена ще на один рік.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Відпустки по  вагітності та пологах,  відпустки по догляду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дитиною до досягнення нею віку 3-х років,  а у разі,  коли  дитина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хворіє  та  потребує  домашнього догляду,  - до досягнення дитиною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6-річного віку,  надаються відповідно до Кодексу законів про працю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України ( </w:t>
      </w:r>
      <w:hyperlink r:id="rId6" w:tgtFrame="_blank" w:history="1">
        <w:r>
          <w:rPr>
            <w:rFonts w:ascii="Courier New" w:eastAsia="Courier New" w:hAnsi="Courier New" w:cs="Courier New"/>
            <w:color w:val="0000EE"/>
            <w:sz w:val="20"/>
            <w:szCs w:val="20"/>
            <w:u w:val="single" w:color="0000EE"/>
            <w:lang w:val="uk" w:eastAsia="uk"/>
          </w:rPr>
          <w:t>322-08</w:t>
        </w:r>
      </w:hyperlink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Повторне навчання  -  це  повторне  проходження  працездатним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студентом (який не має права на отримання академічної відпустки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медичними  показаннями)  курсу   навчання   за   певний   семестр,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навчальний  план  якого  студент  не  виконав  у  повному обсязі 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поважних причин: через тривалі захворювання, пов'язані, зокрема, 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епідеміями,  часті  захворювання  (понад  один місяць за семестр);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службові   відрядження;   складні   сімейні   обставини,  зокрема,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необхідність догляду за членами сім'ї тощо.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Студенти першого  курсу  вищих  закладів  освіти  правом   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повторне навчання не користуються.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Порядок надання студентам академічної відпустки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1. Академічна  відпустка  за  медичними показаннями надається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студентам ректором (директором) вищого закладу освіти на  підставі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висновку   лікарсько-консультативної  комісії  (ЛКК)  студентської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поліклініки,  а  там,  де  вона  відсутня,  -   головного   лікаря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лікувально-профілактичної  установи  (ЛПУ),  яка провадить медичне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обслуговування студентів.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2. Якщо   стан  хворого  студента  і  його  віддаленість  від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лікувально-профілактичної   установи,   яка   провадить    медичне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обслуговування   студентів,   не   дають   йому   можливості  туди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звернутися,  він  може  звернутися  по   лікарську   допомогу   до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територіальної ЛПУ і після закінчення лікування отримати виписку 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історії хвороби для подання її до ЛКК студентської поліклініки.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3. Висновки     лікарів     відомчих     і     територіальних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лікувально-профілактичних   установ   про   необхідність   надання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студентам  академічної  відпустки  за  медичними  показаннями,  чи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звільнення  їх  від  фізичної  праці,  або  перенесення   термінів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проходження виробничої практики,  вважаються недійсними, якщо нема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рішення  лікарсько-консультативної  комісії  або  візи   головного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лікаря   (завідуючого)   лікувально-профілактичної   установи,  що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обслуговує студентів.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4. У   виключних   випадках,   коли   стан   хворого  і  його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віддаленість  від  лікувально-профілактичної  установи,  не  дають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можливості   лікарям,   які   провадять   медичне   обслуговування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студентів,  провести  медичне  обстеження  студента,   керівництво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вищого  закладу  освіти (за згодою ЛПУ,  яка обслуговує студентів)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приймає рішення про  надання  академічної  відпустки  на  підставі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висновку  ЛКК  лікувально-профілактичної  установи,  де  лікується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студент.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5. Для    прийняття    лікарями    експертного   рішення   до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лікувально-профілактичної установи,  яка обслуговує  вищий  заклад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освіти,  подаються запит з вищого закладу освіти, детальна виписка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  історії  хвороби  від  медичної  установи,  під  наглядом  якої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знаходиться студент,  і проводиться його повне медичне обстеження.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При  експертному  вирішенні  питання  про   необхідність   надання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академічної  відпустки  (повторного  курсу  навчання  за медичними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показаннями) враховуються: строки тимчасової втрати працездатності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(більше одного місяця за семестр);  специфіка навчального процесу;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профіль  вищого  закладу  освіти;  ступінь   адаптації   студента;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можливість  погіршення  здоров'я  (перехід гострого захворювання 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хронічне,  вихід на  інвалідність),  якщо  студент  продовжуватиме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6. На підставі розгляду виписки із історії  хвороби  і  даних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медичного  обстеження лікарсько-консультативна комісія  (у випадку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її відсутності,  головний лікар),  за участю  представника  вищого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закладу освіти (у разі потреби),  робить висновок про необхідність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надання студенту академічної відпустки  або  його  переведення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станом  здоров'я  на  навчання на іншу спеціальність або до іншого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вищого закладу освіти.  У висновку ЛКК зазначається  рекомендована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тривалість академічної відпустки.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7. Надання  академічної  відпустки  оформляється  відповідним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наказом  ректора  (директора) вищого закладу освіти із зазначенням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підстави надання відпустки та її термінів.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8. У   всіх   випадках   загострення  хронічних  або  гострих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психічних захворювань керівництво вищого закладу освіти спільно із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лікувально-профілактичною    установою    на   підставі   висновку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психоневрологічного диспансеру розглядають і вирішують питання про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відрахування   студента   з   закладу   освіти   або  рекомендують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переведення студента згідно з  довідкою  лікарсько-консультативної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комісії на іншу спеціальність або до іншого вищого закладу освіти.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При сприятливому прогнозі хвороби студентам  надається  академічна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відпустка терміном не більше одного року.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9. Студентам,  які хворі на туберкульоз, академічна відпустка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надається   терміном,   як  правило,  на  один  рік.  Питання  про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продовження терміну академічної відпустки  або  переведення  таких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студентів   до   іншого   вищого   закладу  освіти  вирішується  в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індивідуальному порядку.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10. Студенти,  які  не скаржились на стан здоров'я до початку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екзаменаційної сесії,  отримали  під  час  екзаменів  незадовільні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оцінки, вважаються невстигаючими.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11. Для вирішення питання про допуск до навчання студентів, 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яких  завершується термін академічної відпустки,  необхідно за два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тижні до  початку  семестру  подати  до  лікувально-профілактичної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установи,  яка провадить медичне обслуговування студентів, довідку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про  стан  здоров'я  з  лікувально-профілактичного  закладу,  який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спостерігав  за  хворим  під  час академічної відпустки,  і пройти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комплексне  медичне  обстеження.  На   підставі   чого   студентам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видається  висновок  лікарсько-консультативної комісії для подання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його до вищого закладу освіти.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12. Допуск  до  навчання студентів,  у яких завершився термін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академічної відпустки,  здійснюється наказом  ректора  (директора)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вищого  закладу  освіти  на  підставі  заяви  студента та висновку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лікарсько-консультативної комісії про стан здоров'я, які подаються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не пізніше двох тижнів від початку навчального семестру.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Студенти, які не  подали  документи  в  установлений  термін,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відраховуються з вищого закладу освіти.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13. За весь період навчання студент може скористатися  правом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 отримання академічної відпустки, як правило, один раз.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14. Надання академічної відпустки (повторного курсу  навчання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  медичними  показаннями  згідно  з  цим  Положенням)  студентам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вечірньої  та  заочної  форм  навчання  здійснюється  на  підставі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висновку    лікарсько-консультативної    комісії    територіальних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лікувально-профілактичних установ.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15. Усі  суперечливі  питання  з  приводу надання академічної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відпустки розглядаються безпосередньо керівництвом вищого  закладу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освіти разом з лікувально-профілактичними установами.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b/>
          <w:bCs/>
          <w:sz w:val="20"/>
          <w:szCs w:val="20"/>
          <w:lang w:val="uk" w:eastAsia="uk"/>
        </w:rPr>
        <w:t xml:space="preserve">          Порядок надання студентам права на повторне навчання 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16. Підставою   для   надання  студентам  права  на  повторне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навчання може бути невиконання ним до початку екзаменаційної сесії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навчального   плану   поточного   семестру   з   поважних  причин,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підтверджених    відповідними    документами    (через     тривалі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захворювання, пов'язані, зокрема, з епідеміями; часті захворювання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(понад один місяць  за  семестр);  службові  відрядження;  складні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сімейні обставини,  зокрема, необхідність догляду за членами сім'ї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тощо).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Довідки про    захворювання   студента   під   час   семестру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завіряються  в  лікувально-профілактичній   установі,   яка   його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обслуговує,  і  подаються  до вищого закладу освіти протягом тижня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після закінчення лікування.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17. Питання  про  надання студенту права на повторне навчання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вирішується  ректором  (директором)  вищого  закладу   освіти 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поданням  декана  факультету  (завідувача  відділення)  до початку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відповідного семестру і оформляється відповідним наказом.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18. Повторне   навчання   здійснюється  з  початку  семестру,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навчальний план якого студент не виконав.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19. Студентам,  які  навчалися  за  кошти державного бюджету,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призначається стипендія за рахунок бюджетного фінансування з  часу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поновлення   їх  на  навчання  до  підведення  підсумків  чергової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екзаменаційної сесії.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20. Студентам, які залишені на повторне навчання, можуть бути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перезараховані дисципліни,  з яких  за  результатами  підсумкового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контролю вони мали оцінку не нижче "добре" або "зараховано".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Перезарахування здійснюється на підставі заяви студента і  за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>згодою декана факультету (завідувача відділення).</w:t>
      </w:r>
    </w:p>
    <w:p>
      <w:pPr>
        <w:spacing w:before="200" w:after="200"/>
        <w:ind w:left="0" w:right="0"/>
        <w:rPr>
          <w:rFonts w:ascii="Courier New" w:eastAsia="Courier New" w:hAnsi="Courier New" w:cs="Courier New"/>
          <w:sz w:val="20"/>
          <w:szCs w:val="20"/>
          <w:lang w:val="uk" w:eastAsia="uk"/>
        </w:rPr>
      </w:pP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     21. За весь період навчання студент може скористатися  правом </w:t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br/>
      </w:r>
      <w:r>
        <w:rPr>
          <w:rFonts w:ascii="Courier New" w:eastAsia="Courier New" w:hAnsi="Courier New" w:cs="Courier New"/>
          <w:sz w:val="20"/>
          <w:szCs w:val="20"/>
          <w:lang w:val="uk" w:eastAsia="uk"/>
        </w:rPr>
        <w:t xml:space="preserve">на проходження повторного курсу навчання не більше двох разів. </w:t>
      </w:r>
    </w:p>
    <w:p>
      <w:pPr>
        <w:pStyle w:val="stamp"/>
        <w:rPr>
          <w:rFonts w:ascii="Times New Roman" w:eastAsia="Times New Roman" w:hAnsi="Times New Roman" w:cs="Times New Roman"/>
          <w:lang w:val="uk" w:eastAsia="uk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5340"/>
        <w:gridCol w:w="2430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952500" cy="952500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pct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lang w:val="uk" w:eastAsia="uk"/>
              </w:rPr>
              <w:t>Про затвердження Положення про академічні відпустки та повторне навчання у вищих закладах освіти</w:t>
            </w:r>
            <w:r>
              <w:rPr>
                <w:rFonts w:ascii="Times New Roman" w:eastAsia="Times New Roman" w:hAnsi="Times New Roman" w:cs="Times New Roman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Наказ; Міносвіти від 06.06.1996 № 191/153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Втрата чинності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 від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C628D"/>
                <w:sz w:val="20"/>
                <w:szCs w:val="20"/>
                <w:lang w:val="uk" w:eastAsia="uk"/>
              </w:rPr>
              <w:t>03.04.2018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, підстава — </w:t>
            </w:r>
            <w:hyperlink r:id="rId5" w:tgtFrame="_blank" w:history="1">
              <w:r>
                <w:rPr>
                  <w:rFonts w:ascii="Times New Roman" w:eastAsia="Times New Roman" w:hAnsi="Times New Roman" w:cs="Times New Roman"/>
                  <w:color w:val="0000EE"/>
                  <w:sz w:val="20"/>
                  <w:szCs w:val="20"/>
                  <w:u w:val="single" w:color="0000EE"/>
                  <w:lang w:val="uk" w:eastAsia="uk"/>
                </w:rPr>
                <w:t>z0291-18</w:t>
              </w:r>
            </w:hyperlink>
            <w:r>
              <w:rPr>
                <w:rFonts w:ascii="Times New Roman" w:eastAsia="Times New Roman" w:hAnsi="Times New Roman" w:cs="Times New Roman"/>
                <w:color w:val="0000EE"/>
                <w:sz w:val="20"/>
                <w:szCs w:val="20"/>
                <w:u w:val="single" w:color="0000EE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t>Постійна адреса: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u w:val="single"/>
                <w:lang w:val="uk" w:eastAsia="uk"/>
              </w:rPr>
              <w:t>https://zakon.rada.gov.ua/go/z0325-96</w:t>
            </w:r>
          </w:p>
        </w:tc>
        <w:tc>
          <w:tcPr>
            <w:tcW w:w="24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Законодавство України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станом на 27.04.2026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val="uk" w:eastAsia="uk"/>
              </w:rPr>
              <w:t>втратив чинність</w:t>
            </w: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1524000" cy="355218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5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eastAsia="Times New Roman" w:hAnsi="Times New Roman" w:cs="Times New Roman"/>
          <w:lang w:val="uk" w:eastAsia="uk"/>
        </w:rPr>
      </w:pP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stamp">
    <w:name w:val="stamp"/>
    <w:basedOn w:val="Normal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gif" /><Relationship Id="rId5" Type="http://schemas.openxmlformats.org/officeDocument/2006/relationships/hyperlink" Target="https://zakon.rada.gov.ua/laws/show/z0291-18" TargetMode="External" /><Relationship Id="rId6" Type="http://schemas.openxmlformats.org/officeDocument/2006/relationships/hyperlink" Target="https://zakon.rada.gov.ua/laws/show/322-08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затвердження Положення про академічні відпустки та повторне навчання у вищих закладах освіти | від 06.06.1996 № 191/153</dc:title>
  <cp:revision>0</cp:revision>
</cp:coreProperties>
</file>