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F12D" w14:textId="2ED8E07B" w:rsidR="00395880" w:rsidRDefault="00395880" w:rsidP="00395880">
      <w:pPr>
        <w:pStyle w:val="berschrift2"/>
      </w:pPr>
      <w:proofErr w:type="spellStart"/>
      <w:r>
        <w:t>Discussion</w:t>
      </w:r>
      <w:proofErr w:type="spellEnd"/>
      <w:r>
        <w:t xml:space="preserve"> Report </w:t>
      </w:r>
      <w:proofErr w:type="spellStart"/>
      <w:r>
        <w:t>Exercise</w:t>
      </w:r>
      <w:proofErr w:type="spellEnd"/>
      <w:r>
        <w:t xml:space="preserve"> 2</w:t>
      </w:r>
    </w:p>
    <w:p w14:paraId="742DAC04" w14:textId="2B33546F" w:rsidR="00395880" w:rsidRDefault="00395880" w:rsidP="00395880">
      <w:proofErr w:type="spellStart"/>
      <w:r>
        <w:t>Assessing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-level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. As </w:t>
      </w:r>
      <w:proofErr w:type="spellStart"/>
      <w:r>
        <w:t>shown</w:t>
      </w:r>
      <w:proofErr w:type="spellEnd"/>
      <w:r>
        <w:t xml:space="preserve"> in Fig.1,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concentrations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high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June-September,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100 </w:t>
      </w:r>
      <w:proofErr w:type="spellStart"/>
      <w:r>
        <w:t>parts</w:t>
      </w:r>
      <w:proofErr w:type="spellEnd"/>
      <w:r>
        <w:t xml:space="preserve"> per </w:t>
      </w:r>
      <w:proofErr w:type="spellStart"/>
      <w:r>
        <w:t>billion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WHO Air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guideline</w:t>
      </w:r>
      <w:proofErr w:type="spellEnd"/>
      <w:r>
        <w:t xml:space="preserve">.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in </w:t>
      </w:r>
      <w:proofErr w:type="spellStart"/>
      <w:r>
        <w:t>July</w:t>
      </w:r>
      <w:proofErr w:type="spellEnd"/>
      <w:r>
        <w:t xml:space="preserve"> and August </w:t>
      </w:r>
      <w:proofErr w:type="spellStart"/>
      <w:r>
        <w:t>exceed</w:t>
      </w:r>
      <w:proofErr w:type="spellEnd"/>
      <w:r>
        <w:t xml:space="preserve"> 50, </w:t>
      </w:r>
      <w:proofErr w:type="spellStart"/>
      <w:r>
        <w:t>indicating</w:t>
      </w:r>
      <w:proofErr w:type="spellEnd"/>
      <w:r>
        <w:t xml:space="preserve"> a moderate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Health </w:t>
      </w:r>
      <w:proofErr w:type="spellStart"/>
      <w:r>
        <w:t>Organization</w:t>
      </w:r>
      <w:proofErr w:type="spellEnd"/>
      <w:r>
        <w:t xml:space="preserve"> (WHO). The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reveals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extreme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rapid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concentration</w:t>
      </w:r>
      <w:proofErr w:type="spellEnd"/>
      <w:r>
        <w:t>.</w:t>
      </w:r>
    </w:p>
    <w:p w14:paraId="172CFC1C" w14:textId="77777777" w:rsidR="00395880" w:rsidRDefault="00395880" w:rsidP="00395880">
      <w:proofErr w:type="spellStart"/>
      <w:r>
        <w:t>Analyzing</w:t>
      </w:r>
      <w:proofErr w:type="spellEnd"/>
      <w:r>
        <w:t xml:space="preserve">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May-September,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25th, 50th, and 75th </w:t>
      </w:r>
      <w:proofErr w:type="spellStart"/>
      <w:r>
        <w:t>percentiles</w:t>
      </w:r>
      <w:proofErr w:type="spellEnd"/>
      <w:r>
        <w:t xml:space="preserve">, </w:t>
      </w:r>
      <w:proofErr w:type="spellStart"/>
      <w:r>
        <w:t>resulting</w:t>
      </w:r>
      <w:proofErr w:type="spellEnd"/>
      <w:r>
        <w:t xml:space="preserve"> in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72, 79, and 85, </w:t>
      </w:r>
      <w:proofErr w:type="spellStart"/>
      <w:r>
        <w:t>respectively</w:t>
      </w:r>
      <w:proofErr w:type="spellEnd"/>
      <w:r>
        <w:t xml:space="preserve">. Generally, </w:t>
      </w:r>
      <w:proofErr w:type="spellStart"/>
      <w:r>
        <w:t>temperatures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high,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25%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85°F. Fig.2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June, </w:t>
      </w:r>
      <w:proofErr w:type="spellStart"/>
      <w:r>
        <w:t>July</w:t>
      </w:r>
      <w:proofErr w:type="spellEnd"/>
      <w:r>
        <w:t xml:space="preserve">, and August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warmest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. A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and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in Fig.3,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variables.</w:t>
      </w:r>
    </w:p>
    <w:p w14:paraId="33D06BF4" w14:textId="77777777" w:rsidR="00395880" w:rsidRDefault="00395880" w:rsidP="00395880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WHO </w:t>
      </w:r>
      <w:proofErr w:type="spellStart"/>
      <w:r>
        <w:t>guidelines</w:t>
      </w:r>
      <w:proofErr w:type="spellEnd"/>
      <w:r>
        <w:t xml:space="preserve">,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gas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, </w:t>
      </w:r>
      <w:proofErr w:type="spellStart"/>
      <w:r>
        <w:t>implying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(World Health </w:t>
      </w:r>
      <w:proofErr w:type="spellStart"/>
      <w:r>
        <w:t>Organization</w:t>
      </w:r>
      <w:proofErr w:type="spellEnd"/>
      <w:r>
        <w:t xml:space="preserve">: WHO). Fig.4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and solar </w:t>
      </w:r>
      <w:proofErr w:type="spellStart"/>
      <w:r>
        <w:t>radiation</w:t>
      </w:r>
      <w:proofErr w:type="spellEnd"/>
      <w:r>
        <w:t xml:space="preserve">,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suggesting</w:t>
      </w:r>
      <w:proofErr w:type="spellEnd"/>
      <w:r>
        <w:t xml:space="preserve"> a </w:t>
      </w:r>
      <w:proofErr w:type="spellStart"/>
      <w:r>
        <w:t>correlation</w:t>
      </w:r>
      <w:proofErr w:type="spellEnd"/>
      <w:r>
        <w:t>.</w:t>
      </w:r>
    </w:p>
    <w:p w14:paraId="5DCA48CE" w14:textId="77777777" w:rsidR="00395880" w:rsidRDefault="00395880" w:rsidP="00395880">
      <w:r>
        <w:t xml:space="preserve">Statistical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variables. The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vs. solar </w:t>
      </w:r>
      <w:proofErr w:type="spellStart"/>
      <w:r>
        <w:t>radiation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0.35, </w:t>
      </w:r>
      <w:proofErr w:type="spellStart"/>
      <w:r>
        <w:t>indicating</w:t>
      </w:r>
      <w:proofErr w:type="spellEnd"/>
      <w:r>
        <w:t xml:space="preserve"> a positive </w:t>
      </w:r>
      <w:proofErr w:type="spellStart"/>
      <w:r>
        <w:t>correlation</w:t>
      </w:r>
      <w:proofErr w:type="spellEnd"/>
      <w:r>
        <w:t xml:space="preserve">. The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and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at 0.70.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WHO </w:t>
      </w:r>
      <w:proofErr w:type="spellStart"/>
      <w:r>
        <w:t>guidelines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confidently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stems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solar </w:t>
      </w:r>
      <w:proofErr w:type="spellStart"/>
      <w:r>
        <w:t>radiation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consequence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.</w:t>
      </w:r>
    </w:p>
    <w:p w14:paraId="278EE60E" w14:textId="3457E685" w:rsidR="00084B13" w:rsidRDefault="00395880" w:rsidP="00395880">
      <w:proofErr w:type="spellStart"/>
      <w:r>
        <w:t>Interestingly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strong negative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and wind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Investigating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rainy</w:t>
      </w:r>
      <w:proofErr w:type="spellEnd"/>
      <w:r>
        <w:t>/</w:t>
      </w:r>
      <w:proofErr w:type="spellStart"/>
      <w:r>
        <w:t>stormy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wind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high wind </w:t>
      </w:r>
      <w:proofErr w:type="spellStart"/>
      <w:r>
        <w:t>dispersing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urban and rural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potential </w:t>
      </w:r>
      <w:proofErr w:type="spellStart"/>
      <w:r>
        <w:t>avenue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sectPr w:rsidR="00084B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71"/>
    <w:rsid w:val="00084B13"/>
    <w:rsid w:val="00191471"/>
    <w:rsid w:val="003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7A7018"/>
  <w15:chartTrackingRefBased/>
  <w15:docId w15:val="{299801EA-D9A5-46B7-BA50-63CF33FA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9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Abreu Castillo, Nanyelis (Student)</dc:creator>
  <cp:keywords/>
  <dc:description/>
  <cp:lastModifiedBy>Abreu Castillo, Nanyelis (Student)</cp:lastModifiedBy>
  <cp:revision>1</cp:revision>
  <dcterms:created xsi:type="dcterms:W3CDTF">2023-06-01T09:39:00Z</dcterms:created>
  <dcterms:modified xsi:type="dcterms:W3CDTF">2023-06-01T09:52:00Z</dcterms:modified>
</cp:coreProperties>
</file>