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10E" w:rsidRDefault="008D6DB6">
      <w:pPr>
        <w:pStyle w:val="TitleJP"/>
      </w:pPr>
      <w:r>
        <w:rPr>
          <w:color w:val="173F73"/>
        </w:rPr>
        <w:t>移行方針整理書</w:t>
      </w:r>
    </w:p>
    <w:p w:rsidR="009A110E" w:rsidRDefault="008D6DB6">
      <w:pPr>
        <w:pStyle w:val="BodyJP"/>
      </w:pPr>
      <w:r>
        <w:rPr>
          <w:color w:val="374151"/>
          <w:sz w:val="23"/>
        </w:rPr>
        <w:t>既存</w:t>
      </w:r>
      <w:r>
        <w:rPr>
          <w:color w:val="374151"/>
          <w:sz w:val="23"/>
        </w:rPr>
        <w:t>CSV</w:t>
      </w:r>
      <w:r>
        <w:rPr>
          <w:color w:val="374151"/>
          <w:sz w:val="23"/>
        </w:rPr>
        <w:t>データおよび既存契約情報を安全に移行するための方針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9A110E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A110E" w:rsidRDefault="008D6DB6">
            <w:pPr>
              <w:pStyle w:val="BodyJP"/>
            </w:pPr>
            <w:r>
              <w:rPr>
                <w:b/>
                <w:color w:val="111827"/>
                <w:sz w:val="20"/>
              </w:rPr>
              <w:t>資料番号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A110E" w:rsidRDefault="008D6DB6">
            <w:pPr>
              <w:pStyle w:val="BodyJP"/>
            </w:pPr>
            <w:r>
              <w:rPr>
                <w:color w:val="111827"/>
                <w:sz w:val="20"/>
              </w:rPr>
              <w:t>MS1-05</w:t>
            </w:r>
          </w:p>
        </w:tc>
      </w:tr>
      <w:tr w:rsidR="009A110E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A110E" w:rsidRDefault="008D6DB6">
            <w:pPr>
              <w:pStyle w:val="BodyJP"/>
            </w:pPr>
            <w:r>
              <w:rPr>
                <w:b/>
                <w:color w:val="111827"/>
                <w:sz w:val="20"/>
              </w:rPr>
              <w:t>対象案件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A110E" w:rsidRDefault="008D6DB6">
            <w:pPr>
              <w:pStyle w:val="BodyJP"/>
            </w:pPr>
            <w:r>
              <w:rPr>
                <w:color w:val="111827"/>
                <w:sz w:val="20"/>
              </w:rPr>
              <w:t>引退競走馬支援サイトの運営基盤刷新（会員・支援・寄付・予約管理）</w:t>
            </w:r>
          </w:p>
        </w:tc>
      </w:tr>
      <w:tr w:rsidR="009A110E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A110E" w:rsidRDefault="008D6DB6">
            <w:pPr>
              <w:pStyle w:val="BodyJP"/>
            </w:pPr>
            <w:r>
              <w:rPr>
                <w:b/>
                <w:color w:val="111827"/>
                <w:sz w:val="20"/>
              </w:rPr>
              <w:t>目的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A110E" w:rsidRDefault="008D6DB6">
            <w:pPr>
              <w:pStyle w:val="BodyJP"/>
            </w:pPr>
            <w:r>
              <w:rPr>
                <w:color w:val="111827"/>
                <w:sz w:val="20"/>
              </w:rPr>
              <w:t>マイルストーン</w:t>
            </w:r>
            <w:r>
              <w:rPr>
                <w:color w:val="111827"/>
                <w:sz w:val="20"/>
              </w:rPr>
              <w:t>1</w:t>
            </w:r>
            <w:r>
              <w:rPr>
                <w:color w:val="111827"/>
                <w:sz w:val="20"/>
              </w:rPr>
              <w:t>の成果物として、設計・要件定義・画面方針・移行方針を明文化すること</w:t>
            </w:r>
          </w:p>
        </w:tc>
      </w:tr>
    </w:tbl>
    <w:p w:rsidR="009A110E" w:rsidRDefault="009A110E"/>
    <w:p w:rsidR="009A110E" w:rsidRDefault="008D6DB6">
      <w:pPr>
        <w:pStyle w:val="Heading1JP"/>
      </w:pPr>
      <w:r>
        <w:t>移行ステップ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A110E"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9A110E" w:rsidRDefault="008D6DB6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ステップ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9A110E" w:rsidRDefault="008D6DB6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作業内容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9A110E" w:rsidRDefault="008D6DB6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成果物</w:t>
            </w:r>
          </w:p>
        </w:tc>
      </w:tr>
      <w:tr w:rsidR="009A110E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 xml:space="preserve">1. </w:t>
            </w:r>
            <w:r>
              <w:rPr>
                <w:rFonts w:ascii="Noto Sans CJK JP" w:eastAsia="Noto Sans CJK JP" w:hAnsi="Noto Sans CJK JP"/>
                <w:sz w:val="19"/>
              </w:rPr>
              <w:t>現行棚卸し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既存</w:t>
            </w:r>
            <w:r>
              <w:rPr>
                <w:rFonts w:ascii="Noto Sans CJK JP" w:eastAsia="Noto Sans CJK JP" w:hAnsi="Noto Sans CJK JP"/>
                <w:sz w:val="19"/>
              </w:rPr>
              <w:t>CSV</w:t>
            </w:r>
            <w:r>
              <w:rPr>
                <w:rFonts w:ascii="Noto Sans CJK JP" w:eastAsia="Noto Sans CJK JP" w:hAnsi="Noto Sans CJK JP"/>
                <w:sz w:val="19"/>
              </w:rPr>
              <w:t>、管理画面、</w:t>
            </w:r>
            <w:r>
              <w:rPr>
                <w:rFonts w:ascii="Noto Sans CJK JP" w:eastAsia="Noto Sans CJK JP" w:hAnsi="Noto Sans CJK JP"/>
                <w:sz w:val="19"/>
              </w:rPr>
              <w:t xml:space="preserve">Stripe </w:t>
            </w:r>
            <w:r>
              <w:rPr>
                <w:rFonts w:ascii="Noto Sans CJK JP" w:eastAsia="Noto Sans CJK JP" w:hAnsi="Noto Sans CJK JP"/>
                <w:sz w:val="19"/>
              </w:rPr>
              <w:t>情報の確認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移行対象一覧</w:t>
            </w:r>
          </w:p>
        </w:tc>
      </w:tr>
      <w:tr w:rsidR="009A110E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 xml:space="preserve">2. </w:t>
            </w:r>
            <w:r>
              <w:rPr>
                <w:rFonts w:ascii="Noto Sans CJK JP" w:eastAsia="Noto Sans CJK JP" w:hAnsi="Noto Sans CJK JP"/>
                <w:sz w:val="19"/>
              </w:rPr>
              <w:t>項目対応表作成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旧項目と新項目のマッピング定義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項目対応表</w:t>
            </w:r>
          </w:p>
        </w:tc>
      </w:tr>
      <w:tr w:rsidR="009A110E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 xml:space="preserve">3. </w:t>
            </w:r>
            <w:r>
              <w:rPr>
                <w:rFonts w:ascii="Noto Sans CJK JP" w:eastAsia="Noto Sans CJK JP" w:hAnsi="Noto Sans CJK JP"/>
                <w:sz w:val="19"/>
              </w:rPr>
              <w:t>テスト移行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サンプルデータで新</w:t>
            </w:r>
            <w:r>
              <w:rPr>
                <w:rFonts w:ascii="Noto Sans CJK JP" w:eastAsia="Noto Sans CJK JP" w:hAnsi="Noto Sans CJK JP"/>
                <w:sz w:val="19"/>
              </w:rPr>
              <w:t>DB</w:t>
            </w:r>
            <w:r>
              <w:rPr>
                <w:rFonts w:ascii="Noto Sans CJK JP" w:eastAsia="Noto Sans CJK JP" w:hAnsi="Noto Sans CJK JP"/>
                <w:sz w:val="19"/>
              </w:rPr>
              <w:t>へ投入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テスト移行結果</w:t>
            </w:r>
          </w:p>
        </w:tc>
      </w:tr>
      <w:tr w:rsidR="009A110E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 xml:space="preserve">4. </w:t>
            </w:r>
            <w:r>
              <w:rPr>
                <w:rFonts w:ascii="Noto Sans CJK JP" w:eastAsia="Noto Sans CJK JP" w:hAnsi="Noto Sans CJK JP"/>
                <w:sz w:val="19"/>
              </w:rPr>
              <w:t>差分確認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件数・値・例外ケースを確認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差分一覧</w:t>
            </w:r>
          </w:p>
        </w:tc>
      </w:tr>
      <w:tr w:rsidR="009A110E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 xml:space="preserve">5. </w:t>
            </w:r>
            <w:r>
              <w:rPr>
                <w:rFonts w:ascii="Noto Sans CJK JP" w:eastAsia="Noto Sans CJK JP" w:hAnsi="Noto Sans CJK JP"/>
                <w:sz w:val="19"/>
              </w:rPr>
              <w:t>本番移行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本番データを移行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本番移行結果</w:t>
            </w:r>
          </w:p>
        </w:tc>
      </w:tr>
      <w:tr w:rsidR="009A110E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 xml:space="preserve">6. </w:t>
            </w:r>
            <w:r>
              <w:rPr>
                <w:rFonts w:ascii="Noto Sans CJK JP" w:eastAsia="Noto Sans CJK JP" w:hAnsi="Noto Sans CJK JP"/>
                <w:sz w:val="19"/>
              </w:rPr>
              <w:t>移行後検証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検索、表示、履歴、支援内容を検証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検証チェックシート</w:t>
            </w:r>
          </w:p>
        </w:tc>
      </w:tr>
    </w:tbl>
    <w:p w:rsidR="009A110E" w:rsidRDefault="009A110E"/>
    <w:p w:rsidR="009A110E" w:rsidRDefault="008D6DB6">
      <w:pPr>
        <w:pStyle w:val="Heading1JP"/>
      </w:pPr>
      <w:r>
        <w:t>【</w:t>
      </w:r>
      <w:r>
        <w:t xml:space="preserve">1. </w:t>
      </w:r>
      <w:r>
        <w:t>移行の前提】</w:t>
      </w:r>
    </w:p>
    <w:p w:rsidR="009A110E" w:rsidRDefault="008D6DB6">
      <w:pPr>
        <w:pStyle w:val="BodyJP"/>
      </w:pPr>
      <w:r>
        <w:t>移行の目的は、単に既存データを新システムへコピーすることではなく、新システムのデータ構造に沿って、顧客情報・契約情報・支援情報・履歴情報を整合性のある形で再構築することです。</w:t>
      </w:r>
    </w:p>
    <w:p w:rsidR="009A110E" w:rsidRDefault="008D6DB6">
      <w:pPr>
        <w:pStyle w:val="BodyJP"/>
      </w:pPr>
      <w:r>
        <w:t>既存会員データには表記ゆれ、不足項目、重複、手動管理由来の例外ケースが含まれる可能性があるため、移行前の棚卸しが必須です。</w:t>
      </w:r>
    </w:p>
    <w:p w:rsidR="009A110E" w:rsidRDefault="008D6DB6">
      <w:pPr>
        <w:pStyle w:val="Heading1JP"/>
      </w:pPr>
      <w:r>
        <w:lastRenderedPageBreak/>
        <w:t>【</w:t>
      </w:r>
      <w:r>
        <w:t xml:space="preserve">2. </w:t>
      </w:r>
      <w:r>
        <w:t>移行対象】</w:t>
      </w:r>
    </w:p>
    <w:p w:rsidR="009A110E" w:rsidRDefault="008D6DB6">
      <w:pPr>
        <w:pStyle w:val="BodyJP"/>
      </w:pPr>
      <w:r>
        <w:t>顧客基本情報、会員種別、支援馬、口数、寄付履歴、見学会参加履歴、個別見学履歴、内部メモ、</w:t>
      </w:r>
      <w:r>
        <w:t xml:space="preserve">Stripe </w:t>
      </w:r>
      <w:r>
        <w:t>顧客</w:t>
      </w:r>
      <w:r>
        <w:t>ID</w:t>
      </w:r>
      <w:r>
        <w:t>・契約関連情報を移行候補とします。</w:t>
      </w:r>
    </w:p>
    <w:p w:rsidR="009A110E" w:rsidRDefault="008D6DB6">
      <w:pPr>
        <w:pStyle w:val="Heading1JP"/>
      </w:pPr>
      <w:r>
        <w:t>【</w:t>
      </w:r>
      <w:r>
        <w:t xml:space="preserve">3. </w:t>
      </w:r>
      <w:r>
        <w:t>移行方針】</w:t>
      </w:r>
    </w:p>
    <w:p w:rsidR="009A110E" w:rsidRDefault="008D6DB6">
      <w:pPr>
        <w:pStyle w:val="BodyJP"/>
      </w:pPr>
      <w:r>
        <w:t>初回移行で完璧な自動移行を目指すのではなく、項目対応表を作成し、テスト移行で差分を確認しながら精度を高める方針とします。</w:t>
      </w:r>
    </w:p>
    <w:p w:rsidR="009A110E" w:rsidRDefault="008D6DB6">
      <w:pPr>
        <w:pStyle w:val="BodyJP"/>
      </w:pPr>
      <w:r>
        <w:t>特に既存</w:t>
      </w:r>
      <w:r>
        <w:t>Stripe</w:t>
      </w:r>
      <w:r>
        <w:t>契約については、現行の</w:t>
      </w:r>
      <w:r>
        <w:t xml:space="preserve"> Customer / Subscri</w:t>
      </w:r>
      <w:r>
        <w:t xml:space="preserve">ption / Product / Price </w:t>
      </w:r>
      <w:r>
        <w:t>の持ち方を確認したうえで、最も会員影響の少ない引継ぎ方法を選定します。</w:t>
      </w:r>
    </w:p>
    <w:p w:rsidR="009A110E" w:rsidRDefault="008D6DB6">
      <w:pPr>
        <w:pStyle w:val="Heading1JP"/>
      </w:pPr>
      <w:r>
        <w:t>想定リスクと対策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9A110E">
        <w:tc>
          <w:tcPr>
            <w:tcW w:w="4986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9A110E" w:rsidRDefault="008D6DB6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リスク</w:t>
            </w:r>
          </w:p>
        </w:tc>
        <w:tc>
          <w:tcPr>
            <w:tcW w:w="4986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9A110E" w:rsidRDefault="008D6DB6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対策</w:t>
            </w:r>
          </w:p>
        </w:tc>
      </w:tr>
      <w:tr w:rsidR="009A110E"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顧客情報の重複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メールアドレス、氏名、旧</w:t>
            </w:r>
            <w:r>
              <w:rPr>
                <w:rFonts w:ascii="Noto Sans CJK JP" w:eastAsia="Noto Sans CJK JP" w:hAnsi="Noto Sans CJK JP"/>
                <w:sz w:val="19"/>
              </w:rPr>
              <w:t>ID</w:t>
            </w:r>
            <w:r>
              <w:rPr>
                <w:rFonts w:ascii="Noto Sans CJK JP" w:eastAsia="Noto Sans CJK JP" w:hAnsi="Noto Sans CJK JP"/>
                <w:sz w:val="19"/>
              </w:rPr>
              <w:t>を用いた照合ルールを定義する</w:t>
            </w:r>
          </w:p>
        </w:tc>
      </w:tr>
      <w:tr w:rsidR="009A110E">
        <w:tc>
          <w:tcPr>
            <w:tcW w:w="49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支援口数の不整合</w:t>
            </w:r>
          </w:p>
        </w:tc>
        <w:tc>
          <w:tcPr>
            <w:tcW w:w="49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現行支援一覧と</w:t>
            </w:r>
            <w:r>
              <w:rPr>
                <w:rFonts w:ascii="Noto Sans CJK JP" w:eastAsia="Noto Sans CJK JP" w:hAnsi="Noto Sans CJK JP"/>
                <w:sz w:val="19"/>
              </w:rPr>
              <w:t xml:space="preserve">Stripe </w:t>
            </w:r>
            <w:r>
              <w:rPr>
                <w:rFonts w:ascii="Noto Sans CJK JP" w:eastAsia="Noto Sans CJK JP" w:hAnsi="Noto Sans CJK JP"/>
                <w:sz w:val="19"/>
              </w:rPr>
              <w:t>契約情報を突合する</w:t>
            </w:r>
          </w:p>
        </w:tc>
      </w:tr>
      <w:tr w:rsidR="009A110E"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履歴の欠損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>履歴の必須範囲と任意範囲を整理して段階移行する</w:t>
            </w:r>
          </w:p>
        </w:tc>
      </w:tr>
      <w:tr w:rsidR="009A110E">
        <w:tc>
          <w:tcPr>
            <w:tcW w:w="49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 xml:space="preserve">Stripe </w:t>
            </w:r>
            <w:r>
              <w:rPr>
                <w:rFonts w:ascii="Noto Sans CJK JP" w:eastAsia="Noto Sans CJK JP" w:hAnsi="Noto Sans CJK JP"/>
                <w:sz w:val="19"/>
              </w:rPr>
              <w:t>情報の紐付け漏れ</w:t>
            </w:r>
          </w:p>
        </w:tc>
        <w:tc>
          <w:tcPr>
            <w:tcW w:w="49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110E" w:rsidRDefault="008D6DB6">
            <w:r>
              <w:rPr>
                <w:rFonts w:ascii="Noto Sans CJK JP" w:eastAsia="Noto Sans CJK JP" w:hAnsi="Noto Sans CJK JP"/>
                <w:sz w:val="19"/>
              </w:rPr>
              <w:t xml:space="preserve">Customer ID / Subscription ID </w:t>
            </w:r>
            <w:r>
              <w:rPr>
                <w:rFonts w:ascii="Noto Sans CJK JP" w:eastAsia="Noto Sans CJK JP" w:hAnsi="Noto Sans CJK JP"/>
                <w:sz w:val="19"/>
              </w:rPr>
              <w:t>を基準に検証する</w:t>
            </w:r>
          </w:p>
        </w:tc>
      </w:tr>
    </w:tbl>
    <w:p w:rsidR="009A110E" w:rsidRDefault="009A110E"/>
    <w:p w:rsidR="009A110E" w:rsidRDefault="008D6DB6">
      <w:pPr>
        <w:pStyle w:val="Heading1JP"/>
      </w:pPr>
      <w:r>
        <w:t>【確認ポイント】</w:t>
      </w:r>
    </w:p>
    <w:p w:rsidR="009A110E" w:rsidRDefault="008D6DB6">
      <w:pPr>
        <w:pStyle w:val="BodyJP"/>
        <w:ind w:left="227" w:hanging="227"/>
      </w:pPr>
      <w:bookmarkStart w:id="0" w:name="_GoBack"/>
      <w:bookmarkEnd w:id="0"/>
      <w:r>
        <w:t>本資料の承認後、マイルストーン</w:t>
      </w:r>
      <w:r>
        <w:t>2</w:t>
      </w:r>
      <w:r>
        <w:t>で実装に着手できます。</w:t>
      </w:r>
    </w:p>
    <w:sectPr w:rsidR="009A110E" w:rsidSect="00034616">
      <w:headerReference w:type="default" r:id="rId8"/>
      <w:footerReference w:type="default" r:id="rId9"/>
      <w:pgSz w:w="12240" w:h="15840"/>
      <w:pgMar w:top="1191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6DB6" w:rsidRDefault="008D6DB6">
      <w:pPr>
        <w:spacing w:after="0" w:line="240" w:lineRule="auto"/>
      </w:pPr>
      <w:r>
        <w:separator/>
      </w:r>
    </w:p>
  </w:endnote>
  <w:endnote w:type="continuationSeparator" w:id="0">
    <w:p w:rsidR="008D6DB6" w:rsidRDefault="008D6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JP">
    <w:altName w:val="Times New Roman"/>
    <w:panose1 w:val="00000000000000000000"/>
    <w:charset w:val="00"/>
    <w:family w:val="roman"/>
    <w:notTrueType/>
    <w:pitch w:val="default"/>
  </w:font>
  <w:font w:name="DejaVu Sans Mono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110E" w:rsidRDefault="008D6DB6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C62A4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6DB6" w:rsidRDefault="008D6DB6">
      <w:pPr>
        <w:spacing w:after="0" w:line="240" w:lineRule="auto"/>
      </w:pPr>
      <w:r>
        <w:separator/>
      </w:r>
    </w:p>
  </w:footnote>
  <w:footnote w:type="continuationSeparator" w:id="0">
    <w:p w:rsidR="008D6DB6" w:rsidRDefault="008D6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110E" w:rsidRDefault="008D6DB6">
    <w:pPr>
      <w:pStyle w:val="Header"/>
      <w:jc w:val="right"/>
    </w:pPr>
    <w:r>
      <w:rPr>
        <w:rFonts w:ascii="Noto Sans CJK JP" w:eastAsia="Noto Sans CJK JP" w:hAnsi="Noto Sans CJK JP"/>
        <w:color w:val="6B7280"/>
        <w:sz w:val="17"/>
      </w:rPr>
      <w:t xml:space="preserve">Retouch Members </w:t>
    </w:r>
    <w:r>
      <w:rPr>
        <w:rFonts w:ascii="Noto Sans CJK JP" w:eastAsia="Noto Sans CJK JP" w:hAnsi="Noto Sans CJK JP"/>
        <w:color w:val="6B7280"/>
        <w:sz w:val="17"/>
      </w:rPr>
      <w:t>リニューアル｜マイルストーン</w:t>
    </w:r>
    <w:r>
      <w:rPr>
        <w:rFonts w:ascii="Noto Sans CJK JP" w:eastAsia="Noto Sans CJK JP" w:hAnsi="Noto Sans CJK JP"/>
        <w:color w:val="6B7280"/>
        <w:sz w:val="17"/>
      </w:rPr>
      <w:t>1</w:t>
    </w:r>
    <w:r>
      <w:rPr>
        <w:rFonts w:ascii="Noto Sans CJK JP" w:eastAsia="Noto Sans CJK JP" w:hAnsi="Noto Sans CJK JP"/>
        <w:color w:val="6B7280"/>
        <w:sz w:val="17"/>
      </w:rPr>
      <w:t>提出資料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6DB6"/>
    <w:rsid w:val="009A110E"/>
    <w:rsid w:val="00AA1D8D"/>
    <w:rsid w:val="00B47730"/>
    <w:rsid w:val="00C62A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837B7"/>
  <w14:defaultImageDpi w14:val="300"/>
  <w15:docId w15:val="{23F0E5AF-A9EF-4C21-B2EE-5EC37833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JP">
    <w:name w:val="Body JP"/>
    <w:basedOn w:val="Normal"/>
    <w:pPr>
      <w:spacing w:after="120" w:line="324" w:lineRule="auto"/>
    </w:pPr>
    <w:rPr>
      <w:rFonts w:ascii="Noto Sans CJK JP" w:eastAsia="Noto Sans CJK JP" w:hAnsi="Noto Sans CJK JP"/>
      <w:sz w:val="21"/>
    </w:rPr>
  </w:style>
  <w:style w:type="paragraph" w:customStyle="1" w:styleId="TitleJP">
    <w:name w:val="Title JP"/>
    <w:basedOn w:val="Normal"/>
    <w:pPr>
      <w:spacing w:after="240"/>
    </w:pPr>
    <w:rPr>
      <w:rFonts w:ascii="Noto Sans CJK JP" w:eastAsia="Noto Sans CJK JP" w:hAnsi="Noto Sans CJK JP"/>
      <w:b/>
      <w:sz w:val="40"/>
    </w:rPr>
  </w:style>
  <w:style w:type="paragraph" w:customStyle="1" w:styleId="Heading1JP">
    <w:name w:val="Heading 1 JP"/>
    <w:basedOn w:val="Heading1"/>
    <w:pPr>
      <w:spacing w:before="160" w:after="120"/>
    </w:pPr>
    <w:rPr>
      <w:rFonts w:ascii="Noto Sans CJK JP" w:eastAsia="Noto Sans CJK JP" w:hAnsi="Noto Sans CJK JP"/>
      <w:color w:val="1D4E89"/>
    </w:rPr>
  </w:style>
  <w:style w:type="paragraph" w:customStyle="1" w:styleId="Heading2JP">
    <w:name w:val="Heading 2 JP"/>
    <w:basedOn w:val="Heading2"/>
    <w:pPr>
      <w:spacing w:before="120" w:after="80"/>
    </w:pPr>
    <w:rPr>
      <w:rFonts w:ascii="Noto Sans CJK JP" w:eastAsia="Noto Sans CJK JP" w:hAnsi="Noto Sans CJK JP"/>
      <w:color w:val="34495E"/>
      <w:sz w:val="23"/>
    </w:rPr>
  </w:style>
  <w:style w:type="paragraph" w:customStyle="1" w:styleId="MonoBox">
    <w:name w:val="Mono Box"/>
    <w:basedOn w:val="Normal"/>
    <w:pPr>
      <w:spacing w:after="40" w:line="264" w:lineRule="auto"/>
    </w:pPr>
    <w:rPr>
      <w:rFonts w:ascii="DejaVu Sans Mono" w:eastAsia="MS Gothic" w:hAnsi="DejaVu Sans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1BBF30-A1DE-4F91-88BE-F32C72683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cp:lastPrinted>2026-04-13T11:32:00Z</cp:lastPrinted>
  <dcterms:created xsi:type="dcterms:W3CDTF">2013-12-23T23:15:00Z</dcterms:created>
  <dcterms:modified xsi:type="dcterms:W3CDTF">2026-04-13T11:32:00Z</dcterms:modified>
  <cp:category/>
</cp:coreProperties>
</file>