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ARVR Lab Assignment No. 1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Submitted by:</w:t>
      </w:r>
    </w:p>
    <w:tbl>
      <w:tblPr>
        <w:tblStyle w:val="761"/>
        <w:tblW w:w="9360" w:type="dxa"/>
        <w:jc w:val="start"/>
        <w:tblInd w:w="9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035"/>
        <w:gridCol w:w="3030"/>
        <w:gridCol w:w="5295"/>
      </w:tblGrid>
      <w:tr>
        <w:trPr/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Sr. No.</w:t>
            </w:r>
          </w:p>
        </w:tc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PRN</w:t>
            </w:r>
          </w:p>
        </w:tc>
        <w:tc>
          <w:tcPr>
            <w:tcW w:w="5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Student Name</w:t>
            </w:r>
          </w:p>
        </w:tc>
      </w:tr>
      <w:tr>
        <w:trPr/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1032233145</w:t>
            </w:r>
          </w:p>
        </w:tc>
        <w:tc>
          <w:tcPr>
            <w:tcW w:w="5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Ibrahim Ansari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Title: </w:t>
      </w:r>
      <w:r>
        <w:rPr/>
        <w:t>Comparison of Various Augmented Reality and Virtual Reality hardware devices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  <w:r>
        <w:rPr>
          <w:sz w:val="24"/>
          <w:szCs w:val="24"/>
        </w:rPr>
        <w:t xml:space="preserve"> To study and compare various Augmented Reality and Virtual Reality devices on various attributes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>Comparison of Augmented Reality and Virtual Reality Devices: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762"/>
        <w:tblW w:w="9360" w:type="dxa"/>
        <w:jc w:val="start"/>
        <w:tblInd w:w="9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Specification / Model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Meta Quest 3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Apple Vision Pro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Microsoft HoloLens 2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Device manufacturer with Launch Date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Meta (October 2023)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Apple (February 2024)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tabs>
                <w:tab w:val="clear" w:pos="720"/>
                <w:tab w:val="center" w:pos="1070" w:leader="none"/>
              </w:tabs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Microsoft (November 2019)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Device form factor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Standalone VR/MR Headset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Standalone Spatial Computer (Tethered Battery)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Standalone AR Headset (Visor style)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Processing capability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Qualcomm Snapdragon XR2 Gen 2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Apple M2 (Main) + Apple R1 (Sensor processing)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Qualcomm Snapdragon 850 + Custom HPU 2.0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Number of Sensors on the Device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Approx. 7 sensors (external) + IMUs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Approx. 12 cameras + 5 sensors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Approx. 9 sensors + Microphone array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Names of Sensors on the Device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2 RGB Cameras, 4 IR Tracking Cameras, 1 Depth Sensor, IMU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2 Main Cameras, 6 Tracking Cameras, 4 Eye Cameras, TrueDepth, LiDAR, IMUs, Flicker, Ambient Light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4 Visible Light Cameras (Head tracking), 2 IR Cameras (Eye tracking), 1-MP Time-of-Flight (Depth), IMU, 8MP RGB Camera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Platform of the device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Meta Horizon OS (Android-based)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visionOS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Windows Holographic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GPS Enabled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No (Relies on SLAM/Wi-Fi)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No (Relies on SLAM/Wi-Fi)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No (Relies on SLAM/Wi-Fi)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Degree of Freedom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6 DoF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6 DoF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6 DoF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Display Type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LCD (2 LCDs)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Micro-OLED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See-through Holographic Lenses (Waveguides)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Resolution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2064 x 2208 pixels per eye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~3660 x 3142 pixels per eye (23M pixels total)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2k 3:2 light engines (1440 x 936 per eye equivalent)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Field of View (in degrees)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~110° Horizontal, 96° Vertical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~100° Horizontal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~52° Diagonal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Pass through Camera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High-fidelity Color Video Passthrough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Ultra-low latency Color Video Passthrough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N/A (Optical See-Through - Real world is seen through glass)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Primary / Major application domains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Gaming, Social VR, Fitness, Light MR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Productivity, Media Consumption, Spatial Computing, Collaboration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Enterprise, Manufacturing, Training, Medical, Engineering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Dedicated SDK available for application development?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Yes (Meta XR SDK, Unity, Unreal)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Yes (visionOS SDK, ARKit, SwiftUI)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Yes (MRTK - Mixed Reality Toolkit, Unity, Unreal)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Advantages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Affordable price, excellent standalone performance, vast game library, wireless freedom.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Incredible display fidelity, seamless ecosystem integration, intuitive eye/hand tracking without controllers.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Hands-free optical AR (natural view of world), comfortable for long wear (balanced weight), flip-up visor.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Disadvantages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Battery life (approx. 2 hours), LCD black levels are not perfect, heavier front balance.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Very expensive, external battery pack, weight can cause fatigue, limited VR gaming library.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Narrow field of view (window effect), older processor, lower resolution compared to modern VR, expensive.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Headset Weight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515g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~600-650g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566g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Connection Type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USB-C (Charging/Link), Wi-Fi 6E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USB-C (On Battery Pack), Wi-Fi 6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</w:rPr>
              <w:t>USB-C, Wi-Fi 5, Bluetooth 5.0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color="auto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Comments / Discussion :</w:t>
      </w:r>
      <w:r>
        <w:rPr>
          <w:sz w:val="24"/>
          <w:szCs w:val="24"/>
        </w:rPr>
        <w:t xml:space="preserve">- After the comparative study of the headsets indicated above, it is observed that </w:t>
      </w:r>
      <w:r>
        <w:rPr>
          <w:sz w:val="24"/>
          <w:szCs w:val="24"/>
        </w:rPr>
        <w:t>Meta Quest 3 is suitable for low-cost VR experiences, whereas the Apple Vision Pro is suitable for VR experiences requiring more rendering capabilities. The Microsoft HoloLens is more focused towards AR experiences.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Conclusion: </w:t>
      </w:r>
      <w:r>
        <w:rPr>
          <w:b w:val="false"/>
          <w:bCs w:val="false"/>
          <w:sz w:val="24"/>
          <w:szCs w:val="24"/>
        </w:rPr>
        <w:t>Thus, analysed different VR/AR headsets and their suitable use-cases and capabilities.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FAQs: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What is the field of view? Preferred Field of view should be less or more?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What is the degree of freedom? Why does it matter?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What are various types of displays available for Augmented Reality and Virtual Reality?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/>
        <w:jc w:val="both"/>
        <w:rPr>
          <w:sz w:val="24"/>
          <w:szCs w:val="24"/>
          <w:u w:val="none"/>
        </w:rPr>
      </w:pPr>
      <w:r>
        <w:rPr>
          <w:sz w:val="24"/>
          <w:szCs w:val="24"/>
        </w:rPr>
        <w:t>What is the device form factor? How does it affect the usability of the device?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 w:val="false"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School of CET, MITWPU, Pune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 w:val="false"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School of CET, MITWPU, Pune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 w:val="false"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>Final Year B. Tech. CSE                                                             Augmented Reality and Virtual Reality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 w:val="false"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>Final Year B. Tech. CSE                                                             Augmented Reality and Virtual Reality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isLgl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isLgl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isLgl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isLgl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isLgl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isLgl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isLgl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isLgl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widowControl/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Pr>
      <w:rFonts w:ascii="Times New Roman" w:hAnsi="Times New Roman" w:eastAsia="Times New Roman" w:cs="Times New Roma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Pr>
      <w:rFonts w:ascii="Courier New" w:hAnsi="Courier New" w:eastAsia="Times New Roman" w:cs="Courier New"/>
      <w:sz w:val="20"/>
      <w:szCs w:val="20"/>
    </w:rPr>
  </w:style>
  <w:style w:type="character" w:styleId="c1" w:customStyle="1">
    <w:name w:val="c1"/>
    <w:basedOn w:val="DefaultParagraphFont"/>
    <w:qFormat/>
    <w:rPr/>
  </w:style>
  <w:style w:type="character" w:styleId="k" w:customStyle="1">
    <w:name w:val="k"/>
    <w:basedOn w:val="DefaultParagraphFont"/>
    <w:qFormat/>
    <w:rPr/>
  </w:style>
  <w:style w:type="character" w:styleId="p" w:customStyle="1">
    <w:name w:val="p"/>
    <w:basedOn w:val="DefaultParagraphFont"/>
    <w:qFormat/>
    <w:rPr/>
  </w:style>
  <w:style w:type="character" w:styleId="kn" w:customStyle="1">
    <w:name w:val="kn"/>
    <w:basedOn w:val="DefaultParagraphFont"/>
    <w:qFormat/>
    <w:rPr/>
  </w:style>
  <w:style w:type="character" w:styleId="nn" w:customStyle="1">
    <w:name w:val="nn"/>
    <w:basedOn w:val="DefaultParagraphFont"/>
    <w:qFormat/>
    <w:rPr/>
  </w:style>
  <w:style w:type="character" w:styleId="nb" w:customStyle="1">
    <w:name w:val="nb"/>
    <w:basedOn w:val="DefaultParagraphFont"/>
    <w:qFormat/>
    <w:rPr/>
  </w:style>
  <w:style w:type="character" w:styleId="n" w:customStyle="1">
    <w:name w:val="n"/>
    <w:basedOn w:val="DefaultParagraphFont"/>
    <w:qFormat/>
    <w:rPr/>
  </w:style>
  <w:style w:type="character" w:styleId="o" w:customStyle="1">
    <w:name w:val="o"/>
    <w:basedOn w:val="DefaultParagraphFont"/>
    <w:qFormat/>
    <w:rPr/>
  </w:style>
  <w:style w:type="character" w:styleId="s" w:customStyle="1">
    <w:name w:val="s"/>
    <w:basedOn w:val="DefaultParagraphFont"/>
    <w:qFormat/>
    <w:rPr/>
  </w:style>
  <w:style w:type="character" w:styleId="bp" w:customStyle="1">
    <w:name w:val="bp"/>
    <w:basedOn w:val="DefaultParagraphFont"/>
    <w:qFormat/>
    <w:rPr/>
  </w:style>
  <w:style w:type="character" w:styleId="ow" w:customStyle="1">
    <w:name w:val="ow"/>
    <w:basedOn w:val="DefaultParagraphFont"/>
    <w:qFormat/>
    <w:rPr/>
  </w:style>
  <w:style w:type="character" w:styleId="mi" w:customStyle="1">
    <w:name w:val="mi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a" w:customStyle="1">
    <w:name w:val="sa"/>
    <w:basedOn w:val="DefaultParagraphFont"/>
    <w:qFormat/>
    <w:rPr/>
  </w:style>
  <w:style w:type="character" w:styleId="s2" w:customStyle="1">
    <w:name w:val="s2"/>
    <w:basedOn w:val="DefaultParagraphFont"/>
    <w:qFormat/>
    <w:rPr/>
  </w:style>
  <w:style w:type="character" w:styleId="si" w:customStyle="1">
    <w:name w:val="si"/>
    <w:basedOn w:val="DefaultParagraphFont"/>
    <w:qFormat/>
    <w:rPr/>
  </w:style>
  <w:style w:type="character" w:styleId="nc" w:customStyle="1">
    <w:name w:val="nc"/>
    <w:basedOn w:val="DefaultParagraphFont"/>
    <w:qFormat/>
    <w:rPr/>
  </w:style>
  <w:style w:type="character" w:styleId="fm" w:customStyle="1">
    <w:name w:val="fm"/>
    <w:basedOn w:val="DefaultParagraphFont"/>
    <w:qFormat/>
    <w:rPr/>
  </w:style>
  <w:style w:type="character" w:styleId="nf" w:customStyle="1">
    <w:name w:val="nf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styleId="13">
    <w:name w:val="Table Grid Light"/>
    <w:basedOn w:val="71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1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1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1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1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1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17">
    <w:name w:val="Normal Table"/>
    <w:uiPriority w:val="99"/>
    <w:semiHidden/>
    <w:unhideWhenUsed/>
    <w:qFormat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Table Grid"/>
    <w:basedOn w:val="717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StGen3"/>
    <w:basedOn w:val="717"/>
    <w:pPr>
      <w:spacing w:after="0" w:line="240" w:lineRule="auto"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StGen4"/>
    <w:basedOn w:val="717"/>
    <w:pPr>
      <w:spacing w:after="0" w:line="240" w:lineRule="auto"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HEfCiZEkkKJYib00lwxPNTMcVA==">CgMxLjA4AHIhMUdmQ1VNeVJJOXlMTjhKTkQtdjNSU2VwTEE4ZFY5ZGN4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3</Pages>
  <Words>572</Words>
  <Characters>3251</Characters>
  <CharactersWithSpaces>3784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2020-07-23T13:57:00Z</dcterms:created>
  <dc:creator>Windows10</dc:creator>
  <dc:description/>
  <dc:language>en-US</dc:language>
  <cp:lastModifiedBy/>
  <dcterms:modified xsi:type="dcterms:W3CDTF">2026-02-10T20:04:46Z</dcterms:modified>
  <cp:revision>2</cp:revision>
  <dc:subject/>
  <dc:title/>
</cp:coreProperties>
</file>