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rPr>
        <w:t>CCNLP CCA2 — Group 16, Panel B</w:t>
      </w:r>
    </w:p>
    <w:p>
      <w:pPr>
        <w:pStyle w:val="Normal"/>
        <w:jc w:val="center"/>
        <w:rPr/>
      </w:pPr>
      <w:r>
        <w:rPr/>
        <w:t>Sahish Nagulwar (1032233310) | Ibrahim Ansari (1032233145) | Chayan Raj Bharati (1032233134)</w:t>
      </w:r>
    </w:p>
    <w:p>
      <w:pPr>
        <w:pStyle w:val="Title"/>
        <w:rPr/>
      </w:pPr>
      <w:r>
        <w:rPr/>
        <w:t>Plan A: Extending CCA1 — Literal vs Figurative Meaning of Indian Proverbs</w:t>
      </w:r>
    </w:p>
    <w:p>
      <w:pPr>
        <w:pStyle w:val="Heading1"/>
        <w:rPr/>
      </w:pPr>
      <w:r>
        <w:rPr/>
        <w:t>1. Where CCA1 ended</w:t>
      </w:r>
    </w:p>
    <w:p>
      <w:pPr>
        <w:pStyle w:val="Normal"/>
        <w:rPr/>
      </w:pPr>
      <w:r>
        <w:rPr>
          <w:i w:val="false"/>
        </w:rPr>
        <w:t>CCA1 built three annotated proverb corpora (545 Marathi, 344 Hindi, 103 Assamese; 992 rows in total) from public-domain books and measured the gap between a proverb's literal text and its intended meaning. Three results anchor this plan. First, a proverb shares no more vocabulary with its own explanation than with a random one (Jaccard 0.046 to 0.070 own, against 0.029 to 0.055 random). Second, retrieval of the intended meaning falls sharply when the query crosses from English into the source language (P@1 0.347 to 0.120 for Assamese, 0.129 to 0.029 for Marathi, 0.081 to 0.024 for Hindi). Third, LaBSE run zero-shot on our text did not close that gap, staying at or near the random baseline, because the books give 19th-century romanization while the model was trained on native script. Each extension below follows from one of these results, and each comes with a measurable success criterion so CCA2 can be graded against numbers, not intentions.</w:t>
      </w:r>
    </w:p>
    <w:p>
      <w:pPr>
        <w:pStyle w:val="Heading1"/>
        <w:rPr/>
      </w:pPr>
      <w:r>
        <w:rPr/>
        <w:t>2. Proposed extensions</w:t>
      </w:r>
    </w:p>
    <w:p>
      <w:pPr>
        <w:pStyle w:val="Heading2"/>
        <w:rPr/>
      </w:pPr>
      <w:r>
        <w:rPr/>
        <w:t>2.1 Native-script recovery (the direct fix for the main negative result)</w:t>
      </w:r>
    </w:p>
    <w:p>
      <w:pPr>
        <w:pStyle w:val="Normal"/>
        <w:rPr/>
      </w:pPr>
      <w:r>
        <w:rPr>
          <w:i w:val="false"/>
        </w:rPr>
        <w:t>Restore the Devanagari and Assamese-script text from the romanization by two routes and compare them. Route one is rule-based reverse transliteration: a hand-built mapping table from the books' 19th-century romanization conventions to modern script, applied programmatically. Route two is an Indic OCR pass (Tesseract with Assamese, Devanagari and Bengali-script models) over the script lines in the scanned pages we already hold in corpus/source_pdfs. For validation we already have a gold set: the 133-entry native-script showcase file created by hand during CCA1. Character error rate against that file decides which route wins. The re-run of the LaBSE/MuRIL retrieval condition on native-script queries is the payoff experiment. Success criterion: cross-lingual P@1 rises well above the romanized 0.120/0.029/0.024 baselines; if it does not, the negative result deepens and is reported as such.</w:t>
      </w:r>
    </w:p>
    <w:p>
      <w:pPr>
        <w:pStyle w:val="Heading2"/>
        <w:rPr/>
      </w:pPr>
      <w:r>
        <w:rPr/>
        <w:t>2.2 Fine-tuned rather than zero-shot embeddings</w:t>
      </w:r>
    </w:p>
    <w:p>
      <w:pPr>
        <w:pStyle w:val="Normal"/>
        <w:rPr/>
      </w:pPr>
      <w:r>
        <w:rPr>
          <w:i w:val="false"/>
        </w:rPr>
        <w:t>CCA1 used LaBSE as shipped. Fine-tune MuRIL-base or IndicBERT on our proverb-to-explanation pairs with a contrastive objective (multiple-negatives ranking loss: the correct explanation is the positive, all other explanations in the batch are negatives). With corpora this small, training uses k-fold splits so every test proverb is unseen, plus low-resource measures such as freezing the lower encoder layers. Success criterion: fine-tuned retrieval beats the zero-shot rows already in the CCA1 report on the same splits.</w:t>
      </w:r>
    </w:p>
    <w:p>
      <w:pPr>
        <w:pStyle w:val="Heading2"/>
        <w:rPr/>
      </w:pPr>
      <w:r>
        <w:rPr/>
        <w:t>2.3 Corpus growth and cleaning</w:t>
      </w:r>
    </w:p>
    <w:p>
      <w:pPr>
        <w:pStyle w:val="Normal"/>
        <w:rPr/>
      </w:pPr>
      <w:r>
        <w:rPr>
          <w:i w:val="false"/>
        </w:rPr>
        <w:t>Three targeted actions. Re-OCR the three books with a modern engine to recover entries the CCA1 filters had to drop (Marathi kept 545 of about 1,900 printed proverbs; Hindi kept 344 of 449 candidates; Assamese 103 of 218 parsed entries). Reduce the Hindi Uncategorised class (134 rows) with better keyword rules and light manual annotation, splitting the work three ways. Add one modern proverb dictionary per language to normalize spellings and catch duplicates. Success criterion: at least 50 percent more usable rows per language, with the extraction acceptance rule unchanged so old and new corpora stay comparable.</w:t>
      </w:r>
    </w:p>
    <w:p>
      <w:pPr>
        <w:pStyle w:val="Heading2"/>
        <w:rPr/>
      </w:pPr>
      <w:r>
        <w:rPr/>
        <w:t xml:space="preserve">2.4 Cross-language proverb equivalence linking -- </w:t>
      </w:r>
      <w:r>
        <w:rPr/>
        <w:t>novel</w:t>
      </w:r>
    </w:p>
    <w:p>
      <w:pPr>
        <w:pStyle w:val="Normal"/>
        <w:rPr/>
      </w:pPr>
      <w:r>
        <w:rPr>
          <w:i w:val="false"/>
        </w:rPr>
        <w:t>Every language has a version of "do not count your chickens". Link proverbs that carry the same intended meaning across the three corpora: candidate pairs are generated by embedding similarity over the explanation texts (explanations are in English in all three corpora, so this works even before extension 2.1 lands), then verified by hand by the three of us with a simple agree/disagree protocol. The output is a small aligned resource: proverb clusters that mean the same thing in Marathi, Hindi and Assamese. This is the cross-lingual mapping the original team problem statement asks for, and no such resource exists for these three languages together. Success criterion: a released cluster file with inter-annotator agreement reported.</w:t>
      </w:r>
    </w:p>
    <w:p>
      <w:pPr>
        <w:pStyle w:val="Heading2"/>
        <w:rPr/>
      </w:pPr>
      <w:r>
        <w:rPr/>
        <w:t xml:space="preserve">2.5 Idiom identification in running text -- </w:t>
      </w:r>
      <w:r>
        <w:rPr/>
        <w:t>novel</w:t>
      </w:r>
    </w:p>
    <w:p>
      <w:pPr>
        <w:pStyle w:val="Normal"/>
        <w:rPr/>
      </w:pPr>
      <w:r>
        <w:rPr>
          <w:i w:val="false"/>
        </w:rPr>
        <w:t>CCA1 worked on isolated dictionary entries. The problem statement also asks systems to identify idioms in use. Build a test set by embedding corpus proverbs into carrier sentences (news-style and conversational templates) alongside negative sentences with similar vocabulary but literal meaning, then evaluate the Hindi literal-vs-figurative register classifier (0.726 accuracy on isolated entries in CCA1) as a detector, and train a proper sequence-level detector on top. Success criterion: detection F1 on the constructed test set, with the register classifier as the reported baseline.</w:t>
      </w:r>
    </w:p>
    <w:p>
      <w:pPr>
        <w:pStyle w:val="Heading2"/>
        <w:rPr/>
      </w:pPr>
      <w:r>
        <w:rPr/>
        <w:t>2.6 Stronger evaluation throughout</w:t>
      </w:r>
    </w:p>
    <w:p>
      <w:pPr>
        <w:pStyle w:val="Normal"/>
        <w:rPr/>
      </w:pPr>
      <w:r>
        <w:rPr>
          <w:i w:val="false"/>
        </w:rPr>
        <w:t>Two upgrades applied to every experiment above: human judgment on a sample of retrieval output (does the retrieved explanation actually fit the proverb, graded by a member who did not build that track), and bootstrap confidence intervals over queries so differences between conditions carry error bars instead of single points.</w:t>
      </w:r>
    </w:p>
    <w:p>
      <w:pPr>
        <w:pStyle w:val="Heading2"/>
      </w:pPr>
      <w:r>
        <w:t>2.7 A proverb-interpretation benchmark for large language models</w:t>
      </w:r>
    </w:p>
    <w:p>
      <w:pPr/>
      <w:r>
        <w:t>Turn the corpora into a test that measures whether modern multilingual LLMs actually understand figurative meaning or merely remember famous sayings. The method: prompt an LLM with a proverb (romanized and, after extension 2.1, native script) and ask for its intended meaning; score the answer against the compiler's explanation by embedding similarity plus a human rating on a sample. The novelty is in what our corpora are: proverbs from obscure 1890s compilations are very unlikely to sit in any training set, while well-known proverbs are. Comparing accuracy on famous versus obscure entries therefore separates memorization from real figurative inference, a distinction current benchmarks for Indian languages do not test. Success criterion: a released benchmark file with per-language scores for at least two LLMs, and a measured famous-versus-obscure gap.</w:t>
      </w:r>
    </w:p>
    <w:p>
      <w:pPr>
        <w:pStyle w:val="Heading2"/>
      </w:pPr>
      <w:r>
        <w:t>2.8 Reverse retrieval: suggesting the right proverb for a situation</w:t>
      </w:r>
    </w:p>
    <w:p>
      <w:pPr/>
      <w:r>
        <w:t>CCA1 retrieval answers "what does this proverb mean?". Reverse the direction and the same machinery answers "which proverb fits this situation?". The query is a plain description of a situation, for example "someone bragging about a small achievement"; the system ranks all proverbs by the similarity between the query and their recorded explanations, and returns the best matches in all three languages at once. The index is built from the explanation embeddings that extensions 2.1 and 2.2 already produce, so the added cost is a query interface, not a new model. Evaluation: a held-out set of situation descriptions written by the member who did not build the index, scored by whether a correct proverb appears in the top five. This is also the natural live demonstration for the assessment: an examiner can type a situation and watch the three corpora answer. Success criterion: top-5 hit rate on the held-out situations, reported per language.</w:t>
      </w:r>
    </w:p>
    <w:p>
      <w:pPr>
        <w:pStyle w:val="Heading1"/>
        <w:rPr/>
      </w:pPr>
      <w:r>
        <w:rPr/>
        <w:t>3. Who does what</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Member</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Extensions owned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Builds on</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Sahish Nagulwar</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 (Marathi re-OCR and growth), 2.4 (equivalence linking lead)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Marathi track, largest corpus</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Ibrahim Ansari</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 (idiom detection in text), 2.3 (Hindi Uncategorised cleanup)</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Hindi register classifier</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Chayan Raj Bharati</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2.1 (native-script recovery), 2.2 (fine-tuning)</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Assamese track and the LaBSE result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Shared</w:t>
            </w:r>
          </w:p>
        </w:tc>
        <w:tc>
          <w:tcPr>
            <w:tcW w:w="2880" w:type="dxa"/>
            <w:tcBorders/>
          </w:tcPr>
          <w:p>
            <w:r>
              <w:t>2.6 evaluation; 2.7 LLM benchmark (each member runs their own language); 2.8 proverb-suggestion demo; cross-checking each other's human judgments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CCA1 shared pipeline</w:t>
            </w:r>
          </w:p>
        </w:tc>
      </w:tr>
    </w:tbl>
    <w:p>
      <w:pPr>
        <w:pStyle w:val="Heading1"/>
        <w:rPr/>
      </w:pPr>
      <w:r>
        <w:rPr/>
        <w:t>4. Rough timeline and expected outcomes</w:t>
      </w:r>
    </w:p>
    <w:p>
      <w:pPr>
        <w:pStyle w:val="Normal"/>
        <w:widowControl/>
        <w:bidi w:val="0"/>
        <w:spacing w:lineRule="auto" w:line="276" w:before="0" w:after="200"/>
        <w:jc w:val="start"/>
        <w:rPr/>
      </w:pPr>
      <w:r>
        <w:rPr>
          <w:i w:val="false"/>
        </w:rPr>
        <w:t>Days 1-6: native-script recovery and re-OCR. Days 7-12: fine-tuning and the re-run retrieval experiments. Days 13-17: equivalence linking, the idiom-in-text test set, and the LLM benchmark runs. Days 18-21: human evaluation, error bars, the proverb-suggestion demo (2.8), write-up. Extensions 2.3 and 2.6 run alongside the others rather than as separate slots. Expected outcomes: larger native-script corpora, a definitive answer on whether multilingual embeddings work once given proper script, a first cross-language proverb equivalence resource for Marathi-Hindi-Assamese, and an idiom detector evaluated in running text.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LibreOffice/26.8.1.1$Linux_X86_64 LibreOffice_project/680$Build-1</Application>
  <AppVersion>15.0000</AppVersion>
  <Pages>3</Pages>
  <Words>927</Words>
  <Characters>5323</Characters>
  <CharactersWithSpaces>6216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2026-09-28T16:22:25Z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