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829" w:rsidRPr="00D22829" w:rsidRDefault="00D22829" w:rsidP="00D22829">
      <w:pPr>
        <w:shd w:val="clear" w:color="auto" w:fill="FFFFFF"/>
        <w:spacing w:after="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>Following on this </w:t>
      </w:r>
      <w:hyperlink r:id="rId5" w:tgtFrame="_blank" w:history="1">
        <w:r w:rsidRPr="00D22829">
          <w:rPr>
            <w:rFonts w:ascii="Tahoma" w:eastAsia="Times New Roman" w:hAnsi="Tahoma" w:cs="Tahoma"/>
            <w:color w:val="4F6373"/>
            <w:sz w:val="20"/>
            <w:szCs w:val="20"/>
          </w:rPr>
          <w:t>earlier post</w:t>
        </w:r>
      </w:hyperlink>
      <w:r w:rsidRPr="00D22829">
        <w:rPr>
          <w:rFonts w:ascii="Tahoma" w:eastAsia="Times New Roman" w:hAnsi="Tahoma" w:cs="Tahoma"/>
          <w:color w:val="000000"/>
          <w:sz w:val="20"/>
          <w:szCs w:val="20"/>
        </w:rPr>
        <w:t> concerning the retrieval of data from figures in published papers with R, here is a method for doing the same with 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fldChar w:fldCharType="begin"/>
      </w:r>
      <w:r w:rsidRPr="00D22829">
        <w:rPr>
          <w:rFonts w:ascii="Tahoma" w:eastAsia="Times New Roman" w:hAnsi="Tahoma" w:cs="Tahoma"/>
          <w:color w:val="000000"/>
          <w:sz w:val="20"/>
          <w:szCs w:val="20"/>
        </w:rPr>
        <w:instrText xml:space="preserve"> HYPERLINK "http://rsb.info.nih.gov/ij/" \t "_blank" </w:instrText>
      </w:r>
      <w:r w:rsidRPr="00D22829">
        <w:rPr>
          <w:rFonts w:ascii="Tahoma" w:eastAsia="Times New Roman" w:hAnsi="Tahoma" w:cs="Tahoma"/>
          <w:color w:val="000000"/>
          <w:sz w:val="20"/>
          <w:szCs w:val="20"/>
        </w:rPr>
        <w:fldChar w:fldCharType="separate"/>
      </w:r>
      <w:r w:rsidRPr="00D22829">
        <w:rPr>
          <w:rFonts w:ascii="Tahoma" w:eastAsia="Times New Roman" w:hAnsi="Tahoma" w:cs="Tahoma"/>
          <w:color w:val="4F6373"/>
          <w:sz w:val="20"/>
          <w:szCs w:val="20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fldChar w:fldCharType="end"/>
      </w: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. This is a freely available program that should run on Windows/Mac/Linux, just like R. To extract data points from a figure, you’ll need the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Figure_Calibration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plugin developed by Frederic V.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Hessman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>, available </w:t>
      </w:r>
      <w:hyperlink r:id="rId6" w:tgtFrame="_blank" w:history="1">
        <w:r w:rsidRPr="00D22829">
          <w:rPr>
            <w:rFonts w:ascii="Tahoma" w:eastAsia="Times New Roman" w:hAnsi="Tahoma" w:cs="Tahoma"/>
            <w:color w:val="4F6373"/>
            <w:sz w:val="20"/>
            <w:szCs w:val="20"/>
          </w:rPr>
          <w:t>here</w:t>
        </w:r>
      </w:hyperlink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. Download the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Figure_Calibration.class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file from that page and save it to your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/plugins/ directory. Then load up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>.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drawing>
          <wp:inline distT="0" distB="0" distL="0" distR="0">
            <wp:extent cx="3810000" cy="3810000"/>
            <wp:effectExtent l="0" t="0" r="0" b="0"/>
            <wp:docPr id="7" name="Picture 7" descr="http://lukemiller.org/wp-content/uploads/2011/09/graph1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lukemiller.org/wp-content/uploads/2011/09/graph1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proofErr w:type="gram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The example figure that we wish to retrieve data from.</w:t>
      </w:r>
      <w:proofErr w:type="gram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 We can use </w:t>
      </w:r>
      <w:proofErr w:type="spell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 to get the coordinates of each point on the graph by clicking on them.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You’ll need a good scan of the figure to begin with, saved as a jpg,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png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, tiff or bmp. Most importantly, the figure needs to be straight so that the x-axis is horizontal and the y-axis is vertical. If your figure is not perfectly level, you can rotate it by going to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ImageJ’s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menu item Image&gt;Rotate&gt;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Arbitrarily</w:t>
      </w:r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to tweak the figure. Once the figure is level, follow the directions below.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The first step is to tell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what the scales of the x and y axes are. This is accomplished by using the rectangle tool to draw a rectangle on the figure between known points (tick marks on the axes).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lastRenderedPageBreak/>
        <w:drawing>
          <wp:inline distT="0" distB="0" distL="0" distR="0">
            <wp:extent cx="5019675" cy="5438775"/>
            <wp:effectExtent l="0" t="0" r="9525" b="9525"/>
            <wp:docPr id="6" name="Picture 6" descr="http://lukemiller.org/wp-content/uploads/2011/09/draw_box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ukemiller.org/wp-content/uploads/2011/09/draw_box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r w:rsidRPr="00D22829">
        <w:rPr>
          <w:rFonts w:ascii="Tahoma" w:eastAsia="Times New Roman" w:hAnsi="Tahoma" w:cs="Tahoma"/>
          <w:color w:val="000000"/>
          <w:sz w:val="17"/>
          <w:szCs w:val="17"/>
        </w:rPr>
        <w:t>Use the rectangle tool to draw a box on the figure. Place the corners so they line up with labeled tick marks on the axes.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In the image above, my blue box starts at x = 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3.0 ,</w:t>
      </w:r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y = 1.0 and extends up to x = 5.0, y = 2.4.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>Next go to Plugins&gt;Figure Calibration to activate the Figure Calibration plugin. This will open a window next to your image.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lastRenderedPageBreak/>
        <w:drawing>
          <wp:inline distT="0" distB="0" distL="0" distR="0">
            <wp:extent cx="5114925" cy="5476875"/>
            <wp:effectExtent l="0" t="0" r="9525" b="9525"/>
            <wp:docPr id="5" name="Picture 5" descr="http://lukemiller.org/wp-content/uploads/2011/09/start_figure_calibration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lukemiller.org/wp-content/uploads/2011/09/start_figure_calibration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Open the Figure Calibration plugin. If the plugin is not listed here, you need to download </w:t>
      </w:r>
      <w:proofErr w:type="spell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Figure_Calibration.class</w:t>
      </w:r>
      <w:proofErr w:type="spell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 from the website above again and save it to the </w:t>
      </w:r>
      <w:proofErr w:type="spell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/plugins folder. Then restart </w:t>
      </w:r>
      <w:proofErr w:type="spell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 to gain access to the plugin.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In the Figure Calibration window, enter the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x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,y</w:t>
      </w:r>
      <w:proofErr w:type="spellEnd"/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values for the corners of your rectangle, based on the tick-mark values on the original figure. In the image below, I’ve inserted the x and y values for the corners of my box.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lastRenderedPageBreak/>
        <w:drawing>
          <wp:inline distT="0" distB="0" distL="0" distR="0">
            <wp:extent cx="5276850" cy="5505450"/>
            <wp:effectExtent l="0" t="0" r="0" b="0"/>
            <wp:docPr id="4" name="Picture 4" descr="http://lukemiller.org/wp-content/uploads/2011/09/set_calibration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lukemiller.org/wp-content/uploads/2011/09/set_calibration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r w:rsidRPr="00D22829">
        <w:rPr>
          <w:rFonts w:ascii="Tahoma" w:eastAsia="Times New Roman" w:hAnsi="Tahoma" w:cs="Tahoma"/>
          <w:color w:val="000000"/>
          <w:sz w:val="17"/>
          <w:szCs w:val="17"/>
        </w:rPr>
        <w:t>Enter the appropriate values (from the figure tick marks) for each corner of the box you drew.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Hit OK in the Figure Calibration window when you’ve entered the calibration values. Now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will report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x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,y</w:t>
      </w:r>
      <w:proofErr w:type="spellEnd"/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locations on the image based on your calibrated coordinate system. These new measurements should be reflected in the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x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,y</w:t>
      </w:r>
      <w:proofErr w:type="spellEnd"/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values shown as you move the cursor around the image.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>To begin measuring the actual data points on the figure, switch to the Point selection tool or the Multi-Point selections tool (right click on the Point selection tool to get the multi-point tool. Thanks to Ty Matthews for pointing out this new feature). With the Multi-Point selection tool, you can click on each point on your graph, and a dot will be left behind. If you misplace a point slightly, hover over the dot with the Multi-Point selection tool and it will turn into a hand icon, allowing you to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  reposition</w:t>
      </w:r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that dot. When you have finished placing dots on all of the points in your figure, hit “m” or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Ctrl+m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to measure the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x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,y</w:t>
      </w:r>
      <w:proofErr w:type="spellEnd"/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location of each dot you placed. A Results window should appear with your x and y coordinates, along with any other measurements you currently have enabled (Mean, Slice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etc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>).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lastRenderedPageBreak/>
        <w:drawing>
          <wp:inline distT="0" distB="0" distL="0" distR="0">
            <wp:extent cx="2857500" cy="647700"/>
            <wp:effectExtent l="0" t="0" r="0" b="0"/>
            <wp:docPr id="3" name="Picture 3" descr="http://lukemiller.org/wp-content/uploads/2011/09/multi-click-300x68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lukemiller.org/wp-content/uploads/2011/09/multi-click-300x68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r w:rsidRPr="00D22829">
        <w:rPr>
          <w:rFonts w:ascii="Tahoma" w:eastAsia="Times New Roman" w:hAnsi="Tahoma" w:cs="Tahoma"/>
          <w:color w:val="000000"/>
          <w:sz w:val="17"/>
          <w:szCs w:val="17"/>
        </w:rPr>
        <w:t>Select the Multi-Point selection tool (right click on the Point selection icon). You can now place a dot over each point on the graph that you want to capture, and you can move individual dots if you miss the first time.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>If you accidentally click in the wrong spot and take a measurement, you can clear that measurement from the Results window by highlighting that row, then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  choosing</w:t>
      </w:r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Edit&gt;Clear in the Results window menus. After selecting all 20 points on my example graph, I got the following results: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drawing>
          <wp:inline distT="0" distB="0" distL="0" distR="0">
            <wp:extent cx="3619500" cy="5162550"/>
            <wp:effectExtent l="0" t="0" r="0" b="0"/>
            <wp:docPr id="2" name="Picture 2" descr="http://lukemiller.org/wp-content/uploads/2011/09/measurements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lukemiller.org/wp-content/uploads/2011/09/measurements.pn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The </w:t>
      </w:r>
      <w:proofErr w:type="spell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x</w:t>
      </w:r>
      <w:proofErr w:type="gram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,y</w:t>
      </w:r>
      <w:proofErr w:type="spellEnd"/>
      <w:proofErr w:type="gram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 coordinates for each point on the graph, in the original coordinate system of the figure.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The data in the Results window can be copied and pasted into a program like Excel by clicking on Edit&gt;Select All in the Results menu, then hitting Edit&gt;Copy to copy all of the data. Paste the numbers into your spreadsheet program as normal. You can also Save As </w:t>
      </w:r>
      <w:proofErr w:type="gram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a</w:t>
      </w:r>
      <w:proofErr w:type="gram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.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xls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file in the Results File menu. I saved these numbers in Excel and produced the figure below, which mirrors the original figure well.</w:t>
      </w:r>
    </w:p>
    <w:p w:rsidR="00D22829" w:rsidRPr="00D22829" w:rsidRDefault="00D22829" w:rsidP="00D22829">
      <w:pPr>
        <w:shd w:val="clear" w:color="auto" w:fill="F3F3F3"/>
        <w:spacing w:after="0" w:line="300" w:lineRule="atLeast"/>
        <w:jc w:val="center"/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noProof/>
          <w:color w:val="4F6373"/>
          <w:sz w:val="20"/>
          <w:szCs w:val="20"/>
        </w:rPr>
        <w:lastRenderedPageBreak/>
        <w:drawing>
          <wp:inline distT="0" distB="0" distL="0" distR="0">
            <wp:extent cx="3629025" cy="2638425"/>
            <wp:effectExtent l="0" t="0" r="9525" b="9525"/>
            <wp:docPr id="1" name="Picture 1" descr="http://lukemiller.org/wp-content/uploads/2011/09/results_graph.pn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lukemiller.org/wp-content/uploads/2011/09/results_graph.pn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29" w:rsidRPr="00D22829" w:rsidRDefault="00D22829" w:rsidP="00D22829">
      <w:pPr>
        <w:shd w:val="clear" w:color="auto" w:fill="F3F3F3"/>
        <w:spacing w:after="150" w:line="255" w:lineRule="atLeast"/>
        <w:jc w:val="center"/>
        <w:rPr>
          <w:rFonts w:ascii="Tahoma" w:eastAsia="Times New Roman" w:hAnsi="Tahoma" w:cs="Tahoma"/>
          <w:color w:val="000000"/>
          <w:sz w:val="17"/>
          <w:szCs w:val="17"/>
        </w:rPr>
      </w:pPr>
      <w:r w:rsidRPr="00D22829">
        <w:rPr>
          <w:rFonts w:ascii="Tahoma" w:eastAsia="Times New Roman" w:hAnsi="Tahoma" w:cs="Tahoma"/>
          <w:color w:val="000000"/>
          <w:sz w:val="17"/>
          <w:szCs w:val="17"/>
        </w:rPr>
        <w:t xml:space="preserve">Just your standard ugly Excel graph, created from the data captured with </w:t>
      </w:r>
      <w:proofErr w:type="spellStart"/>
      <w:r w:rsidRPr="00D22829">
        <w:rPr>
          <w:rFonts w:ascii="Tahoma" w:eastAsia="Times New Roman" w:hAnsi="Tahoma" w:cs="Tahoma"/>
          <w:color w:val="000000"/>
          <w:sz w:val="17"/>
          <w:szCs w:val="17"/>
        </w:rPr>
        <w:t>ImageJ</w:t>
      </w:r>
      <w:proofErr w:type="spellEnd"/>
      <w:r w:rsidRPr="00D22829">
        <w:rPr>
          <w:rFonts w:ascii="Tahoma" w:eastAsia="Times New Roman" w:hAnsi="Tahoma" w:cs="Tahoma"/>
          <w:color w:val="000000"/>
          <w:sz w:val="17"/>
          <w:szCs w:val="17"/>
        </w:rPr>
        <w:t>.</w:t>
      </w:r>
    </w:p>
    <w:p w:rsidR="00D22829" w:rsidRPr="00D22829" w:rsidRDefault="00D22829" w:rsidP="00D22829">
      <w:pPr>
        <w:shd w:val="clear" w:color="auto" w:fill="FFFFFF"/>
        <w:spacing w:after="240" w:line="300" w:lineRule="atLeast"/>
        <w:rPr>
          <w:rFonts w:ascii="Tahoma" w:eastAsia="Times New Roman" w:hAnsi="Tahoma" w:cs="Tahoma"/>
          <w:color w:val="000000"/>
          <w:sz w:val="20"/>
          <w:szCs w:val="20"/>
        </w:rPr>
      </w:pPr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Edit: You might also find this web-based plot digitizer developed by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Ankit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</w:t>
      </w:r>
      <w:proofErr w:type="spellStart"/>
      <w:r w:rsidRPr="00D22829">
        <w:rPr>
          <w:rFonts w:ascii="Tahoma" w:eastAsia="Times New Roman" w:hAnsi="Tahoma" w:cs="Tahoma"/>
          <w:color w:val="000000"/>
          <w:sz w:val="20"/>
          <w:szCs w:val="20"/>
        </w:rPr>
        <w:t>Rohatgi</w:t>
      </w:r>
      <w:proofErr w:type="spellEnd"/>
      <w:r w:rsidRPr="00D22829">
        <w:rPr>
          <w:rFonts w:ascii="Tahoma" w:eastAsia="Times New Roman" w:hAnsi="Tahoma" w:cs="Tahoma"/>
          <w:color w:val="000000"/>
          <w:sz w:val="20"/>
          <w:szCs w:val="20"/>
        </w:rPr>
        <w:t xml:space="preserve"> to be useful:</w:t>
      </w:r>
    </w:p>
    <w:p w:rsidR="00D5544B" w:rsidRDefault="00D22829">
      <w:bookmarkStart w:id="0" w:name="_GoBack"/>
      <w:bookmarkEnd w:id="0"/>
    </w:p>
    <w:sectPr w:rsidR="00D5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829"/>
    <w:rsid w:val="000747E0"/>
    <w:rsid w:val="00405C7A"/>
    <w:rsid w:val="00D2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22829"/>
  </w:style>
  <w:style w:type="character" w:styleId="Hyperlink">
    <w:name w:val="Hyperlink"/>
    <w:basedOn w:val="DefaultParagraphFont"/>
    <w:uiPriority w:val="99"/>
    <w:semiHidden/>
    <w:unhideWhenUsed/>
    <w:rsid w:val="00D22829"/>
    <w:rPr>
      <w:color w:val="0000FF"/>
      <w:u w:val="single"/>
    </w:rPr>
  </w:style>
  <w:style w:type="paragraph" w:customStyle="1" w:styleId="wp-caption-text">
    <w:name w:val="wp-caption-text"/>
    <w:basedOn w:val="Normal"/>
    <w:rsid w:val="00D2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8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22829"/>
  </w:style>
  <w:style w:type="character" w:styleId="Hyperlink">
    <w:name w:val="Hyperlink"/>
    <w:basedOn w:val="DefaultParagraphFont"/>
    <w:uiPriority w:val="99"/>
    <w:semiHidden/>
    <w:unhideWhenUsed/>
    <w:rsid w:val="00D22829"/>
    <w:rPr>
      <w:color w:val="0000FF"/>
      <w:u w:val="single"/>
    </w:rPr>
  </w:style>
  <w:style w:type="paragraph" w:customStyle="1" w:styleId="wp-caption-text">
    <w:name w:val="wp-caption-text"/>
    <w:basedOn w:val="Normal"/>
    <w:rsid w:val="00D2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8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7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2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1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33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3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6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66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lukemiller.org/wp-content/uploads/2011/09/set_calibration.png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ukemiller.org/wp-content/uploads/2011/09/graph1.jp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://lukemiller.org/wp-content/uploads/2011/09/measurements.pn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://www.astro.physik.uni-goettingen.de/~hessman/ImageJ/Figure_Calibration/" TargetMode="External"/><Relationship Id="rId11" Type="http://schemas.openxmlformats.org/officeDocument/2006/relationships/hyperlink" Target="http://lukemiller.org/wp-content/uploads/2011/09/start_figure_calibration.png" TargetMode="External"/><Relationship Id="rId5" Type="http://schemas.openxmlformats.org/officeDocument/2006/relationships/hyperlink" Target="http://lukemiller.org/index.php/2011/06/digitizing-data-from-old-plots-using-digitize/" TargetMode="External"/><Relationship Id="rId15" Type="http://schemas.openxmlformats.org/officeDocument/2006/relationships/hyperlink" Target="http://lukemiller.org/wp-content/uploads/2011/09/multi-click.pn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ukemiller.org/wp-content/uploads/2011/09/results_graph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ukemiller.org/wp-content/uploads/2011/09/draw_box.png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UVA</Company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Amanfu, Robert (rka2p)</dc:creator>
  <cp:lastModifiedBy>Amanfu, Robert (rka2p)</cp:lastModifiedBy>
  <cp:revision>1</cp:revision>
  <dcterms:created xsi:type="dcterms:W3CDTF">2013-10-20T11:35:00Z</dcterms:created>
  <dcterms:modified xsi:type="dcterms:W3CDTF">2013-10-20T11:35:00Z</dcterms:modified>
</cp:coreProperties>
</file>