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Style w:val="Нет"/>
          <w:b w:val="1"/>
          <w:bCs w:val="1"/>
        </w:rPr>
      </w:pPr>
      <w:r>
        <w:rPr>
          <w:rStyle w:val="Нет"/>
          <w:b w:val="1"/>
          <w:bCs w:val="1"/>
          <w:rtl w:val="0"/>
          <w:lang w:val="ru-RU"/>
        </w:rPr>
        <w:t xml:space="preserve">Отчет по лабораторной работе № </w:t>
      </w:r>
      <w:r>
        <w:rPr>
          <w:rStyle w:val="Нет"/>
          <w:b w:val="1"/>
          <w:bCs w:val="1"/>
          <w:rtl w:val="0"/>
          <w:lang w:val="ru-RU"/>
        </w:rPr>
        <w:t>3</w:t>
      </w:r>
    </w:p>
    <w:p>
      <w:pPr>
        <w:pStyle w:val="Body Text"/>
      </w:pPr>
      <w:r>
        <w:rPr>
          <w:rStyle w:val="Нет"/>
          <w:rtl w:val="0"/>
          <w:lang w:val="ru-RU"/>
        </w:rPr>
        <w:t xml:space="preserve">«Применение многослойной нейронной сети </w:t>
      </w:r>
    </w:p>
    <w:p>
      <w:pPr>
        <w:pStyle w:val="Body Text"/>
      </w:pPr>
      <w:r>
        <w:rPr>
          <w:rStyle w:val="Нет"/>
          <w:rtl w:val="0"/>
          <w:lang w:val="ru-RU"/>
        </w:rPr>
        <w:t>для классификации данных»</w:t>
      </w:r>
    </w:p>
    <w:p>
      <w:pPr>
        <w:pStyle w:val="Normal.0"/>
        <w:jc w:val="center"/>
        <w:rPr>
          <w:rStyle w:val="Нет"/>
          <w:b w:val="1"/>
          <w:bCs w:val="1"/>
          <w:sz w:val="12"/>
          <w:szCs w:val="12"/>
        </w:rPr>
      </w:pPr>
    </w:p>
    <w:p>
      <w:pPr>
        <w:pStyle w:val="Normal.0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 xml:space="preserve">студента </w:t>
      </w:r>
      <w:r>
        <w:rPr>
          <w:rStyle w:val="Нет"/>
          <w:sz w:val="22"/>
          <w:szCs w:val="22"/>
          <w:u w:val="single"/>
          <w:rtl w:val="0"/>
          <w:lang w:val="ru-RU"/>
        </w:rPr>
        <w:t>Баранова Александра</w:t>
      </w:r>
      <w:r>
        <w:rPr>
          <w:rStyle w:val="Нет"/>
          <w:sz w:val="22"/>
          <w:szCs w:val="22"/>
          <w:rtl w:val="0"/>
          <w:lang w:val="ru-RU"/>
        </w:rPr>
        <w:t xml:space="preserve">  </w:t>
      </w:r>
      <w:r>
        <w:rPr>
          <w:rStyle w:val="Нет"/>
          <w:sz w:val="22"/>
          <w:szCs w:val="22"/>
          <w:rtl w:val="0"/>
          <w:lang w:val="ru-RU"/>
        </w:rPr>
        <w:t>группы</w:t>
      </w:r>
      <w:r>
        <w:rPr>
          <w:rStyle w:val="Нет"/>
          <w:sz w:val="22"/>
          <w:szCs w:val="22"/>
          <w:u w:val="single"/>
          <w:rtl w:val="0"/>
          <w:lang w:val="ru-RU"/>
        </w:rPr>
        <w:t xml:space="preserve">    </w:t>
      </w:r>
      <w:r>
        <w:rPr>
          <w:rStyle w:val="Нет"/>
          <w:sz w:val="22"/>
          <w:szCs w:val="22"/>
          <w:u w:val="single"/>
          <w:rtl w:val="0"/>
          <w:lang w:val="ru-RU"/>
        </w:rPr>
        <w:t>Б</w:t>
      </w:r>
      <w:r>
        <w:rPr>
          <w:rStyle w:val="Нет"/>
          <w:sz w:val="22"/>
          <w:szCs w:val="22"/>
          <w:u w:val="single"/>
          <w:rtl w:val="0"/>
          <w:lang w:val="ru-RU"/>
        </w:rPr>
        <w:t>22-534</w:t>
      </w:r>
      <w:r>
        <w:rPr>
          <w:rStyle w:val="Нет"/>
          <w:sz w:val="22"/>
          <w:szCs w:val="22"/>
          <w:u w:val="single"/>
          <w:rtl w:val="0"/>
          <w:lang w:val="ru-RU"/>
        </w:rPr>
        <w:t xml:space="preserve">     </w:t>
      </w:r>
      <w:r>
        <w:rPr>
          <w:rStyle w:val="Нет"/>
          <w:sz w:val="22"/>
          <w:szCs w:val="22"/>
          <w:rtl w:val="0"/>
          <w:lang w:val="ru-RU"/>
        </w:rPr>
        <w:t xml:space="preserve">. </w:t>
      </w:r>
      <w:r>
        <w:rPr>
          <w:rStyle w:val="Нет"/>
          <w:sz w:val="22"/>
          <w:szCs w:val="22"/>
          <w:rtl w:val="0"/>
          <w:lang w:val="ru-RU"/>
        </w:rPr>
        <w:t>Дата сдачи</w:t>
      </w:r>
      <w:r>
        <w:rPr>
          <w:rStyle w:val="Нет"/>
          <w:sz w:val="22"/>
          <w:szCs w:val="22"/>
          <w:rtl w:val="0"/>
          <w:lang w:val="ru-RU"/>
        </w:rPr>
        <w:t>:</w:t>
      </w:r>
      <w:r>
        <w:rPr>
          <w:rStyle w:val="Нет"/>
          <w:sz w:val="22"/>
          <w:szCs w:val="22"/>
          <w:rtl w:val="0"/>
          <w:lang w:val="ru-RU"/>
        </w:rPr>
        <w:t xml:space="preserve"> </w:t>
      </w:r>
      <w:r>
        <w:rPr>
          <w:rStyle w:val="Нет"/>
          <w:sz w:val="22"/>
          <w:szCs w:val="22"/>
          <w:u w:val="single"/>
          <w:rtl w:val="0"/>
          <w:lang w:val="ru-RU"/>
        </w:rPr>
        <w:t>07.05.2025</w:t>
      </w:r>
    </w:p>
    <w:p>
      <w:pPr>
        <w:pStyle w:val="Normal.0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>Ведущий преподаватель</w:t>
      </w:r>
      <w:r>
        <w:rPr>
          <w:rStyle w:val="Нет"/>
          <w:sz w:val="22"/>
          <w:szCs w:val="22"/>
          <w:rtl w:val="0"/>
          <w:lang w:val="ru-RU"/>
        </w:rPr>
        <w:t xml:space="preserve">: </w:t>
      </w:r>
      <w:r>
        <w:rPr>
          <w:rStyle w:val="Нет"/>
          <w:sz w:val="22"/>
          <w:szCs w:val="22"/>
          <w:u w:val="single"/>
          <w:rtl w:val="0"/>
          <w:lang w:val="ru-RU"/>
        </w:rPr>
        <w:t xml:space="preserve">  </w:t>
      </w:r>
      <w:r>
        <w:rPr>
          <w:rStyle w:val="Нет"/>
          <w:sz w:val="22"/>
          <w:szCs w:val="22"/>
          <w:u w:val="single"/>
          <w:rtl w:val="0"/>
          <w:lang w:val="ru-RU"/>
        </w:rPr>
        <w:t>Трофимов А</w:t>
      </w:r>
      <w:r>
        <w:rPr>
          <w:rStyle w:val="Нет"/>
          <w:sz w:val="22"/>
          <w:szCs w:val="22"/>
          <w:u w:val="single"/>
          <w:rtl w:val="0"/>
          <w:lang w:val="ru-RU"/>
        </w:rPr>
        <w:t xml:space="preserve">. </w:t>
      </w:r>
      <w:r>
        <w:rPr>
          <w:rStyle w:val="Нет"/>
          <w:sz w:val="22"/>
          <w:szCs w:val="22"/>
          <w:u w:val="single"/>
          <w:rtl w:val="0"/>
          <w:lang w:val="ru-RU"/>
        </w:rPr>
        <w:t>Г</w:t>
      </w:r>
      <w:r>
        <w:rPr>
          <w:rStyle w:val="Нет"/>
          <w:sz w:val="22"/>
          <w:szCs w:val="22"/>
          <w:u w:val="single"/>
          <w:rtl w:val="0"/>
          <w:lang w:val="ru-RU"/>
        </w:rPr>
        <w:t>.</w:t>
      </w:r>
      <w:r>
        <w:rPr>
          <w:rStyle w:val="Нет"/>
          <w:sz w:val="22"/>
          <w:szCs w:val="22"/>
          <w:u w:val="single"/>
          <w:rtl w:val="0"/>
          <w:lang w:val="ru-RU"/>
        </w:rPr>
        <w:t xml:space="preserve">   </w:t>
      </w:r>
      <w:r>
        <w:rPr>
          <w:rStyle w:val="Нет"/>
          <w:sz w:val="22"/>
          <w:szCs w:val="22"/>
          <w:rtl w:val="0"/>
          <w:lang w:val="ru-RU"/>
        </w:rPr>
        <w:t xml:space="preserve"> оценка</w:t>
      </w:r>
      <w:r>
        <w:rPr>
          <w:rStyle w:val="Нет"/>
          <w:sz w:val="22"/>
          <w:szCs w:val="22"/>
          <w:rtl w:val="0"/>
          <w:lang w:val="ru-RU"/>
        </w:rPr>
        <w:t xml:space="preserve">: </w:t>
      </w:r>
      <w:r>
        <w:rPr>
          <w:rStyle w:val="Нет"/>
          <w:sz w:val="22"/>
          <w:szCs w:val="22"/>
          <w:u w:val="single"/>
          <w:rtl w:val="0"/>
          <w:lang w:val="ru-RU"/>
        </w:rPr>
        <w:t xml:space="preserve">            </w:t>
      </w:r>
      <w:r>
        <w:rPr>
          <w:rStyle w:val="Нет"/>
          <w:sz w:val="22"/>
          <w:szCs w:val="22"/>
          <w:rtl w:val="0"/>
          <w:lang w:val="ru-RU"/>
        </w:rPr>
        <w:t xml:space="preserve"> подпись</w:t>
      </w:r>
      <w:r>
        <w:rPr>
          <w:rStyle w:val="Нет"/>
          <w:sz w:val="22"/>
          <w:szCs w:val="22"/>
          <w:rtl w:val="0"/>
          <w:lang w:val="ru-RU"/>
        </w:rPr>
        <w:t>:_______</w:t>
      </w:r>
    </w:p>
    <w:p>
      <w:pPr>
        <w:pStyle w:val="Normal.0"/>
        <w:jc w:val="center"/>
        <w:rPr>
          <w:rStyle w:val="Нет"/>
          <w:sz w:val="22"/>
          <w:szCs w:val="22"/>
        </w:rPr>
      </w:pPr>
    </w:p>
    <w:p>
      <w:pPr>
        <w:pStyle w:val="Normal.0"/>
        <w:jc w:val="center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 xml:space="preserve">Вариант </w:t>
      </w:r>
      <w:r>
        <w:rPr>
          <w:rStyle w:val="Нет"/>
          <w:b w:val="1"/>
          <w:bCs w:val="1"/>
          <w:sz w:val="22"/>
          <w:szCs w:val="22"/>
          <w:u w:val="single"/>
          <w:rtl w:val="0"/>
          <w:lang w:val="ru-RU"/>
        </w:rPr>
        <w:t>№</w:t>
      </w:r>
      <w:r>
        <w:rPr>
          <w:rStyle w:val="Нет"/>
          <w:b w:val="1"/>
          <w:bCs w:val="1"/>
          <w:sz w:val="22"/>
          <w:szCs w:val="22"/>
          <w:u w:val="single"/>
          <w:rtl w:val="0"/>
          <w:lang w:val="ru-RU"/>
        </w:rPr>
        <w:t>9</w:t>
      </w:r>
    </w:p>
    <w:p>
      <w:pPr>
        <w:pStyle w:val="Normal.0"/>
        <w:jc w:val="center"/>
        <w:rPr>
          <w:rStyle w:val="Нет"/>
          <w:sz w:val="22"/>
          <w:szCs w:val="22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  <w:r>
        <w:rPr>
          <w:rStyle w:val="Нет"/>
          <w:i w:val="1"/>
          <w:iCs w:val="1"/>
          <w:sz w:val="22"/>
          <w:szCs w:val="22"/>
          <w:rtl w:val="0"/>
          <w:lang w:val="ru-RU"/>
        </w:rPr>
        <w:t>Цель работы</w:t>
      </w:r>
      <w:r>
        <w:rPr>
          <w:rStyle w:val="Нет"/>
          <w:sz w:val="22"/>
          <w:szCs w:val="22"/>
          <w:rtl w:val="0"/>
          <w:lang w:val="ru-RU"/>
        </w:rPr>
        <w:t xml:space="preserve">: </w:t>
      </w:r>
      <w:r>
        <w:rPr>
          <w:rStyle w:val="Нет"/>
          <w:sz w:val="22"/>
          <w:szCs w:val="22"/>
          <w:rtl w:val="0"/>
          <w:lang w:val="ru-RU"/>
        </w:rPr>
        <w:t>изучение математической модели многослойной нейронной сети и решение с её помощью задачи классификации данных</w:t>
      </w:r>
      <w:r>
        <w:rPr>
          <w:rStyle w:val="Нет"/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rStyle w:val="Нет"/>
          <w:sz w:val="22"/>
          <w:szCs w:val="22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rStyle w:val="Нет"/>
          <w:sz w:val="22"/>
          <w:szCs w:val="22"/>
          <w:u w:val="single"/>
          <w:rtl w:val="0"/>
          <w:lang w:val="ru-RU"/>
        </w:rPr>
        <w:t>Исходные данные</w:t>
      </w:r>
    </w:p>
    <w:p>
      <w:pPr>
        <w:pStyle w:val="Normal.0"/>
        <w:ind w:left="360" w:firstLine="0"/>
        <w:rPr>
          <w:rStyle w:val="Нет"/>
          <w:sz w:val="12"/>
          <w:szCs w:val="12"/>
        </w:rPr>
      </w:pP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60"/>
        <w:gridCol w:w="1701"/>
        <w:gridCol w:w="1701"/>
        <w:gridCol w:w="2409"/>
      </w:tblGrid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Число признаков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Число классов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Объёмы выборок для каждого класса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600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[200, 150, 150, 100]</w:t>
            </w:r>
          </w:p>
        </w:tc>
      </w:tr>
    </w:tbl>
    <w:p>
      <w:pPr>
        <w:pStyle w:val="Normal.0"/>
        <w:widowControl w:val="0"/>
        <w:ind w:left="108" w:hanging="108"/>
        <w:rPr>
          <w:rStyle w:val="Нет"/>
          <w:sz w:val="12"/>
          <w:szCs w:val="12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>Диаграмма рассеяния исходных данных</w:t>
      </w:r>
      <w:r>
        <w:rPr>
          <w:rStyle w:val="Нет"/>
          <w:sz w:val="22"/>
          <w:szCs w:val="22"/>
          <w:rtl w:val="0"/>
          <w:lang w:val="ru-RU"/>
        </w:rPr>
        <w:t xml:space="preserve"> </w:t>
      </w:r>
      <w:r>
        <w:rPr>
          <w:rStyle w:val="Нет"/>
          <w:sz w:val="22"/>
          <w:szCs w:val="22"/>
          <w:rtl w:val="0"/>
          <w:lang w:val="ru-RU"/>
        </w:rPr>
        <w:t>(</w:t>
      </w:r>
      <w:r>
        <w:rPr>
          <w:rStyle w:val="Нет"/>
          <w:sz w:val="22"/>
          <w:szCs w:val="22"/>
          <w:rtl w:val="0"/>
          <w:lang w:val="ru-RU"/>
        </w:rPr>
        <w:t>отметить данные разных классов разными цветами</w:t>
      </w:r>
      <w:r>
        <w:rPr>
          <w:rStyle w:val="Нет"/>
          <w:sz w:val="22"/>
          <w:szCs w:val="22"/>
          <w:rtl w:val="0"/>
          <w:lang w:val="ru-RU"/>
        </w:rPr>
        <w:t>)</w:t>
      </w:r>
      <w:r>
        <w:rPr>
          <w:rStyle w:val="Нет"/>
          <w:sz w:val="22"/>
          <w:szCs w:val="22"/>
          <w:rtl w:val="0"/>
          <w:lang w:val="ru-RU"/>
        </w:rPr>
        <w:t>:</w:t>
      </w:r>
      <w:r>
        <w:rPr>
          <w:rStyle w:val="Нет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154532</wp:posOffset>
            </wp:positionH>
            <wp:positionV relativeFrom="line">
              <wp:posOffset>168079</wp:posOffset>
            </wp:positionV>
            <wp:extent cx="4304846" cy="3187845"/>
            <wp:effectExtent l="0" t="0" r="0" b="0"/>
            <wp:wrapTopAndBottom distT="152400" distB="152400"/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846" cy="3187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rStyle w:val="Нет"/>
          <w:sz w:val="22"/>
          <w:szCs w:val="22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>Формирование обучающей</w:t>
      </w:r>
      <w:r>
        <w:rPr>
          <w:rStyle w:val="Нет"/>
          <w:sz w:val="22"/>
          <w:szCs w:val="22"/>
          <w:rtl w:val="0"/>
          <w:lang w:val="ru-RU"/>
        </w:rPr>
        <w:t xml:space="preserve">, </w:t>
      </w:r>
      <w:r>
        <w:rPr>
          <w:rStyle w:val="Нет"/>
          <w:sz w:val="22"/>
          <w:szCs w:val="22"/>
          <w:rtl w:val="0"/>
          <w:lang w:val="ru-RU"/>
        </w:rPr>
        <w:t>валидационной и тестовой выборок</w:t>
      </w:r>
      <w:r>
        <w:rPr>
          <w:rStyle w:val="Нет"/>
          <w:sz w:val="22"/>
          <w:szCs w:val="22"/>
          <w:rtl w:val="0"/>
          <w:lang w:val="ru-RU"/>
        </w:rPr>
        <w:t>:</w:t>
      </w:r>
    </w:p>
    <w:tbl>
      <w:tblPr>
        <w:tblW w:w="71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06"/>
        <w:gridCol w:w="1367"/>
        <w:gridCol w:w="1547"/>
        <w:gridCol w:w="1288"/>
        <w:gridCol w:w="1660"/>
      </w:tblGrid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1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Обучающая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Валидационная</w:t>
            </w:r>
          </w:p>
        </w:tc>
        <w:tc>
          <w:tcPr>
            <w:tcW w:type="dxa" w:w="1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Тестовая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Всего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1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Объём выбор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ки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360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180</w:t>
            </w:r>
          </w:p>
        </w:tc>
        <w:tc>
          <w:tcPr>
            <w:tcW w:type="dxa" w:w="1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600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1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Объёмы выборок для каждого класса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[112, 69, 84, 95]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[27, 8, 8, 17]</w:t>
            </w:r>
          </w:p>
        </w:tc>
        <w:tc>
          <w:tcPr>
            <w:tcW w:type="dxa" w:w="1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[61, 23, 58, 38]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[200, 100, 150, 150]</w:t>
            </w:r>
          </w:p>
        </w:tc>
      </w:tr>
    </w:tbl>
    <w:p>
      <w:pPr>
        <w:pStyle w:val="Normal.0"/>
        <w:widowControl w:val="0"/>
        <w:ind w:left="108" w:hanging="108"/>
        <w:jc w:val="both"/>
        <w:rPr>
          <w:rStyle w:val="Нет"/>
          <w:sz w:val="22"/>
          <w:szCs w:val="22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>Предобработка данных</w:t>
      </w:r>
      <w:r>
        <w:rPr>
          <w:rStyle w:val="Нет"/>
          <w:sz w:val="22"/>
          <w:szCs w:val="22"/>
          <w:rtl w:val="0"/>
          <w:lang w:val="ru-RU"/>
        </w:rPr>
        <w:t>:</w:t>
      </w:r>
    </w:p>
    <w:tbl>
      <w:tblPr>
        <w:tblW w:w="728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1"/>
        <w:gridCol w:w="1402"/>
        <w:gridCol w:w="1261"/>
        <w:gridCol w:w="2942"/>
      </w:tblGrid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Метод</w:t>
            </w:r>
          </w:p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Параметры метода</w:t>
            </w:r>
          </w:p>
        </w:tc>
        <w:tc>
          <w:tcPr>
            <w:tcW w:type="dxa" w:w="2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Формула расчёта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Предобработка входов</w:t>
            </w:r>
          </w:p>
        </w:tc>
        <w:tc>
          <w:tcPr>
            <w:tcW w:type="dxa" w:w="1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Whitening</w:t>
            </w:r>
          </w:p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,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type="dxa" w:w="2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′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sSup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</w:tr>
      <w:tr>
        <w:tblPrEx>
          <w:shd w:val="clear" w:color="auto" w:fill="ced7e7"/>
        </w:tblPrEx>
        <w:trPr>
          <w:trHeight w:val="775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Предобработка выходов</w:t>
            </w:r>
          </w:p>
        </w:tc>
        <w:tc>
          <w:tcPr>
            <w:tcW w:type="dxa" w:w="1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One-Hot encoding</w:t>
            </w:r>
          </w:p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type="dxa" w:w="2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′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argPr>
                                <m:scrLvl m:val="0"/>
                              </m:argP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argPr>
                                <m:scrLvl m:val="0"/>
                              </m:argP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argPr>
                                <m:scrLvl m:val="0"/>
                              </m:argP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argPr>
                                <m:scrLvl m:val="0"/>
                              </m:argP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e>
                        <m:e>
                          <m:sSub>
                            <m:e>
                              <m:argPr>
                                <m:scrLvl m:val="0"/>
                              </m:argP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argPr>
                                <m:scrLvl m:val="0"/>
                              </m:argP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{</m:t>
                </m:r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eqAr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f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i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</m:eqArr>
              </m:oMath>
            </m:oMathPara>
          </w:p>
        </w:tc>
      </w:tr>
    </w:tbl>
    <w:p>
      <w:pPr>
        <w:pStyle w:val="Normal.0"/>
        <w:widowControl w:val="0"/>
        <w:ind w:left="108" w:hanging="108"/>
        <w:jc w:val="both"/>
        <w:rPr>
          <w:rStyle w:val="Нет"/>
          <w:sz w:val="22"/>
          <w:szCs w:val="22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rStyle w:val="Нет"/>
          <w:sz w:val="22"/>
          <w:szCs w:val="22"/>
          <w:u w:val="single"/>
          <w:rtl w:val="0"/>
          <w:lang w:val="ru-RU"/>
        </w:rPr>
        <w:t>Построение нейросетевого классификатора с двумя скрытыми слоями</w:t>
      </w:r>
    </w:p>
    <w:p>
      <w:pPr>
        <w:pStyle w:val="Normal.0"/>
        <w:jc w:val="both"/>
        <w:rPr>
          <w:rStyle w:val="Нет"/>
          <w:sz w:val="12"/>
          <w:szCs w:val="12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>Параметры архитектуры сети</w:t>
      </w:r>
      <w:r>
        <w:rPr>
          <w:rStyle w:val="Нет"/>
          <w:sz w:val="22"/>
          <w:szCs w:val="22"/>
          <w:rtl w:val="0"/>
          <w:lang w:val="ru-RU"/>
        </w:rPr>
        <w:t>:</w:t>
      </w:r>
    </w:p>
    <w:tbl>
      <w:tblPr>
        <w:tblW w:w="72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2"/>
        <w:gridCol w:w="1112"/>
        <w:gridCol w:w="1669"/>
        <w:gridCol w:w="1530"/>
        <w:gridCol w:w="1807"/>
      </w:tblGrid>
      <w:tr>
        <w:tblPrEx>
          <w:shd w:val="clear" w:color="auto" w:fill="ced7e7"/>
        </w:tblPrEx>
        <w:trPr>
          <w:trHeight w:val="602" w:hRule="atLeast"/>
        </w:trPr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Число входов</w:t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Число выходов</w:t>
            </w:r>
          </w:p>
        </w:tc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Число и АХ нейронов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1-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го скрытого слоя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Число и АХ нейронов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2-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го скрытого слоя</w:t>
            </w:r>
          </w:p>
        </w:tc>
        <w:tc>
          <w:tcPr>
            <w:tcW w:type="dxa" w:w="1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Функция активации выходного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слоя</w:t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20, Sigmoid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20, Sigmoid</w:t>
            </w:r>
          </w:p>
        </w:tc>
        <w:tc>
          <w:tcPr>
            <w:tcW w:type="dxa" w:w="1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Softmax</w:t>
            </w:r>
          </w:p>
        </w:tc>
      </w:tr>
    </w:tbl>
    <w:p>
      <w:pPr>
        <w:pStyle w:val="Normal.0"/>
        <w:widowControl w:val="0"/>
        <w:ind w:left="108" w:hanging="108"/>
        <w:jc w:val="both"/>
        <w:rPr>
          <w:rStyle w:val="Нет"/>
          <w:sz w:val="22"/>
          <w:szCs w:val="22"/>
        </w:rPr>
      </w:pPr>
    </w:p>
    <w:p>
      <w:pPr>
        <w:pStyle w:val="Normal.0"/>
        <w:jc w:val="both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Normal.0"/>
        <w:jc w:val="both"/>
        <w:rPr>
          <w:rStyle w:val="Нет"/>
          <w:sz w:val="22"/>
          <w:szCs w:val="22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>Схема нейронной сети</w:t>
      </w:r>
      <w:r>
        <w:rPr>
          <w:rStyle w:val="Нет"/>
          <w:sz w:val="22"/>
          <w:szCs w:val="22"/>
          <w:rtl w:val="0"/>
          <w:lang w:val="ru-RU"/>
        </w:rPr>
        <w:t>:</w:t>
      </w:r>
      <w:r>
        <w:rPr>
          <w:rStyle w:val="Нет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1674167</wp:posOffset>
            </wp:positionH>
            <wp:positionV relativeFrom="line">
              <wp:posOffset>-1503615</wp:posOffset>
            </wp:positionV>
            <wp:extent cx="1265575" cy="4626610"/>
            <wp:effectExtent l="0" t="0" r="0" b="0"/>
            <wp:wrapTopAndBottom distT="152400" distB="152400"/>
            <wp:docPr id="1073741826" name="officeArt object" descr="one_hid_sche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ne_hid_scheme.png" descr="one_hid_schem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65575" cy="4626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rStyle w:val="Нет"/>
          <w:sz w:val="12"/>
          <w:szCs w:val="12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>Параметры обучения</w:t>
      </w:r>
      <w:r>
        <w:rPr>
          <w:rStyle w:val="Нет"/>
          <w:sz w:val="22"/>
          <w:szCs w:val="22"/>
          <w:rtl w:val="0"/>
          <w:lang w:val="ru-RU"/>
        </w:rPr>
        <w:t>:</w:t>
      </w: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60"/>
        <w:gridCol w:w="1559"/>
        <w:gridCol w:w="2268"/>
        <w:gridCol w:w="1984"/>
      </w:tblGrid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Метод обучения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Параметры метода обучения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Режим обучения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Функция потерь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en-US"/>
              </w:rPr>
              <w:t>Momentum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color w:val="000000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0.05</m:t>
                </m:r>
              </m:oMath>
            </m:oMathPara>
          </w:p>
          <w:p>
            <w:pPr>
              <w:pStyle w:val="Normal.0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η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0.9</m:t>
                </m:r>
              </m:oMath>
            </m:oMathPara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Mini-Batch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bs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Categorical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cross-entropy</w:t>
            </w:r>
          </w:p>
        </w:tc>
      </w:tr>
    </w:tbl>
    <w:p>
      <w:pPr>
        <w:pStyle w:val="Normal.0"/>
        <w:widowControl w:val="0"/>
        <w:ind w:left="108" w:hanging="108"/>
        <w:jc w:val="both"/>
        <w:rPr>
          <w:rStyle w:val="Нет"/>
          <w:sz w:val="22"/>
          <w:szCs w:val="22"/>
        </w:rPr>
      </w:pPr>
    </w:p>
    <w:p>
      <w:pPr>
        <w:pStyle w:val="Normal.0"/>
        <w:jc w:val="both"/>
        <w:rPr>
          <w:rStyle w:val="Нет"/>
          <w:sz w:val="22"/>
          <w:szCs w:val="22"/>
          <w:lang w:val="en-US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>Параметры инициализации</w:t>
      </w:r>
      <w:r>
        <w:rPr>
          <w:rStyle w:val="Нет"/>
          <w:sz w:val="22"/>
          <w:szCs w:val="22"/>
          <w:rtl w:val="0"/>
          <w:lang w:val="ru-RU"/>
        </w:rPr>
        <w:t>:</w:t>
      </w: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10"/>
        <w:gridCol w:w="2552"/>
        <w:gridCol w:w="2409"/>
      </w:tblGrid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Распределение весов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1-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го скрытого слоя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Распределение весов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2-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го скрытого слоя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Распределение весов выходного слоя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Xavier_normal(0, 0.1)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Xavier_normal(0, 0.1)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Xavier_normal(0, 0.1)</w:t>
            </w:r>
          </w:p>
        </w:tc>
      </w:tr>
    </w:tbl>
    <w:p>
      <w:pPr>
        <w:pStyle w:val="Normal.0"/>
        <w:widowControl w:val="0"/>
        <w:ind w:left="108" w:hanging="108"/>
        <w:jc w:val="both"/>
        <w:rPr>
          <w:rStyle w:val="Нет"/>
          <w:sz w:val="22"/>
          <w:szCs w:val="22"/>
        </w:rPr>
      </w:pPr>
    </w:p>
    <w:p>
      <w:pPr>
        <w:pStyle w:val="Normal.0"/>
        <w:jc w:val="both"/>
        <w:rPr>
          <w:rStyle w:val="Нет"/>
          <w:sz w:val="22"/>
          <w:szCs w:val="22"/>
          <w:lang w:val="en-US"/>
        </w:rPr>
      </w:pPr>
    </w:p>
    <w:p>
      <w:pPr>
        <w:pStyle w:val="Normal.0"/>
        <w:jc w:val="both"/>
        <w:rPr>
          <w:rStyle w:val="Нет"/>
          <w:b w:val="1"/>
          <w:bCs w:val="1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>Критерий останова</w:t>
      </w:r>
      <w:r>
        <w:rPr>
          <w:rStyle w:val="Нет"/>
          <w:sz w:val="22"/>
          <w:szCs w:val="22"/>
          <w:rtl w:val="0"/>
          <w:lang w:val="ru-RU"/>
        </w:rPr>
        <w:t xml:space="preserve">: </w:t>
      </w:r>
      <w:r>
        <w:rPr>
          <w:rStyle w:val="Нет"/>
          <w:b w:val="1"/>
          <w:bCs w:val="1"/>
          <w:sz w:val="22"/>
          <w:szCs w:val="22"/>
          <w:rtl w:val="0"/>
          <w:lang w:val="en-US"/>
        </w:rPr>
        <w:t>Early Stopping</w:t>
      </w:r>
    </w:p>
    <w:p>
      <w:pPr>
        <w:pStyle w:val="Normal.0"/>
        <w:jc w:val="both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Normal.0"/>
        <w:jc w:val="both"/>
        <w:rPr>
          <w:rStyle w:val="Нет"/>
          <w:sz w:val="22"/>
          <w:szCs w:val="22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 xml:space="preserve">Зависимость средней функции потерь </w:t>
      </w:r>
      <w:r>
        <w:rPr>
          <w:rStyle w:val="Нет"/>
          <w:i w:val="1"/>
          <w:iCs w:val="1"/>
          <w:sz w:val="22"/>
          <w:szCs w:val="22"/>
          <w:rtl w:val="0"/>
          <w:lang w:val="en-US"/>
        </w:rPr>
        <w:t>E</w:t>
      </w:r>
      <w:r>
        <w:rPr>
          <w:rStyle w:val="Нет"/>
          <w:sz w:val="22"/>
          <w:szCs w:val="22"/>
          <w:rtl w:val="0"/>
          <w:lang w:val="ru-RU"/>
        </w:rPr>
        <w:t>(</w:t>
      </w:r>
      <w:r>
        <w:rPr>
          <w:rStyle w:val="Нет"/>
          <w:rFonts w:ascii="Symbol" w:hAnsi="Symbol" w:hint="default"/>
          <w:sz w:val="22"/>
          <w:szCs w:val="22"/>
          <w:rtl w:val="0"/>
          <w:lang w:val="ru-RU"/>
        </w:rPr>
        <w:t>t</w:t>
      </w:r>
      <w:r>
        <w:rPr>
          <w:rStyle w:val="Нет"/>
          <w:sz w:val="22"/>
          <w:szCs w:val="22"/>
          <w:rtl w:val="0"/>
          <w:lang w:val="ru-RU"/>
        </w:rPr>
        <w:t xml:space="preserve">) </w:t>
      </w:r>
      <w:r>
        <w:rPr>
          <w:rStyle w:val="Нет"/>
          <w:sz w:val="22"/>
          <w:szCs w:val="22"/>
          <w:rtl w:val="0"/>
          <w:lang w:val="ru-RU"/>
        </w:rPr>
        <w:t xml:space="preserve">и ошибки классификации </w:t>
      </w:r>
      <w:r>
        <w:rPr>
          <w:rStyle w:val="Нет"/>
          <w:rFonts w:ascii="Symbol" w:hAnsi="Symbol" w:hint="default"/>
          <w:sz w:val="22"/>
          <w:szCs w:val="22"/>
          <w:rtl w:val="0"/>
          <w:lang w:val="ru-RU"/>
        </w:rPr>
        <w:t>e</w:t>
      </w:r>
      <w:r>
        <w:rPr>
          <w:rStyle w:val="Нет"/>
          <w:sz w:val="22"/>
          <w:szCs w:val="22"/>
          <w:rtl w:val="0"/>
          <w:lang w:val="ru-RU"/>
        </w:rPr>
        <w:t>(</w:t>
      </w:r>
      <w:r>
        <w:rPr>
          <w:rStyle w:val="Нет"/>
          <w:rFonts w:ascii="Symbol" w:hAnsi="Symbol" w:hint="default"/>
          <w:sz w:val="22"/>
          <w:szCs w:val="22"/>
          <w:rtl w:val="0"/>
          <w:lang w:val="ru-RU"/>
        </w:rPr>
        <w:t>t</w:t>
      </w:r>
      <w:r>
        <w:rPr>
          <w:rStyle w:val="Нет"/>
          <w:sz w:val="22"/>
          <w:szCs w:val="22"/>
          <w:rtl w:val="0"/>
          <w:lang w:val="ru-RU"/>
        </w:rPr>
        <w:t xml:space="preserve">) </w:t>
      </w:r>
      <w:r>
        <w:rPr>
          <w:rStyle w:val="Нет"/>
          <w:sz w:val="22"/>
          <w:szCs w:val="22"/>
          <w:rtl w:val="0"/>
          <w:lang w:val="ru-RU"/>
        </w:rPr>
        <w:t>на обучающей</w:t>
      </w:r>
      <w:r>
        <w:rPr>
          <w:rStyle w:val="Нет"/>
          <w:sz w:val="22"/>
          <w:szCs w:val="22"/>
          <w:rtl w:val="0"/>
          <w:lang w:val="ru-RU"/>
        </w:rPr>
        <w:t xml:space="preserve">, </w:t>
      </w:r>
      <w:r>
        <w:rPr>
          <w:rStyle w:val="Нет"/>
          <w:sz w:val="22"/>
          <w:szCs w:val="22"/>
          <w:rtl w:val="0"/>
          <w:lang w:val="ru-RU"/>
        </w:rPr>
        <w:t xml:space="preserve">валидационной и тестовой выборках от времени обучения </w:t>
      </w:r>
      <w:r>
        <w:rPr>
          <w:rStyle w:val="Нет"/>
          <w:sz w:val="22"/>
          <w:szCs w:val="22"/>
          <w:rtl w:val="0"/>
          <w:lang w:val="ru-RU"/>
        </w:rPr>
        <w:t>(</w:t>
      </w:r>
      <w:r>
        <w:rPr>
          <w:rStyle w:val="Нет"/>
          <w:sz w:val="22"/>
          <w:szCs w:val="22"/>
          <w:rtl w:val="0"/>
          <w:lang w:val="ru-RU"/>
        </w:rPr>
        <w:t xml:space="preserve">всего </w:t>
      </w:r>
      <w:r>
        <w:rPr>
          <w:rStyle w:val="Нет"/>
          <w:sz w:val="22"/>
          <w:szCs w:val="22"/>
          <w:rtl w:val="0"/>
          <w:lang w:val="ru-RU"/>
        </w:rPr>
        <w:t xml:space="preserve">6 </w:t>
      </w:r>
      <w:r>
        <w:rPr>
          <w:rStyle w:val="Нет"/>
          <w:sz w:val="22"/>
          <w:szCs w:val="22"/>
          <w:rtl w:val="0"/>
          <w:lang w:val="ru-RU"/>
        </w:rPr>
        <w:t>графиков</w:t>
      </w:r>
      <w:r>
        <w:rPr>
          <w:rStyle w:val="Нет"/>
          <w:sz w:val="22"/>
          <w:szCs w:val="22"/>
          <w:rtl w:val="0"/>
          <w:lang w:val="ru-RU"/>
        </w:rPr>
        <w:t>):</w:t>
      </w:r>
      <w:r>
        <w:rPr>
          <w:rStyle w:val="Нет"/>
          <w:sz w:val="22"/>
          <w:szCs w:val="22"/>
          <w:lang w:val="ru-RU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147689</wp:posOffset>
            </wp:positionV>
            <wp:extent cx="4626610" cy="2298756"/>
            <wp:effectExtent l="0" t="0" r="0" b="0"/>
            <wp:wrapTopAndBottom distT="152400" distB="152400"/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91" t="0" r="19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2987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Start w:name="_MON_1585087052" w:id="0"/>
    </w:p>
    <w:p>
      <w:pPr>
        <w:pStyle w:val="Normal.0"/>
        <w:jc w:val="both"/>
        <w:rPr>
          <w:rStyle w:val="Нет"/>
          <w:b w:val="1"/>
          <w:bCs w:val="1"/>
          <w:sz w:val="22"/>
          <w:szCs w:val="22"/>
        </w:rPr>
      </w:pPr>
      <w:r>
        <w:rPr>
          <w:rStyle w:val="Нет"/>
          <w:b w:val="1"/>
          <w:bCs w:val="1"/>
          <w:sz w:val="22"/>
          <w:szCs w:val="22"/>
          <w:rtl w:val="0"/>
          <w:lang w:val="ru-RU"/>
        </w:rPr>
        <w:t xml:space="preserve">Отметить на графике начало переобучения </w:t>
      </w:r>
      <w:r>
        <w:rPr>
          <w:rStyle w:val="Нет"/>
          <w:b w:val="1"/>
          <w:bCs w:val="1"/>
          <w:sz w:val="22"/>
          <w:szCs w:val="22"/>
          <w:rtl w:val="0"/>
          <w:lang w:val="ru-RU"/>
        </w:rPr>
        <w:t>(</w:t>
      </w:r>
      <w:r>
        <w:rPr>
          <w:rStyle w:val="Нет"/>
          <w:b w:val="1"/>
          <w:bCs w:val="1"/>
          <w:sz w:val="22"/>
          <w:szCs w:val="22"/>
          <w:rtl w:val="0"/>
          <w:lang w:val="ru-RU"/>
        </w:rPr>
        <w:t>если наблюдается</w:t>
      </w:r>
      <w:r>
        <w:rPr>
          <w:rStyle w:val="Нет"/>
          <w:b w:val="1"/>
          <w:bCs w:val="1"/>
          <w:sz w:val="22"/>
          <w:szCs w:val="22"/>
          <w:rtl w:val="0"/>
          <w:lang w:val="ru-RU"/>
        </w:rPr>
        <w:t>)</w:t>
      </w:r>
    </w:p>
    <w:p>
      <w:pPr>
        <w:pStyle w:val="Normal.0"/>
        <w:jc w:val="both"/>
        <w:rPr>
          <w:rStyle w:val="Нет"/>
          <w:i w:val="1"/>
          <w:iCs w:val="1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>(</w:t>
      </w:r>
      <w:r>
        <w:rPr>
          <w:rStyle w:val="Нет"/>
          <w:rFonts w:ascii="Symbol" w:hAnsi="Symbol" w:hint="default"/>
          <w:sz w:val="22"/>
          <w:szCs w:val="22"/>
          <w:rtl w:val="0"/>
          <w:lang w:val="ru-RU"/>
        </w:rPr>
        <w:t>e</w:t>
      </w:r>
      <w:r>
        <w:rPr>
          <w:rStyle w:val="Нет"/>
          <w:sz w:val="22"/>
          <w:szCs w:val="22"/>
          <w:rtl w:val="0"/>
          <w:lang w:val="ru-RU"/>
        </w:rPr>
        <w:t xml:space="preserve"> = </w:t>
      </w:r>
      <w:r>
        <w:rPr>
          <w:rStyle w:val="Нет"/>
          <w:sz w:val="22"/>
          <w:szCs w:val="22"/>
          <w:rtl w:val="0"/>
          <w:lang w:val="ru-RU"/>
        </w:rPr>
        <w:t>число неверно классифицированных примеров</w:t>
      </w:r>
      <w:r>
        <w:rPr>
          <w:rStyle w:val="Нет"/>
          <w:sz w:val="22"/>
          <w:szCs w:val="22"/>
          <w:rtl w:val="0"/>
          <w:lang w:val="ru-RU"/>
        </w:rPr>
        <w:t>/</w:t>
      </w:r>
      <w:r>
        <w:rPr>
          <w:rStyle w:val="Нет"/>
          <w:sz w:val="22"/>
          <w:szCs w:val="22"/>
          <w:rtl w:val="0"/>
          <w:lang w:val="ru-RU"/>
        </w:rPr>
        <w:t>число всех примеров</w:t>
      </w:r>
      <w:r>
        <w:rPr>
          <w:rStyle w:val="Нет"/>
          <w:sz w:val="22"/>
          <w:szCs w:val="22"/>
          <w:rtl w:val="0"/>
          <w:lang w:val="ru-RU"/>
        </w:rPr>
        <w:t>)</w:t>
      </w:r>
    </w:p>
    <w:p>
      <w:pPr>
        <w:pStyle w:val="Normal.0"/>
        <w:jc w:val="both"/>
        <w:rPr>
          <w:rStyle w:val="Нет"/>
          <w:sz w:val="22"/>
          <w:szCs w:val="22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>Показатели качества обученного нейросетевого классификатора</w:t>
      </w:r>
      <w:r>
        <w:rPr>
          <w:rStyle w:val="Нет"/>
          <w:sz w:val="22"/>
          <w:szCs w:val="22"/>
          <w:rtl w:val="0"/>
          <w:lang w:val="ru-RU"/>
        </w:rPr>
        <w:t>:</w:t>
      </w: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81"/>
        <w:gridCol w:w="1772"/>
        <w:gridCol w:w="1558"/>
        <w:gridCol w:w="1560"/>
      </w:tblGrid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2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Обучающая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Валидационная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Тестовая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2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Среднее значение функции потерь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E</w:t>
            </w:r>
          </w:p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0.818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0.767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0.953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Ошибка классификации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Нет"/>
                <w:rFonts w:ascii="Symbol" w:hAnsi="Symbol" w:hint="default"/>
                <w:sz w:val="22"/>
                <w:szCs w:val="22"/>
                <w:shd w:val="nil" w:color="auto" w:fill="auto"/>
                <w:rtl w:val="0"/>
                <w:lang w:val="ru-RU"/>
              </w:rPr>
              <w:t>e</w:t>
            </w:r>
          </w:p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en-US"/>
              </w:rPr>
              <w:t>0.256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0.206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0.350</w:t>
            </w:r>
          </w:p>
        </w:tc>
      </w:tr>
    </w:tbl>
    <w:p>
      <w:pPr>
        <w:pStyle w:val="Normal.0"/>
        <w:widowControl w:val="0"/>
        <w:ind w:left="108" w:hanging="108"/>
        <w:jc w:val="both"/>
        <w:rPr>
          <w:rStyle w:val="Нет"/>
          <w:sz w:val="22"/>
          <w:szCs w:val="22"/>
        </w:rPr>
      </w:pPr>
    </w:p>
    <w:p>
      <w:pPr>
        <w:pStyle w:val="Normal.0"/>
        <w:ind w:firstLine="708"/>
        <w:jc w:val="both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Normal.0"/>
        <w:ind w:firstLine="708"/>
        <w:jc w:val="both"/>
        <w:rPr>
          <w:rStyle w:val="Нет"/>
          <w:sz w:val="22"/>
          <w:szCs w:val="22"/>
        </w:rPr>
      </w:pPr>
    </w:p>
    <w:p>
      <w:pPr>
        <w:pStyle w:val="Normal.0"/>
        <w:jc w:val="both"/>
        <w:rPr>
          <w:rStyle w:val="Нет"/>
          <w:spacing w:val="-3"/>
          <w:sz w:val="22"/>
          <w:szCs w:val="22"/>
        </w:rPr>
      </w:pPr>
      <w:r>
        <w:rPr>
          <w:rStyle w:val="Нет"/>
          <w:spacing w:val="-3"/>
          <w:sz w:val="22"/>
          <w:szCs w:val="22"/>
          <w:rtl w:val="0"/>
          <w:lang w:val="ru-RU"/>
        </w:rPr>
        <w:t xml:space="preserve">Матрица ошибок классификации обученной сети на обучающей </w:t>
      </w:r>
      <w:r>
        <w:rPr>
          <w:rStyle w:val="Нет"/>
          <w:spacing w:val="-3"/>
          <w:sz w:val="22"/>
          <w:szCs w:val="22"/>
          <w:rtl w:val="0"/>
          <w:lang w:val="ru-RU"/>
        </w:rPr>
        <w:t xml:space="preserve">/ </w:t>
      </w:r>
      <w:r>
        <w:rPr>
          <w:rStyle w:val="Нет"/>
          <w:spacing w:val="-3"/>
          <w:sz w:val="22"/>
          <w:szCs w:val="22"/>
          <w:rtl w:val="0"/>
          <w:lang w:val="ru-RU"/>
        </w:rPr>
        <w:t>тестовой выборках</w:t>
      </w:r>
      <w:r>
        <w:rPr>
          <w:rStyle w:val="Нет"/>
          <w:spacing w:val="-3"/>
          <w:sz w:val="22"/>
          <w:szCs w:val="22"/>
          <w:rtl w:val="0"/>
          <w:lang w:val="ru-RU"/>
        </w:rPr>
        <w:t>:</w:t>
      </w:r>
      <w:r>
        <w:rPr>
          <w:rStyle w:val="Нет"/>
          <w:spacing w:val="-3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241375</wp:posOffset>
            </wp:positionV>
            <wp:extent cx="4626610" cy="2571907"/>
            <wp:effectExtent l="0" t="0" r="0" b="0"/>
            <wp:wrapTopAndBottom distT="152400" distB="152400"/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182" r="0" b="182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5719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pacing w:val="-3"/>
          <w:sz w:val="22"/>
          <w:szCs w:val="22"/>
        </w:rPr>
        <w:br w:type="page"/>
      </w:r>
    </w:p>
    <w:p>
      <w:pPr>
        <w:pStyle w:val="Normal.0"/>
        <w:jc w:val="both"/>
        <w:rPr>
          <w:rStyle w:val="Нет"/>
          <w:spacing w:val="-3"/>
          <w:sz w:val="22"/>
          <w:szCs w:val="22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>Формируемые обученной сетью области классов</w:t>
      </w:r>
      <w:r>
        <w:rPr>
          <w:rStyle w:val="Нет"/>
          <w:sz w:val="22"/>
          <w:szCs w:val="22"/>
          <w:rtl w:val="0"/>
          <w:lang w:val="ru-RU"/>
        </w:rPr>
        <w:t>:</w:t>
      </w:r>
      <w:r>
        <w:rPr>
          <w:rStyle w:val="Нет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149483</wp:posOffset>
            </wp:positionV>
            <wp:extent cx="4626610" cy="3855509"/>
            <wp:effectExtent l="0" t="0" r="0" b="0"/>
            <wp:wrapTopAndBottom distT="152400" distB="15240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8555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>(</w:t>
      </w:r>
      <w:r>
        <w:rPr>
          <w:rStyle w:val="Нет"/>
          <w:sz w:val="22"/>
          <w:szCs w:val="22"/>
          <w:rtl w:val="0"/>
          <w:lang w:val="ru-RU"/>
        </w:rPr>
        <w:t>нанести на диаграмму исходные данные</w:t>
      </w:r>
      <w:r>
        <w:rPr>
          <w:rStyle w:val="Нет"/>
          <w:sz w:val="22"/>
          <w:szCs w:val="22"/>
          <w:rtl w:val="0"/>
          <w:lang w:val="ru-RU"/>
        </w:rPr>
        <w:t xml:space="preserve">, </w:t>
      </w:r>
      <w:r>
        <w:rPr>
          <w:rStyle w:val="Нет"/>
          <w:sz w:val="22"/>
          <w:szCs w:val="22"/>
          <w:rtl w:val="0"/>
          <w:lang w:val="ru-RU"/>
        </w:rPr>
        <w:t>закрасить области разных классов разными цветами</w:t>
      </w:r>
      <w:r>
        <w:rPr>
          <w:rStyle w:val="Нет"/>
          <w:sz w:val="22"/>
          <w:szCs w:val="22"/>
          <w:rtl w:val="0"/>
          <w:lang w:val="ru-RU"/>
        </w:rPr>
        <w:t xml:space="preserve">, </w:t>
      </w:r>
      <w:r>
        <w:rPr>
          <w:rStyle w:val="Нет"/>
          <w:sz w:val="22"/>
          <w:szCs w:val="22"/>
          <w:rtl w:val="0"/>
          <w:lang w:val="ru-RU"/>
        </w:rPr>
        <w:t>отметить границы между классами</w:t>
      </w:r>
      <w:r>
        <w:rPr>
          <w:rStyle w:val="Нет"/>
          <w:sz w:val="22"/>
          <w:szCs w:val="22"/>
          <w:rtl w:val="0"/>
          <w:lang w:val="ru-RU"/>
        </w:rPr>
        <w:t>)</w:t>
      </w:r>
    </w:p>
    <w:p>
      <w:pPr>
        <w:pStyle w:val="Normal.0"/>
        <w:jc w:val="both"/>
        <w:rPr>
          <w:rStyle w:val="Нет"/>
          <w:sz w:val="22"/>
          <w:szCs w:val="22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rStyle w:val="Нет"/>
          <w:sz w:val="22"/>
          <w:szCs w:val="22"/>
          <w:u w:val="single"/>
          <w:rtl w:val="0"/>
          <w:lang w:val="ru-RU"/>
        </w:rPr>
        <w:t>Проверка устойчивости найденного решения</w:t>
      </w:r>
    </w:p>
    <w:p>
      <w:pPr>
        <w:pStyle w:val="Normal.0"/>
        <w:jc w:val="both"/>
        <w:rPr>
          <w:rStyle w:val="Нет"/>
          <w:sz w:val="12"/>
          <w:szCs w:val="12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 xml:space="preserve">Провести обучение сети заново из другой случайной начальной точки </w:t>
      </w:r>
      <w:r>
        <w:rPr>
          <w:rStyle w:val="Нет"/>
          <w:i w:val="1"/>
          <w:iCs w:val="1"/>
          <w:sz w:val="22"/>
          <w:szCs w:val="22"/>
          <w:rtl w:val="0"/>
          <w:lang w:val="en-US"/>
        </w:rPr>
        <w:t>w</w:t>
      </w:r>
      <w:r>
        <w:rPr>
          <w:rStyle w:val="Нет"/>
          <w:sz w:val="22"/>
          <w:szCs w:val="22"/>
          <w:rtl w:val="0"/>
          <w:lang w:val="ru-RU"/>
        </w:rPr>
        <w:t>(0).</w:t>
      </w:r>
    </w:p>
    <w:p>
      <w:pPr>
        <w:pStyle w:val="Normal.0"/>
        <w:jc w:val="both"/>
        <w:rPr>
          <w:rStyle w:val="Нет"/>
          <w:sz w:val="12"/>
          <w:szCs w:val="12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>Показатели качества обученного нейросетевого классификатора</w:t>
      </w:r>
      <w:r>
        <w:rPr>
          <w:rStyle w:val="Нет"/>
          <w:sz w:val="22"/>
          <w:szCs w:val="22"/>
          <w:rtl w:val="0"/>
          <w:lang w:val="ru-RU"/>
        </w:rPr>
        <w:t>:</w:t>
      </w: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81"/>
        <w:gridCol w:w="1772"/>
        <w:gridCol w:w="1558"/>
        <w:gridCol w:w="1560"/>
      </w:tblGrid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2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Обучающая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Валидационная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Тестовая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2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Среднее значение функции потерь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E</w:t>
            </w:r>
          </w:p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0.791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0.731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0.910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Ошибка классификации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Нет"/>
                <w:rFonts w:ascii="Symbol" w:hAnsi="Symbol" w:hint="default"/>
                <w:sz w:val="22"/>
                <w:szCs w:val="22"/>
                <w:shd w:val="nil" w:color="auto" w:fill="auto"/>
                <w:rtl w:val="0"/>
                <w:lang w:val="ru-RU"/>
              </w:rPr>
              <w:t>e</w:t>
            </w:r>
          </w:p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en-US"/>
              </w:rPr>
              <w:t>0.270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0.250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0.350</w:t>
            </w:r>
          </w:p>
        </w:tc>
      </w:tr>
    </w:tbl>
    <w:p>
      <w:pPr>
        <w:pStyle w:val="Normal.0"/>
        <w:widowControl w:val="0"/>
        <w:ind w:left="108" w:hanging="108"/>
        <w:jc w:val="both"/>
        <w:rPr>
          <w:rStyle w:val="Нет"/>
          <w:sz w:val="22"/>
          <w:szCs w:val="22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</w:p>
    <w:p>
      <w:pPr>
        <w:pStyle w:val="Normal.0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>Формируемые обученной сетью области классов</w:t>
      </w:r>
      <w:r>
        <w:rPr>
          <w:rStyle w:val="Нет"/>
          <w:sz w:val="22"/>
          <w:szCs w:val="22"/>
          <w:rtl w:val="0"/>
          <w:lang w:val="ru-RU"/>
        </w:rPr>
        <w:t>:</w:t>
      </w:r>
      <w:r>
        <w:rPr>
          <w:rStyle w:val="Нет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159788</wp:posOffset>
            </wp:positionV>
            <wp:extent cx="4626610" cy="3855509"/>
            <wp:effectExtent l="0" t="0" r="0" b="0"/>
            <wp:wrapTopAndBottom distT="152400" distB="152400"/>
            <wp:docPr id="1073741830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8555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>(</w:t>
      </w:r>
      <w:r>
        <w:rPr>
          <w:rStyle w:val="Нет"/>
          <w:sz w:val="22"/>
          <w:szCs w:val="22"/>
          <w:rtl w:val="0"/>
          <w:lang w:val="ru-RU"/>
        </w:rPr>
        <w:t>нанести на диаграмму исходные данные</w:t>
      </w:r>
      <w:r>
        <w:rPr>
          <w:rStyle w:val="Нет"/>
          <w:sz w:val="22"/>
          <w:szCs w:val="22"/>
          <w:rtl w:val="0"/>
          <w:lang w:val="ru-RU"/>
        </w:rPr>
        <w:t xml:space="preserve">, </w:t>
      </w:r>
      <w:r>
        <w:rPr>
          <w:rStyle w:val="Нет"/>
          <w:sz w:val="22"/>
          <w:szCs w:val="22"/>
          <w:rtl w:val="0"/>
          <w:lang w:val="ru-RU"/>
        </w:rPr>
        <w:t>закрасить области разных классов разными цветами</w:t>
      </w:r>
      <w:r>
        <w:rPr>
          <w:rStyle w:val="Нет"/>
          <w:sz w:val="22"/>
          <w:szCs w:val="22"/>
          <w:rtl w:val="0"/>
          <w:lang w:val="ru-RU"/>
        </w:rPr>
        <w:t xml:space="preserve">, </w:t>
      </w:r>
      <w:r>
        <w:rPr>
          <w:rStyle w:val="Нет"/>
          <w:sz w:val="22"/>
          <w:szCs w:val="22"/>
          <w:rtl w:val="0"/>
          <w:lang w:val="ru-RU"/>
        </w:rPr>
        <w:t>отметить границы между классами</w:t>
      </w:r>
      <w:r>
        <w:rPr>
          <w:rStyle w:val="Нет"/>
          <w:sz w:val="22"/>
          <w:szCs w:val="22"/>
          <w:rtl w:val="0"/>
          <w:lang w:val="ru-RU"/>
        </w:rPr>
        <w:t>)</w:t>
      </w:r>
    </w:p>
    <w:p>
      <w:pPr>
        <w:pStyle w:val="Normal.0"/>
        <w:jc w:val="both"/>
        <w:rPr>
          <w:rStyle w:val="Нет"/>
          <w:sz w:val="22"/>
          <w:szCs w:val="22"/>
        </w:rPr>
      </w:pPr>
    </w:p>
    <w:p>
      <w:pPr>
        <w:pStyle w:val="Normal.0"/>
        <w:jc w:val="both"/>
      </w:pPr>
      <w:r>
        <w:rPr>
          <w:rStyle w:val="Нет"/>
          <w:sz w:val="22"/>
          <w:szCs w:val="22"/>
          <w:rtl w:val="0"/>
          <w:lang w:val="ru-RU"/>
        </w:rPr>
        <w:t>Выводы</w:t>
      </w:r>
      <w:r>
        <w:rPr>
          <w:rStyle w:val="Нет"/>
          <w:sz w:val="22"/>
          <w:szCs w:val="22"/>
          <w:rtl w:val="0"/>
          <w:lang w:val="ru-RU"/>
        </w:rPr>
        <w:t>:</w:t>
      </w:r>
      <w:r>
        <w:rPr>
          <w:rStyle w:val="Нет"/>
          <w:sz w:val="22"/>
          <w:szCs w:val="22"/>
          <w:rtl w:val="0"/>
          <w:lang w:val="ru-RU"/>
        </w:rPr>
        <w:t xml:space="preserve"> нейронная сеть с двумя скрытыми слоями способна к обобщению данных</w:t>
      </w:r>
      <w:r>
        <w:rPr>
          <w:rStyle w:val="Нет"/>
          <w:sz w:val="22"/>
          <w:szCs w:val="22"/>
          <w:rtl w:val="0"/>
          <w:lang w:val="ru-RU"/>
        </w:rPr>
        <w:t xml:space="preserve">. </w:t>
      </w:r>
      <w:r>
        <w:rPr>
          <w:rStyle w:val="Нет"/>
          <w:sz w:val="22"/>
          <w:szCs w:val="22"/>
          <w:rtl w:val="0"/>
          <w:lang w:val="ru-RU"/>
        </w:rPr>
        <w:t xml:space="preserve">Найденное в процессе лабораторной работы решение является устойчивым и показывает приемлемые результаты для таких </w:t>
      </w:r>
      <w:bookmarkEnd w:id="0"/>
      <w:r>
        <w:rPr>
          <w:rStyle w:val="Нет"/>
          <w:sz w:val="22"/>
          <w:szCs w:val="22"/>
          <w:rtl w:val="0"/>
          <w:lang w:val="ru-RU"/>
        </w:rPr>
        <w:t>исходных данных</w:t>
      </w:r>
      <w:r>
        <w:rPr>
          <w:rStyle w:val="Нет"/>
          <w:sz w:val="22"/>
          <w:szCs w:val="22"/>
          <w:rtl w:val="0"/>
          <w:lang w:val="ru-RU"/>
        </w:rPr>
        <w:t>.</w:t>
      </w:r>
    </w:p>
    <w:sectPr>
      <w:headerReference w:type="default" r:id="rId10"/>
      <w:footerReference w:type="default" r:id="rId11"/>
      <w:pgSz w:w="8420" w:h="11900" w:orient="portrait"/>
      <w:pgMar w:top="851" w:right="567" w:bottom="567" w:left="567" w:header="709" w:footer="2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266"/>
        <w:tab w:val="clear" w:pos="9355"/>
      </w:tabs>
      <w:jc w:val="both"/>
    </w:pPr>
    <w:r>
      <w:rPr>
        <w:rStyle w:val="Нет"/>
        <w:sz w:val="20"/>
        <w:szCs w:val="20"/>
        <w:rtl w:val="0"/>
      </w:rPr>
      <w:fldChar w:fldCharType="begin" w:fldLock="0"/>
    </w:r>
    <w:r>
      <w:rPr>
        <w:rStyle w:val="Нет"/>
        <w:sz w:val="20"/>
        <w:szCs w:val="20"/>
        <w:rtl w:val="0"/>
      </w:rPr>
      <w:instrText xml:space="preserve"> PAGE </w:instrText>
    </w:r>
    <w:r>
      <w:rPr>
        <w:rStyle w:val="Нет"/>
        <w:sz w:val="20"/>
        <w:szCs w:val="20"/>
        <w:rtl w:val="0"/>
      </w:rPr>
      <w:fldChar w:fldCharType="separate" w:fldLock="0"/>
    </w:r>
    <w:r>
      <w:rPr>
        <w:rStyle w:val="Нет"/>
        <w:sz w:val="20"/>
        <w:szCs w:val="20"/>
        <w:rtl w:val="0"/>
      </w:rPr>
    </w:r>
    <w:r>
      <w:rPr>
        <w:rStyle w:val="Нет"/>
        <w:sz w:val="20"/>
        <w:szCs w:val="20"/>
        <w:rtl w:val="0"/>
      </w:rPr>
      <w:fldChar w:fldCharType="end" w:fldLock="0"/>
    </w:r>
    <w:r>
      <w:rPr>
        <w:rStyle w:val="Нет"/>
        <w:sz w:val="20"/>
        <w:szCs w:val="2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enter" w:pos="180"/>
        <w:tab w:val="right" w:pos="7266"/>
        <w:tab w:val="clear" w:pos="4677"/>
        <w:tab w:val="clear" w:pos="9355"/>
      </w:tabs>
    </w:pPr>
    <w:r>
      <w:rPr>
        <w:rStyle w:val="Нет"/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 xml:space="preserve">Весенний семестр </w:t>
    </w:r>
    <w:r>
      <w:rPr>
        <w:rStyle w:val="Нет"/>
        <w:rFonts w:ascii="Arial" w:hAnsi="Arial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202</w:t>
    </w:r>
    <w:r>
      <w:rPr>
        <w:rStyle w:val="Нет"/>
        <w:rFonts w:ascii="Arial" w:hAnsi="Arial"/>
        <w:outline w:val="0"/>
        <w:color w:val="808080"/>
        <w:sz w:val="16"/>
        <w:szCs w:val="16"/>
        <w:u w:color="808080"/>
        <w:rtl w:val="0"/>
        <w:lang w:val="en-US"/>
        <w14:textFill>
          <w14:solidFill>
            <w14:srgbClr w14:val="808080"/>
          </w14:solidFill>
        </w14:textFill>
      </w:rPr>
      <w:t>2</w:t>
    </w:r>
    <w:r>
      <w:rPr>
        <w:rStyle w:val="Нет"/>
        <w:rFonts w:ascii="Arial" w:hAnsi="Arial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/202</w:t>
    </w:r>
    <w:r>
      <w:rPr>
        <w:rStyle w:val="Нет"/>
        <w:rFonts w:ascii="Arial" w:hAnsi="Arial"/>
        <w:outline w:val="0"/>
        <w:color w:val="808080"/>
        <w:sz w:val="16"/>
        <w:szCs w:val="16"/>
        <w:u w:color="808080"/>
        <w:rtl w:val="0"/>
        <w:lang w:val="en-US"/>
        <w14:textFill>
          <w14:solidFill>
            <w14:srgbClr w14:val="808080"/>
          </w14:solidFill>
        </w14:textFill>
      </w:rPr>
      <w:t>3</w:t>
    </w:r>
    <w:r>
      <w:rPr>
        <w:rStyle w:val="Нет"/>
        <w:rFonts w:ascii="Arial" w:hAnsi="Arial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 xml:space="preserve">. </w:t>
    </w:r>
    <w:r>
      <w:rPr>
        <w:rStyle w:val="Нет"/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Лабораторный практикум по курсу «Нейронные сети»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435" w:hanging="4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36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36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360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360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360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360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360"/>
        </w:tabs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