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E943E" w14:textId="77777777" w:rsidR="005F5A1A" w:rsidRPr="005F5A1A" w:rsidRDefault="005F5A1A" w:rsidP="005F5A1A">
      <w:pPr>
        <w:rPr>
          <w:b/>
          <w:bCs/>
        </w:rPr>
      </w:pPr>
      <w:r w:rsidRPr="005F5A1A">
        <w:rPr>
          <w:b/>
          <w:bCs/>
        </w:rPr>
        <w:t>Advanced Architectures and Methodologies for Embedded Single-Phase AC Power Monitoring Systems</w:t>
      </w:r>
    </w:p>
    <w:p w14:paraId="5839E789" w14:textId="77777777" w:rsidR="005F5A1A" w:rsidRPr="005F5A1A" w:rsidRDefault="005F5A1A" w:rsidP="005F5A1A">
      <w:pPr>
        <w:rPr>
          <w:b/>
          <w:bCs/>
        </w:rPr>
      </w:pPr>
      <w:r w:rsidRPr="005F5A1A">
        <w:rPr>
          <w:b/>
          <w:bCs/>
        </w:rPr>
        <w:t>Section 0: Sensor Selection and Hardware Architecture</w:t>
      </w:r>
    </w:p>
    <w:p w14:paraId="40746AE1" w14:textId="77777777" w:rsidR="005F5A1A" w:rsidRPr="005F5A1A" w:rsidRDefault="005F5A1A" w:rsidP="005F5A1A">
      <w:r w:rsidRPr="005F5A1A">
        <w:t xml:space="preserve">The foundation of any industrial-grade power monitoring and protection device relies heavily on the precision, galvanic isolation, and frequency response of its </w:t>
      </w:r>
      <w:proofErr w:type="spellStart"/>
      <w:r w:rsidRPr="005F5A1A">
        <w:t>analog</w:t>
      </w:r>
      <w:proofErr w:type="spellEnd"/>
      <w:r w:rsidRPr="005F5A1A">
        <w:t xml:space="preserve"> front-end transducers. Selecting the appropriate voltage and current sensors dictates the baseline metrological capability of the embedded microcontroller system before any digital signal processing occurs.</w:t>
      </w:r>
    </w:p>
    <w:p w14:paraId="4D351A18" w14:textId="77777777" w:rsidR="005F5A1A" w:rsidRPr="005F5A1A" w:rsidRDefault="005F5A1A" w:rsidP="005F5A1A">
      <w:r w:rsidRPr="005F5A1A">
        <w:t xml:space="preserve">Measuring single-phase alternating current (AC) mains voltages, which typically exhibit a 0–300V root-mean-square (RMS) range with peak voltages exceeding 420V under swell conditions, requires scaling the high-voltage input down to the microcontroller's </w:t>
      </w:r>
      <w:proofErr w:type="spellStart"/>
      <w:r w:rsidRPr="005F5A1A">
        <w:t>analog</w:t>
      </w:r>
      <w:proofErr w:type="spellEnd"/>
      <w:r w:rsidRPr="005F5A1A">
        <w:t xml:space="preserve">-to-digital converter (ADC) reference range. The fundamental topologies present distinct engineering </w:t>
      </w:r>
      <w:proofErr w:type="spellStart"/>
      <w:r w:rsidRPr="005F5A1A">
        <w:t>tradeoffs</w:t>
      </w:r>
      <w:proofErr w:type="spellEnd"/>
      <w:r w:rsidRPr="005F5A1A">
        <w:t>. Resistive voltage dividers offer extremely high accuracy, near-infinite bandwidth extending from direct current (DC) to the megahertz range, and negligible phase delay, which is highly advantageous for precise power factor calculations. However, they provide absolutely no galvanic isolation, presenting severe safety and regulatory compliance hazards that restrict their use to entirely encapsulated, non-user-accessible enclosures. Furthermore, they require an active DC-biasing circuit (typically $V_{ref}/2$) to allow the unipolar microcontroller ADC to digitize the negative half-cycles of the AC waveform. Transformer-based solutions, such as the widely utilized ZMPT101B, inherently provide robust galvanic isolation by stepping down the voltage magnetically. These devices naturally output a signal that can be easily biased to $V_{cc}/2$, making them highly compatible with standard ADCs. The primary detriment of magnetic voltage transformers is their limited bandwidth (typically optimized strictly for 50/60Hz) and the introduction of a frequency-dependent phase shift, which corrupts real power calculations if not corrected digitally. Capacitive dividers offer an alternative for high-voltage AC measurement but are notoriously susceptible to environmental interference, stray capacitance, and physical shock, making them less reliable than resistive networks. For ultimate precision, differential isolation amplifier integrated circuits, such as the ACPL-C87x series, utilize optical coupling to provide galvanic isolation alongside excellent linearity and wide bandwidth (~100 kHz), though at a significantly higher component cost.</w:t>
      </w:r>
    </w:p>
    <w:tbl>
      <w:tblPr>
        <w:tblW w:w="0" w:type="auto"/>
        <w:tblCellSpacing w:w="15" w:type="dxa"/>
        <w:tblCellMar>
          <w:left w:w="0" w:type="dxa"/>
          <w:right w:w="0" w:type="dxa"/>
        </w:tblCellMar>
        <w:tblLook w:val="04A0" w:firstRow="1" w:lastRow="0" w:firstColumn="1" w:lastColumn="0" w:noHBand="0" w:noVBand="1"/>
      </w:tblPr>
      <w:tblGrid>
        <w:gridCol w:w="1722"/>
        <w:gridCol w:w="1404"/>
        <w:gridCol w:w="1532"/>
        <w:gridCol w:w="918"/>
        <w:gridCol w:w="1557"/>
        <w:gridCol w:w="1877"/>
      </w:tblGrid>
      <w:tr w:rsidR="005F5A1A" w:rsidRPr="005F5A1A" w14:paraId="126105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6FB31" w14:textId="77777777" w:rsidR="005F5A1A" w:rsidRPr="005F5A1A" w:rsidRDefault="005F5A1A" w:rsidP="005F5A1A">
            <w:r w:rsidRPr="005F5A1A">
              <w:rPr>
                <w:b/>
                <w:bCs/>
              </w:rPr>
              <w:lastRenderedPageBreak/>
              <w:t>Voltage Topology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F2C91" w14:textId="77777777" w:rsidR="005F5A1A" w:rsidRPr="005F5A1A" w:rsidRDefault="005F5A1A" w:rsidP="005F5A1A">
            <w:r w:rsidRPr="005F5A1A">
              <w:rPr>
                <w:b/>
                <w:bCs/>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D7F23" w14:textId="77777777" w:rsidR="005F5A1A" w:rsidRPr="005F5A1A" w:rsidRDefault="005F5A1A" w:rsidP="005F5A1A">
            <w:r w:rsidRPr="005F5A1A">
              <w:rPr>
                <w:b/>
                <w:bCs/>
              </w:rPr>
              <w:t>Isolation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307A0" w14:textId="77777777" w:rsidR="005F5A1A" w:rsidRPr="005F5A1A" w:rsidRDefault="005F5A1A" w:rsidP="005F5A1A">
            <w:r w:rsidRPr="005F5A1A">
              <w:rPr>
                <w:b/>
                <w:bCs/>
              </w:rPr>
              <w:t>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881E2" w14:textId="77777777" w:rsidR="005F5A1A" w:rsidRPr="005F5A1A" w:rsidRDefault="005F5A1A" w:rsidP="005F5A1A">
            <w:r w:rsidRPr="005F5A1A">
              <w:rPr>
                <w:b/>
                <w:bCs/>
              </w:rPr>
              <w:t>Bandwidth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B8A9A" w14:textId="77777777" w:rsidR="005F5A1A" w:rsidRPr="005F5A1A" w:rsidRDefault="005F5A1A" w:rsidP="005F5A1A">
            <w:r w:rsidRPr="005F5A1A">
              <w:rPr>
                <w:b/>
                <w:bCs/>
              </w:rPr>
              <w:t>ADC Compatibility</w:t>
            </w:r>
          </w:p>
        </w:tc>
      </w:tr>
      <w:tr w:rsidR="005F5A1A" w:rsidRPr="005F5A1A" w14:paraId="7783E8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C5630" w14:textId="77777777" w:rsidR="005F5A1A" w:rsidRPr="005F5A1A" w:rsidRDefault="005F5A1A" w:rsidP="005F5A1A">
            <w:r w:rsidRPr="005F5A1A">
              <w:rPr>
                <w:b/>
                <w:bCs/>
              </w:rPr>
              <w:t>Resistive Divider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33054" w14:textId="77777777" w:rsidR="005F5A1A" w:rsidRPr="005F5A1A" w:rsidRDefault="005F5A1A" w:rsidP="005F5A1A">
            <w:r w:rsidRPr="005F5A1A">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1C588" w14:textId="77777777" w:rsidR="005F5A1A" w:rsidRPr="005F5A1A" w:rsidRDefault="005F5A1A" w:rsidP="005F5A1A">
            <w:r w:rsidRPr="005F5A1A">
              <w:t>None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3C308" w14:textId="77777777" w:rsidR="005F5A1A" w:rsidRPr="005F5A1A" w:rsidRDefault="005F5A1A" w:rsidP="005F5A1A">
            <w:r w:rsidRPr="005F5A1A">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DCE76" w14:textId="77777777" w:rsidR="005F5A1A" w:rsidRPr="005F5A1A" w:rsidRDefault="005F5A1A" w:rsidP="005F5A1A">
            <w:r w:rsidRPr="005F5A1A">
              <w:t>High (DC to MHz)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68CC9" w14:textId="77777777" w:rsidR="005F5A1A" w:rsidRPr="005F5A1A" w:rsidRDefault="005F5A1A" w:rsidP="005F5A1A">
            <w:r w:rsidRPr="005F5A1A">
              <w:t>Requires precise DC biasing for unipolar ADCs.</w:t>
            </w:r>
          </w:p>
        </w:tc>
      </w:tr>
      <w:tr w:rsidR="005F5A1A" w:rsidRPr="005F5A1A" w14:paraId="539876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9AC90" w14:textId="77777777" w:rsidR="005F5A1A" w:rsidRPr="005F5A1A" w:rsidRDefault="005F5A1A" w:rsidP="005F5A1A">
            <w:r w:rsidRPr="005F5A1A">
              <w:rPr>
                <w:b/>
                <w:bCs/>
              </w:rPr>
              <w:t>Transformer (ZMPT101B)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DDD90" w14:textId="77777777" w:rsidR="005F5A1A" w:rsidRPr="005F5A1A" w:rsidRDefault="005F5A1A" w:rsidP="005F5A1A">
            <w:r w:rsidRPr="005F5A1A">
              <w:t>Moderate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9C192" w14:textId="77777777" w:rsidR="005F5A1A" w:rsidRPr="005F5A1A" w:rsidRDefault="005F5A1A" w:rsidP="005F5A1A">
            <w:r w:rsidRPr="005F5A1A">
              <w:t>High (Magnetic)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3B2DC" w14:textId="77777777" w:rsidR="005F5A1A" w:rsidRPr="005F5A1A" w:rsidRDefault="005F5A1A" w:rsidP="005F5A1A">
            <w:r w:rsidRPr="005F5A1A">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1A44C" w14:textId="77777777" w:rsidR="005F5A1A" w:rsidRPr="005F5A1A" w:rsidRDefault="005F5A1A" w:rsidP="005F5A1A">
            <w:r w:rsidRPr="005F5A1A">
              <w:t>Low (Power Freq)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8D38C" w14:textId="77777777" w:rsidR="005F5A1A" w:rsidRPr="005F5A1A" w:rsidRDefault="005F5A1A" w:rsidP="005F5A1A">
            <w:r w:rsidRPr="005F5A1A">
              <w:t xml:space="preserve">Excellent. Outputs </w:t>
            </w:r>
            <w:proofErr w:type="spellStart"/>
            <w:r w:rsidRPr="005F5A1A">
              <w:t>centered</w:t>
            </w:r>
            <w:proofErr w:type="spellEnd"/>
            <w:r w:rsidRPr="005F5A1A">
              <w:t xml:space="preserve"> naturally.</w:t>
            </w:r>
          </w:p>
        </w:tc>
      </w:tr>
      <w:tr w:rsidR="005F5A1A" w:rsidRPr="005F5A1A" w14:paraId="3923A8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37C1C" w14:textId="77777777" w:rsidR="005F5A1A" w:rsidRPr="005F5A1A" w:rsidRDefault="005F5A1A" w:rsidP="005F5A1A">
            <w:r w:rsidRPr="005F5A1A">
              <w:rPr>
                <w:b/>
                <w:bCs/>
              </w:rPr>
              <w:t>Differential IC (ACPL-C87x)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CF086" w14:textId="77777777" w:rsidR="005F5A1A" w:rsidRPr="005F5A1A" w:rsidRDefault="005F5A1A" w:rsidP="005F5A1A">
            <w:r w:rsidRPr="005F5A1A">
              <w:t>Very 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420EB" w14:textId="77777777" w:rsidR="005F5A1A" w:rsidRPr="005F5A1A" w:rsidRDefault="005F5A1A" w:rsidP="005F5A1A">
            <w:r w:rsidRPr="005F5A1A">
              <w:t>High (Optical)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FA1DA" w14:textId="77777777" w:rsidR="005F5A1A" w:rsidRPr="005F5A1A" w:rsidRDefault="005F5A1A" w:rsidP="005F5A1A">
            <w:r w:rsidRPr="005F5A1A">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0F0CD" w14:textId="77777777" w:rsidR="005F5A1A" w:rsidRPr="005F5A1A" w:rsidRDefault="005F5A1A" w:rsidP="005F5A1A">
            <w:r w:rsidRPr="005F5A1A">
              <w:t>High (~100 kHz)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2C2AF" w14:textId="77777777" w:rsidR="005F5A1A" w:rsidRPr="005F5A1A" w:rsidRDefault="005F5A1A" w:rsidP="005F5A1A">
            <w:r w:rsidRPr="005F5A1A">
              <w:t>Excellent. Provides precise differential outputs.</w:t>
            </w:r>
          </w:p>
        </w:tc>
      </w:tr>
      <w:tr w:rsidR="005F5A1A" w:rsidRPr="005F5A1A" w14:paraId="134AF5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43F24" w14:textId="77777777" w:rsidR="005F5A1A" w:rsidRPr="005F5A1A" w:rsidRDefault="005F5A1A" w:rsidP="005F5A1A">
            <w:r w:rsidRPr="005F5A1A">
              <w:rPr>
                <w:b/>
                <w:bCs/>
              </w:rPr>
              <w:t>Capacitive Divider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7182D" w14:textId="77777777" w:rsidR="005F5A1A" w:rsidRPr="005F5A1A" w:rsidRDefault="005F5A1A" w:rsidP="005F5A1A">
            <w:r w:rsidRPr="005F5A1A">
              <w:t>Moderate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756DB" w14:textId="77777777" w:rsidR="005F5A1A" w:rsidRPr="005F5A1A" w:rsidRDefault="005F5A1A" w:rsidP="005F5A1A">
            <w:r w:rsidRPr="005F5A1A">
              <w:t>Partial (Dielectric)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BE79A" w14:textId="77777777" w:rsidR="005F5A1A" w:rsidRPr="005F5A1A" w:rsidRDefault="005F5A1A" w:rsidP="005F5A1A">
            <w:r w:rsidRPr="005F5A1A">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0C2D5" w14:textId="77777777" w:rsidR="005F5A1A" w:rsidRPr="005F5A1A" w:rsidRDefault="005F5A1A" w:rsidP="005F5A1A">
            <w:r w:rsidRPr="005F5A1A">
              <w:t>High (AC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F2E96" w14:textId="77777777" w:rsidR="005F5A1A" w:rsidRPr="005F5A1A" w:rsidRDefault="005F5A1A" w:rsidP="005F5A1A">
            <w:r w:rsidRPr="005F5A1A">
              <w:t>Complex. Susceptible to transient noise.</w:t>
            </w:r>
          </w:p>
        </w:tc>
      </w:tr>
    </w:tbl>
    <w:p w14:paraId="3DC1B41E" w14:textId="77777777" w:rsidR="005F5A1A" w:rsidRPr="005F5A1A" w:rsidRDefault="005F5A1A" w:rsidP="005F5A1A">
      <w:r w:rsidRPr="005F5A1A">
        <w:t xml:space="preserve">Measuring load current in the 0–30A range requires an evaluation of magnetic sensing versus direct resistive sensing. Hall-effect sensors, such as the Allegro ACS712 or ACS758, are ubiquitous in embedded systems because they provide immediate galvanic isolation, minimal insertion loss, and the ability to measure both AC and DC waveforms. Nevertheless, Hall-effect devices suffer from relatively high internal noise floors and significant zero-point thermal drift, limiting their efficacy in high-precision metrology applications. Shunt resistors paired with precision instrumentation amplifiers (e.g., the INA series) provide unparalleled accuracy, absolute linearity, and zero magnetic hysteresis. The </w:t>
      </w:r>
      <w:proofErr w:type="spellStart"/>
      <w:r w:rsidRPr="005F5A1A">
        <w:t>tradeoff</w:t>
      </w:r>
      <w:proofErr w:type="spellEnd"/>
      <w:r w:rsidRPr="005F5A1A">
        <w:t xml:space="preserve"> is the lack of isolation and continuous power dissipation ($I^2R$), which generates localized thermal stress at 30A. Current transformers (CTs), such as the SCT-013, are the industrial standard for AC monitoring; they are robust, passive, and isolated, but they cannot measure DC components and are highly susceptible to magnetic core saturation during extreme asymmetrical inrush </w:t>
      </w:r>
      <w:r w:rsidRPr="005F5A1A">
        <w:lastRenderedPageBreak/>
        <w:t xml:space="preserve">events. Rogowski coils, which utilize an air-core design, completely eliminate saturation risks, resulting in perfect linearity across massive dynamic ranges and very high bandwidths capable of capturing transient spikes. However, Rogowski coils do not measure current directly; they output a voltage proportional to the derivative of the current ($di/dt$), necessitating an external </w:t>
      </w:r>
      <w:proofErr w:type="spellStart"/>
      <w:r w:rsidRPr="005F5A1A">
        <w:t>analog</w:t>
      </w:r>
      <w:proofErr w:type="spellEnd"/>
      <w:r w:rsidRPr="005F5A1A">
        <w:t xml:space="preserve"> integrator circuit that increases system cost and complexity.</w:t>
      </w:r>
    </w:p>
    <w:p w14:paraId="4B27AAAE" w14:textId="77777777" w:rsidR="005F5A1A" w:rsidRPr="005F5A1A" w:rsidRDefault="005F5A1A" w:rsidP="005F5A1A">
      <w:r w:rsidRPr="005F5A1A">
        <w:t>Thermal monitoring of the power electronics enclosure is critical to prevent the catastrophic breakdown of semiconductor junctions and substrate degradation. The Dallas DS18B20 1-Wire digital sensor provides excellent accuracy ($\pm0.5^\</w:t>
      </w:r>
      <w:proofErr w:type="spellStart"/>
      <w:r w:rsidRPr="005F5A1A">
        <w:t>circ</w:t>
      </w:r>
      <w:proofErr w:type="spellEnd"/>
      <w:r w:rsidRPr="005F5A1A">
        <w:t xml:space="preserve">\text{C}$) and immunity to </w:t>
      </w:r>
      <w:proofErr w:type="spellStart"/>
      <w:r w:rsidRPr="005F5A1A">
        <w:t>analog</w:t>
      </w:r>
      <w:proofErr w:type="spellEnd"/>
      <w:r w:rsidRPr="005F5A1A">
        <w:t xml:space="preserve"> noise, but its inherently slow conversion time (up to 750ms at 12-bit resolution) makes it unsuitable for detecting rapid thermal runaway in discrete power components. Negative Temperature Coefficient (NTC) thermistors offer extremely rapid response times and low cost but operate on a highly non-linear resistance curve, requiring the microcontroller to execute complex Steinhart-Hart logarithmic calculations or utilize dense memory lookup tables. PT100 and PT1000 Resistance Temperature Detectors (RTDs) deliver industrial-grade linearity and stability over massive temperature spectrums, though they require sophisticated constant-current excitation circuits and precision differential ADCs. For monitoring localized extreme heat, such as the heatsink of a solid-state relay, K-Type thermocouples paired with cold-junction compensation ICs (like the MAX31855) are ideal. Finally, non-contact infrared sensors like the MLX90614 can measure component surface temperatures directly without thermal mass lag, though their absolute accuracy is heavily dependent on the exact emissivity of the target surface.</w:t>
      </w:r>
    </w:p>
    <w:p w14:paraId="4BCBAF80" w14:textId="77777777" w:rsidR="005F5A1A" w:rsidRPr="005F5A1A" w:rsidRDefault="005F5A1A" w:rsidP="005F5A1A">
      <w:r w:rsidRPr="005F5A1A">
        <w:t xml:space="preserve">The </w:t>
      </w:r>
      <w:proofErr w:type="spellStart"/>
      <w:r w:rsidRPr="005F5A1A">
        <w:t>analog</w:t>
      </w:r>
      <w:proofErr w:type="spellEnd"/>
      <w:r w:rsidRPr="005F5A1A">
        <w:t>-to-digital converter architecture fundamentally dictates the system's metrological potential. General-purpose microcontrollers, such as the ESP32 or STM32, integrate Successive Approximation Register (SAR) ADCs. While inexpensive and fast, these internal SAR ADCs often suffer from low Effective Number of Bits (ENOB) due to internal substrate noise. Dedicated power metering integrated circuits (e.g., ADE7758, CS5490, ATM90E32) utilize Sigma-Delta ($\Sigma-\Delta$) ADCs. The Sigma-Delta architecture employs massive oversampling and aggressive quantization noise shaping to achieve 16-to-24-bit resolution at low frequencies, rendering them vastly superior for 50Hz/60Hz AC metrology. External 16-bit SAR ADCs, such as the ADS1115, offer a middle ground, providing high precision via I2C without the complexity of a dedicated metrology DSP.</w:t>
      </w:r>
    </w:p>
    <w:p w14:paraId="6018969E" w14:textId="77777777" w:rsidR="005F5A1A" w:rsidRPr="005F5A1A" w:rsidRDefault="005F5A1A" w:rsidP="005F5A1A">
      <w:r w:rsidRPr="005F5A1A">
        <w:t>Determining the requisite ADC resolution involves calculating the minimum detectable quantization step. To detect a 1% voltage deviation on a 230V system (2.3V), one must consider the entire full-scale span. An ADC reference must encompass the peak-to-peak swing of the absolute maximum expected voltage. For a 300V RMS maximum, the peak is $300 \times \</w:t>
      </w:r>
      <w:proofErr w:type="gramStart"/>
      <w:r w:rsidRPr="005F5A1A">
        <w:t>sqrt{</w:t>
      </w:r>
      <w:proofErr w:type="gramEnd"/>
      <w:r w:rsidRPr="005F5A1A">
        <w:t>2} \</w:t>
      </w:r>
      <w:proofErr w:type="spellStart"/>
      <w:r w:rsidRPr="005F5A1A">
        <w:t>approx</w:t>
      </w:r>
      <w:proofErr w:type="spellEnd"/>
      <w:r w:rsidRPr="005F5A1A">
        <w:t xml:space="preserve"> 424\text{V}$. The peak-to-peak span is </w:t>
      </w:r>
      <w:r w:rsidRPr="005F5A1A">
        <w:lastRenderedPageBreak/>
        <w:t>approximately 850V. A 10-bit ADC (1024 steps) provides a resolution of $850\text{V} / 1024 \</w:t>
      </w:r>
      <w:proofErr w:type="spellStart"/>
      <w:r w:rsidRPr="005F5A1A">
        <w:t>approx</w:t>
      </w:r>
      <w:proofErr w:type="spellEnd"/>
      <w:r w:rsidRPr="005F5A1A">
        <w:t xml:space="preserve"> 0.83\text{V/</w:t>
      </w:r>
      <w:proofErr w:type="gramStart"/>
      <w:r w:rsidRPr="005F5A1A">
        <w:t>step}$</w:t>
      </w:r>
      <w:proofErr w:type="gramEnd"/>
      <w:r w:rsidRPr="005F5A1A">
        <w:t>, which technically satisfies the 2.3V requirement. To resolve 50mA on a 5A nominal scale (assuming a 15A peak measurement span, or 30A peak-to-peak), the required resolution is $30\text{A} / 0.05\text{A} = 600$ steps. Again, a 10-bit ADC provides 1024 steps, covering this need. To detect a $0.1^\</w:t>
      </w:r>
      <w:proofErr w:type="spellStart"/>
      <w:r w:rsidRPr="005F5A1A">
        <w:t>circ</w:t>
      </w:r>
      <w:proofErr w:type="spellEnd"/>
      <w:r w:rsidRPr="005F5A1A">
        <w:t>\text{C}$ change over a typical $100^\</w:t>
      </w:r>
      <w:proofErr w:type="spellStart"/>
      <w:r w:rsidRPr="005F5A1A">
        <w:t>circ</w:t>
      </w:r>
      <w:proofErr w:type="spellEnd"/>
      <w:r w:rsidRPr="005F5A1A">
        <w:t>\text{C}$ operational envelope, $100 / 0.1 = 1000$ steps are required, mandating a 10-bit minimum. However, these theoretical calculations assume ideal, noiseless components. Given thermal noise, quantization error, and harmonic distortion, the minimum Effective Number of Bits (ENOB) must be 10 bits. Because a 12-bit SAR ADC typically yields an ENOB of only 9 to 10 bits in noisy digital environments, a 12-bit ADC is the absolute practical minimum for power monitoring. Designing with a dedicated power metering IC (like the ATM90E32) rather than a general-purpose MCU ADC fundamentally shifts the computational burden. The dedicated IC provides high ENOB, inherently rejects 50/60Hz common-mode noise, and hardwires the complex digital signal processing (DSP) algorithms required for True RMS, active power, and phase compensation, freeing the host MCU entirely for network communications and high-level finite state machine logic.</w:t>
      </w:r>
    </w:p>
    <w:p w14:paraId="2A57126D" w14:textId="77777777" w:rsidR="005F5A1A" w:rsidRPr="005F5A1A" w:rsidRDefault="005F5A1A" w:rsidP="005F5A1A">
      <w:pPr>
        <w:rPr>
          <w:b/>
          <w:bCs/>
        </w:rPr>
      </w:pPr>
      <w:r w:rsidRPr="005F5A1A">
        <w:rPr>
          <w:b/>
          <w:bCs/>
        </w:rPr>
        <w:t>Section 1: ADC Hardware Characterization</w:t>
      </w:r>
    </w:p>
    <w:p w14:paraId="696AB012" w14:textId="77777777" w:rsidR="005F5A1A" w:rsidRPr="005F5A1A" w:rsidRDefault="005F5A1A" w:rsidP="005F5A1A">
      <w:r w:rsidRPr="005F5A1A">
        <w:t>When system constraints dictate the use of internal microcontroller ADCs, such as those found on the ESP32, developers must rigorously characterize and mitigate systemic hardware non-linearities. The ESP32 contains two SAR ADC units: ADC1 and ADC2. A critical hardware limitation is that ADC2 is physically shared with the Wi-Fi radio's RF front-end circuitry. Attempting to sample from ADC2 while the Wi-Fi stack is active results in resource collisions, returning garbage values or causing hard faults. Therefore, all critical metrology and protection signals must be routed exclusively to ADC1 pins.</w:t>
      </w:r>
    </w:p>
    <w:p w14:paraId="3CF17F87" w14:textId="77777777" w:rsidR="005F5A1A" w:rsidRPr="005F5A1A" w:rsidRDefault="005F5A1A" w:rsidP="005F5A1A">
      <w:r w:rsidRPr="005F5A1A">
        <w:t xml:space="preserve">The ESP32 ADC utilizes programmable input attenuation networks to expand its base 1.1V measurement range. The available settings—0dB, 2.5dB, 6dB, and 11dB—scale the maximum input range up to 3.3V. However, the 11dB attenuation setting introduces severe non-linearity, particularly at the extremes of the curve. Readings below 150mV and above 3100mV exhibit a flattening effect, where the ADC output saturates or fails to correlate linearly with the input. Consequently, the 0dB attenuation setting (measuring exactly 0 to 1.0V) provides the most linear hardware response, requiring external voltage dividers to step the 3.3V </w:t>
      </w:r>
      <w:proofErr w:type="spellStart"/>
      <w:r w:rsidRPr="005F5A1A">
        <w:t>analog</w:t>
      </w:r>
      <w:proofErr w:type="spellEnd"/>
      <w:r w:rsidRPr="005F5A1A">
        <w:t xml:space="preserve"> signals down to the 1.0V range.</w:t>
      </w:r>
    </w:p>
    <w:p w14:paraId="17B6217B" w14:textId="77777777" w:rsidR="005F5A1A" w:rsidRPr="005F5A1A" w:rsidRDefault="005F5A1A" w:rsidP="005F5A1A">
      <w:r w:rsidRPr="005F5A1A">
        <w:t xml:space="preserve">This non-linearity is quantified by two metrics: Integral Nonlinearity (INL) and Differential Nonlinearity (DNL). INL defines the maximum deviation of the actual ADC transfer function curve from an ideal straight line, whereas DNL defines the deviation of any single actual step width from the ideal 1 LSB step width. On uncalibrated ESP32 silicon, INL can cause absolute voltage errors approaching $\pm75\text{mV}$, and DNL </w:t>
      </w:r>
      <w:r w:rsidRPr="005F5A1A">
        <w:lastRenderedPageBreak/>
        <w:t>can be up to $\pm7$ LSB. High DNL is particularly hazardous in protection systems because it can lead to "missing codes," where certain voltage levels simply cannot be digitized, potentially causing an instantaneous overvoltage fault algorithm to miss a critical threshold trigger. These characteristics vary heavily across silicon revisions; for instance, the newer ESP32-S3 and ESP32-C6 exhibit refined internal references and lower baseline DNL compared to the original ESP32 v1 silicon, though software compensation remains mandatory.</w:t>
      </w:r>
    </w:p>
    <w:p w14:paraId="412F3171" w14:textId="77777777" w:rsidR="005F5A1A" w:rsidRPr="005F5A1A" w:rsidRDefault="005F5A1A" w:rsidP="005F5A1A">
      <w:r w:rsidRPr="005F5A1A">
        <w:t xml:space="preserve">To rectify these hardware deficiencies, </w:t>
      </w:r>
      <w:proofErr w:type="spellStart"/>
      <w:r w:rsidRPr="005F5A1A">
        <w:t>Espressif</w:t>
      </w:r>
      <w:proofErr w:type="spellEnd"/>
      <w:r w:rsidRPr="005F5A1A">
        <w:t xml:space="preserve"> implements calibration methods leveraging the chip's </w:t>
      </w:r>
      <w:proofErr w:type="spellStart"/>
      <w:r w:rsidRPr="005F5A1A">
        <w:t>eFuse</w:t>
      </w:r>
      <w:proofErr w:type="spellEnd"/>
      <w:r w:rsidRPr="005F5A1A">
        <w:t xml:space="preserve"> memory. During manufacturing, test vectors are burned into the </w:t>
      </w:r>
      <w:proofErr w:type="spellStart"/>
      <w:r w:rsidRPr="005F5A1A">
        <w:t>eFuse</w:t>
      </w:r>
      <w:proofErr w:type="spellEnd"/>
      <w:r w:rsidRPr="005F5A1A">
        <w:t xml:space="preserve">. The software API reads these values to apply either a single-point ($V_{ref}$) calibration or a two-point curve-fitting calibration. While the built-in </w:t>
      </w:r>
      <w:proofErr w:type="spellStart"/>
      <w:r w:rsidRPr="005F5A1A">
        <w:t>eFuse</w:t>
      </w:r>
      <w:proofErr w:type="spellEnd"/>
      <w:r w:rsidRPr="005F5A1A">
        <w:t xml:space="preserve"> calibration reduces the typical non-linearity error from $\pm75\text{mV}$ down to approximately $\pm30\text{mV}$, further precision requires the developer to implement empirical lookup tables (LUT) in firmware, interpolating raw values to achieve residual errors as low as $\pm15\text{mV}$.</w:t>
      </w:r>
    </w:p>
    <w:p w14:paraId="4A889A03" w14:textId="77777777" w:rsidR="005F5A1A" w:rsidRPr="005F5A1A" w:rsidRDefault="005F5A1A" w:rsidP="005F5A1A">
      <w:r w:rsidRPr="005F5A1A">
        <w:t xml:space="preserve">The ESP32's unbuffered SAR architecture also presents driving challenges. The input impedance of the sampling capacitor fluctuates during the acquisition window. If the external </w:t>
      </w:r>
      <w:proofErr w:type="spellStart"/>
      <w:r w:rsidRPr="005F5A1A">
        <w:t>analog</w:t>
      </w:r>
      <w:proofErr w:type="spellEnd"/>
      <w:r w:rsidRPr="005F5A1A">
        <w:t xml:space="preserve"> source (such as a highly resistive voltage divider) has a high output impedance, it will fail to fully charge the ADC's internal capacitor within the prescribed sampling time, resulting in significant gain errors. Furthermore, multiplexed ADCs suffer from "memory crosstalk". When the internal multiplexer switches from a channel reading 3.3V to a channel reading 0V, residual charge remains on the internal Sample-and-Hold (S+H) capacitor, falsely elevating the subsequent reading. If simultaneous-like sequential reading of voltage and current is required, memory crosstalk will corrupt the data. Mitigation involves altering the firmware to execute a dummy read on an ADC channel physically tied to ground ($V_{REFLO}$) immediately before sampling a critical channel, guaranteeing the S+H capacitor is discharged to a deterministic baseline.</w:t>
      </w:r>
    </w:p>
    <w:p w14:paraId="75893662" w14:textId="77777777" w:rsidR="005F5A1A" w:rsidRPr="005F5A1A" w:rsidRDefault="005F5A1A" w:rsidP="005F5A1A">
      <w:r w:rsidRPr="005F5A1A">
        <w:t xml:space="preserve">Finally, the operation of the ESP32's internal Wi-Fi radio injects massive high-frequency electromagnetic interference into the </w:t>
      </w:r>
      <w:proofErr w:type="spellStart"/>
      <w:r w:rsidRPr="005F5A1A">
        <w:t>analog</w:t>
      </w:r>
      <w:proofErr w:type="spellEnd"/>
      <w:r w:rsidRPr="005F5A1A">
        <w:t xml:space="preserve"> substrate during transmission (Tx) bursts. This elevated noise floor can completely obscure low-amplitude current readings. Robust systems must synchronize ADC sampling to occur strictly during Wi-Fi idle windows using RTOS event groups, and place 100nF decoupling capacitors directly at the ADC pins to provide a low-impedance path to ground for high-frequency RF transients.</w:t>
      </w:r>
    </w:p>
    <w:p w14:paraId="2BF850E1" w14:textId="77777777" w:rsidR="005F5A1A" w:rsidRPr="005F5A1A" w:rsidRDefault="005F5A1A" w:rsidP="005F5A1A">
      <w:pPr>
        <w:rPr>
          <w:b/>
          <w:bCs/>
        </w:rPr>
      </w:pPr>
      <w:r w:rsidRPr="005F5A1A">
        <w:rPr>
          <w:b/>
          <w:bCs/>
        </w:rPr>
        <w:t>Section 2: Sampling Rate Selection</w:t>
      </w:r>
    </w:p>
    <w:p w14:paraId="70438434" w14:textId="77777777" w:rsidR="005F5A1A" w:rsidRPr="005F5A1A" w:rsidRDefault="005F5A1A" w:rsidP="005F5A1A">
      <w:r w:rsidRPr="005F5A1A">
        <w:t xml:space="preserve">The frequency at which an embedded system samples the AC waveform defines its ability to accurately measure metrological metrics and detect transient faults. The Nyquist-Shannon sampling theorem mandates that the sampling rate must be at least </w:t>
      </w:r>
      <w:r w:rsidRPr="005F5A1A">
        <w:lastRenderedPageBreak/>
        <w:t xml:space="preserve">twice the highest frequency component present in the </w:t>
      </w:r>
      <w:proofErr w:type="spellStart"/>
      <w:r w:rsidRPr="005F5A1A">
        <w:t>analog</w:t>
      </w:r>
      <w:proofErr w:type="spellEnd"/>
      <w:r w:rsidRPr="005F5A1A">
        <w:t xml:space="preserve"> signal to perfectly reconstruct it. For a pristine 50Hz or 60Hz AC fundamental, a sampling rate of merely 120Hz would theoretically satisfy Nyquist. However, real-world power grids contain significant harmonic distortion. To evaluate Total Harmonic Distortion (THD) accurately up to the 40th harmonic (2000Hz for a 50Hz system), the sampling rate must exceed 4000Hz to prevent high-frequency noise from "folding" or aliasing back into the baseband spectrum.</w:t>
      </w:r>
    </w:p>
    <w:p w14:paraId="6933AF22" w14:textId="77777777" w:rsidR="005F5A1A" w:rsidRPr="005F5A1A" w:rsidRDefault="005F5A1A" w:rsidP="005F5A1A">
      <w:r w:rsidRPr="005F5A1A">
        <w:t>Different monitoring parameters impose disparate latency constraints:</w:t>
      </w:r>
    </w:p>
    <w:p w14:paraId="7ED28915" w14:textId="77777777" w:rsidR="005F5A1A" w:rsidRPr="005F5A1A" w:rsidRDefault="005F5A1A" w:rsidP="005F5A1A">
      <w:pPr>
        <w:numPr>
          <w:ilvl w:val="0"/>
          <w:numId w:val="1"/>
        </w:numPr>
      </w:pPr>
      <w:r w:rsidRPr="005F5A1A">
        <w:rPr>
          <w:b/>
          <w:bCs/>
        </w:rPr>
        <w:t>Voltage Sag:</w:t>
      </w:r>
      <w:r w:rsidRPr="005F5A1A">
        <w:t xml:space="preserve"> Defined by standards as a reduction lasting longer than 10ms (a half-cycle) up to 1 minute, detecting a sag requires continuous integration over at least a 20ms sliding window. A sampling rate of 1kHz provides 20 samples per window, which is highly sufficient for sag detection.</w:t>
      </w:r>
    </w:p>
    <w:p w14:paraId="6DE1F3BF" w14:textId="77777777" w:rsidR="005F5A1A" w:rsidRPr="005F5A1A" w:rsidRDefault="005F5A1A" w:rsidP="005F5A1A">
      <w:pPr>
        <w:numPr>
          <w:ilvl w:val="0"/>
          <w:numId w:val="1"/>
        </w:numPr>
      </w:pPr>
      <w:r w:rsidRPr="005F5A1A">
        <w:rPr>
          <w:b/>
          <w:bCs/>
        </w:rPr>
        <w:t>Inrush Current / Short Circuit:</w:t>
      </w:r>
      <w:r w:rsidRPr="005F5A1A">
        <w:t xml:space="preserve"> An extreme overcurrent event can manifest and reach destructive peaks within 1 to 20 milliseconds. Relying on RMS calculations for short-circuit detection introduces dangerous delays. Thus, instantaneous fault detection algorithms evaluate raw un-averaged samples, requiring high-speed polling (e.g., 5kHz to 10kHz) to intercept the fault before a semiconductor fails.</w:t>
      </w:r>
    </w:p>
    <w:p w14:paraId="1050CFD0" w14:textId="77777777" w:rsidR="005F5A1A" w:rsidRPr="005F5A1A" w:rsidRDefault="005F5A1A" w:rsidP="005F5A1A">
      <w:pPr>
        <w:numPr>
          <w:ilvl w:val="0"/>
          <w:numId w:val="1"/>
        </w:numPr>
      </w:pPr>
      <w:r w:rsidRPr="005F5A1A">
        <w:rPr>
          <w:b/>
          <w:bCs/>
        </w:rPr>
        <w:t>Thermal Events:</w:t>
      </w:r>
      <w:r w:rsidRPr="005F5A1A">
        <w:t xml:space="preserve"> The thermal mass of copper busbars, PCB substrates, and relay heatsinks dictates that catastrophic temperatures evolve over tens of seconds. Sampling the thermal probe at 1Hz or even 0.5Hz ensures rapid response relative to thermal physics while conserving CPU cycles.</w:t>
      </w:r>
    </w:p>
    <w:p w14:paraId="074127EC" w14:textId="77777777" w:rsidR="005F5A1A" w:rsidRPr="005F5A1A" w:rsidRDefault="005F5A1A" w:rsidP="005F5A1A">
      <w:r w:rsidRPr="005F5A1A">
        <w:t xml:space="preserve">Selecting a high sampling rate (e.g., 10kHz) introduces severe practical </w:t>
      </w:r>
      <w:proofErr w:type="spellStart"/>
      <w:r w:rsidRPr="005F5A1A">
        <w:t>tradeoffs</w:t>
      </w:r>
      <w:proofErr w:type="spellEnd"/>
      <w:r w:rsidRPr="005F5A1A">
        <w:t xml:space="preserve"> on a microcontroller. Rapid sampling monopolizes CPU time, starving the Wi-Fi/MQTT networking stacks and inducing </w:t>
      </w:r>
      <w:proofErr w:type="spellStart"/>
      <w:r w:rsidRPr="005F5A1A">
        <w:t>FreeRTOS</w:t>
      </w:r>
      <w:proofErr w:type="spellEnd"/>
      <w:r w:rsidRPr="005F5A1A">
        <w:t xml:space="preserve"> task scheduling jitter. Jitter—the fluctuation in exact timing between consecutive samples—is disastrous for RMS accuracy. The mathematical formula for discrete RMS integration assumes perfect uniformity in the time domain $\Delta t$. If the RTOS delays a sample execution by a few microseconds, the resulting numerical integration accumulates error. Consequently, high-speed sampling must be offloaded from software polling to hardware-timed interrupts utilizing Direct Memory Access (DMA), guaranteeing deterministic, zero-jitter data acquisition.</w:t>
      </w:r>
    </w:p>
    <w:p w14:paraId="69A5358A" w14:textId="77777777" w:rsidR="005F5A1A" w:rsidRPr="005F5A1A" w:rsidRDefault="005F5A1A" w:rsidP="005F5A1A">
      <w:r w:rsidRPr="005F5A1A">
        <w:t xml:space="preserve">To prevent aliasing at the chosen sampling rate, an </w:t>
      </w:r>
      <w:proofErr w:type="spellStart"/>
      <w:r w:rsidRPr="005F5A1A">
        <w:t>analog</w:t>
      </w:r>
      <w:proofErr w:type="spellEnd"/>
      <w:r w:rsidRPr="005F5A1A">
        <w:t xml:space="preserve"> anti-aliasing filter must be placed before the ADC input. For a 4kHz sample rate, a simple passive 1st-order RC low-pass filter with a cutoff frequency ($</w:t>
      </w:r>
      <w:proofErr w:type="spellStart"/>
      <w:r w:rsidRPr="005F5A1A">
        <w:t>f_c</w:t>
      </w:r>
      <w:proofErr w:type="spellEnd"/>
      <w:r w:rsidRPr="005F5A1A">
        <w:t>$) of approximately 1.5kHz attenuates frequencies approaching the 2kHz Nyquist limit.</w:t>
      </w:r>
    </w:p>
    <w:p w14:paraId="0203E0CE" w14:textId="77777777" w:rsidR="005F5A1A" w:rsidRPr="005F5A1A" w:rsidRDefault="005F5A1A" w:rsidP="005F5A1A">
      <w:r w:rsidRPr="005F5A1A">
        <w:t xml:space="preserve">A critical mathematical complication arises from utilizing a single, multiplexed ADC. Voltage and current cannot be sampled simultaneously; they are sampled sequentially. </w:t>
      </w:r>
      <w:r w:rsidRPr="005F5A1A">
        <w:lastRenderedPageBreak/>
        <w:t>If the multiplexer switching delay is $t_{delay}$, the resulting dataset contains an artificial temporal misalignment between the voltage and current vectors. This translates to a phase angle error of $\phi = 360^\</w:t>
      </w:r>
      <w:proofErr w:type="spellStart"/>
      <w:r w:rsidRPr="005F5A1A">
        <w:t>circ</w:t>
      </w:r>
      <w:proofErr w:type="spellEnd"/>
      <w:r w:rsidRPr="005F5A1A">
        <w:t xml:space="preserve"> \times f_{mains} \times t_{delay}$. In applications requiring precise power factor or reactive power calculations, this phase error is catastrophic. Advanced firmware must digitally correct this by implementing a fractional delay algorithm—often a one-tap Finite Impulse Response (FIR) filter—to linearly interpolate the voltage samples, artificially shifting them backward in time to align perfectly with the current samples before executing the multiplication for instantaneous power.</w:t>
      </w:r>
    </w:p>
    <w:p w14:paraId="69D3E100" w14:textId="77777777" w:rsidR="005F5A1A" w:rsidRPr="005F5A1A" w:rsidRDefault="005F5A1A" w:rsidP="005F5A1A">
      <w:pPr>
        <w:rPr>
          <w:b/>
          <w:bCs/>
        </w:rPr>
      </w:pPr>
      <w:r w:rsidRPr="005F5A1A">
        <w:rPr>
          <w:b/>
          <w:bCs/>
        </w:rPr>
        <w:t>Section 3: Signal Conditioning &amp; Filtering</w:t>
      </w:r>
    </w:p>
    <w:p w14:paraId="006BB69D" w14:textId="77777777" w:rsidR="005F5A1A" w:rsidRPr="005F5A1A" w:rsidRDefault="005F5A1A" w:rsidP="005F5A1A">
      <w:r w:rsidRPr="005F5A1A">
        <w:t>Prior to evaluation by fault algorithms, raw discrete samples must undergo comprehensive signal conditioning, digital filtering, and baseline calibration to extract the true state of the grid.</w:t>
      </w:r>
    </w:p>
    <w:p w14:paraId="3F4967F2" w14:textId="77777777" w:rsidR="005F5A1A" w:rsidRPr="005F5A1A" w:rsidRDefault="005F5A1A" w:rsidP="005F5A1A">
      <w:r w:rsidRPr="005F5A1A">
        <w:t xml:space="preserve">In the </w:t>
      </w:r>
      <w:proofErr w:type="spellStart"/>
      <w:r w:rsidRPr="005F5A1A">
        <w:t>analog</w:t>
      </w:r>
      <w:proofErr w:type="spellEnd"/>
      <w:r w:rsidRPr="005F5A1A">
        <w:t xml:space="preserve"> domain, selecting the proper RC cutoff frequency for the low-pass filter depends on the channel's target bandwidth. The voltage channel, which serves as the reference for phase-locked loops and THD analysis, benefits from a slightly higher cutoff (e.g., 2kHz) to preserve high-order harmonic fidelity. The current channel, particularly when tracking highly inductive loads, can be filtered more aggressively (e.g., 1kHz) to reject high-frequency switching noise from local switch-mode power supplies. When designing these filters, the component values must account for the source impedance; a resistive voltage divider inherently possesses a Thevenin equivalent resistance that will interact with the filter capacitor, shifting the intended cutoff frequency.</w:t>
      </w:r>
    </w:p>
    <w:p w14:paraId="7E25909E" w14:textId="77777777" w:rsidR="005F5A1A" w:rsidRPr="005F5A1A" w:rsidRDefault="005F5A1A" w:rsidP="005F5A1A">
      <w:r w:rsidRPr="005F5A1A">
        <w:t xml:space="preserve">In the digital domain, smoothing the acquired data relies on recursive or non-recursive algorithms. Finite Impulse Response (FIR) filters, such as standard moving averages, guarantee absolute stability and provide perfectly linear phase responses (meaning all frequencies are delayed by the exact same amount of time, preventing waveform distortion). However, FIR filters require significant RAM to store the data array and consume excessive CPU clock cycles to perform the multiply-accumulate operations. Conversely, Infinite Impulse Response (IIR) filters, such as the Exponential Moving Average (EMA), are highly computationally efficient, requiring only a single line of code and minimal memory to store the previous state variable. The fundamental </w:t>
      </w:r>
      <w:proofErr w:type="spellStart"/>
      <w:r w:rsidRPr="005F5A1A">
        <w:t>tradeoff</w:t>
      </w:r>
      <w:proofErr w:type="spellEnd"/>
      <w:r w:rsidRPr="005F5A1A">
        <w:t xml:space="preserve"> is that IIR filters introduce non-linear phase distortion and possess an infinite mathematical tail. The IIR smoothing factor, alpha ($\alpha$), dictates the filter's </w:t>
      </w:r>
      <w:proofErr w:type="spellStart"/>
      <w:r w:rsidRPr="005F5A1A">
        <w:t>behavior</w:t>
      </w:r>
      <w:proofErr w:type="spellEnd"/>
      <w:r w:rsidRPr="005F5A1A">
        <w:t xml:space="preserve"> based on the time constant formula $\tau = -T / \ln(1-\</w:t>
      </w:r>
      <w:proofErr w:type="gramStart"/>
      <w:r w:rsidRPr="005F5A1A">
        <w:t>alpha)$</w:t>
      </w:r>
      <w:proofErr w:type="gramEnd"/>
      <w:r w:rsidRPr="005F5A1A">
        <w:t>, where $T$ is the sampling period. To optimize the system, a dual-path filtering architecture should be implemented:</w:t>
      </w:r>
    </w:p>
    <w:p w14:paraId="022A03AD" w14:textId="77777777" w:rsidR="005F5A1A" w:rsidRPr="005F5A1A" w:rsidRDefault="005F5A1A" w:rsidP="005F5A1A">
      <w:pPr>
        <w:numPr>
          <w:ilvl w:val="0"/>
          <w:numId w:val="2"/>
        </w:numPr>
      </w:pPr>
      <w:r w:rsidRPr="005F5A1A">
        <w:rPr>
          <w:b/>
          <w:bCs/>
        </w:rPr>
        <w:lastRenderedPageBreak/>
        <w:t>Fast Fault-Response Path:</w:t>
      </w:r>
      <w:r w:rsidRPr="005F5A1A">
        <w:t xml:space="preserve"> Utilizes raw data or a high $\alpha$ value (minimal filtering) to ensure the latency of detecting an instantaneous short-circuit remains below 10 milliseconds.</w:t>
      </w:r>
    </w:p>
    <w:p w14:paraId="20DBA425" w14:textId="77777777" w:rsidR="005F5A1A" w:rsidRPr="005F5A1A" w:rsidRDefault="005F5A1A" w:rsidP="005F5A1A">
      <w:pPr>
        <w:numPr>
          <w:ilvl w:val="0"/>
          <w:numId w:val="2"/>
        </w:numPr>
      </w:pPr>
      <w:r w:rsidRPr="005F5A1A">
        <w:rPr>
          <w:b/>
          <w:bCs/>
        </w:rPr>
        <w:t>Slow Trend Tracking:</w:t>
      </w:r>
      <w:r w:rsidRPr="005F5A1A">
        <w:t xml:space="preserve"> Utilizes a very low $\alpha$ value (heavy smoothing) for metrological display data, stabilizing RMS and drift monitoring to prevent user-interface flickering. While optimal state estimators like the Kalman filter can dynamically adjust gains based on measurement noise versus process variance, their matrix inversions are too computationally intensive for continuous 5kHz audio-rate AC mains sampling on standard embedded microcontrollers, rendering simpler IIR/FIR topologies superior for this application.</w:t>
      </w:r>
    </w:p>
    <w:p w14:paraId="2534DDF0" w14:textId="77777777" w:rsidR="005F5A1A" w:rsidRPr="005F5A1A" w:rsidRDefault="005F5A1A" w:rsidP="005F5A1A">
      <w:r w:rsidRPr="005F5A1A">
        <w:t>Digital oversampling is a powerful mathematical technique employed to increase the Effective Number of Bits (ENOB) beyond the physical limitations of the ADC hardware. The fundamental basis dictates that to gain $w$ additional bits of resolution, the signal must be oversampled by a ratio of $4^w$. Thus, to upgrade a noisy 12-bit ADC reading to a highly stable 14-bit equivalent, the firmware must sample the input 16 times faster than the desired output data rate, accumulate those 16 samples, and decimate them through a digital low-pass filter. This process averages out Gaussian noise, exchanging temporal bandwidth for vertical voltage resolution.</w:t>
      </w:r>
    </w:p>
    <w:p w14:paraId="7832F708" w14:textId="77777777" w:rsidR="005F5A1A" w:rsidRPr="005F5A1A" w:rsidRDefault="005F5A1A" w:rsidP="005F5A1A">
      <w:r w:rsidRPr="005F5A1A">
        <w:t>Calibration of quiescent states is paramount for preventing phantom power readings. The ACS712 Hall-effect sensor ideally outputs exactly $V_{cc}/2$ when 0 Amps are flowing. However, minor fluctuations in the 5V power supply or ambient thermal drift alter this zero-point offset. Therefore, the firmware must execute a zero-current calibration at boot. During a known un-energized state, the microcontroller should average thousands of samples spanning several complete AC cycles, establishing the precise numerical baseline for $0\text{A}$. Because thermal expansion causes the ACS712's sensitivity (mV/A) and zero-point to wander over hours of operation, a mathematically enforced deadband (e.g., forcing any calculated current below 50mA to exactly 0.00A) must be applied to suppress the residual noise floor.</w:t>
      </w:r>
    </w:p>
    <w:p w14:paraId="563BEC9C" w14:textId="77777777" w:rsidR="005F5A1A" w:rsidRPr="005F5A1A" w:rsidRDefault="005F5A1A" w:rsidP="005F5A1A">
      <w:r w:rsidRPr="005F5A1A">
        <w:t>When integrating a current transformer like the ZMPT101B (which is utilized for voltage measurement by stepping down the voltage to a proportional micro-current), selecting the secondary burden resistor methodology is critical. The output voltage swing is defined mathematically by $V_{out} = V_{in_{max</w:t>
      </w:r>
      <w:proofErr w:type="gramStart"/>
      <w:r w:rsidRPr="005F5A1A">
        <w:t>}}(</w:t>
      </w:r>
      <w:proofErr w:type="gramEnd"/>
      <w:r w:rsidRPr="005F5A1A">
        <w:t>R_{burden}/R_{series</w:t>
      </w:r>
      <w:proofErr w:type="gramStart"/>
      <w:r w:rsidRPr="005F5A1A">
        <w:t>})$</w:t>
      </w:r>
      <w:proofErr w:type="gramEnd"/>
      <w:r w:rsidRPr="005F5A1A">
        <w:t>. The burden resistor must be sized so that the absolute maximum expected AC peak translates to a peak voltage slightly below the ADC's maximum reference voltage. This ensures the full dynamic range of the ADC is utilized without risking saturation or clipping during transient swells. Due to internal magnetic physics, the transformer introduces a slight phase shift that increases as the value of the load resistance increases, further emphasizing the need for software phase compensation.</w:t>
      </w:r>
    </w:p>
    <w:p w14:paraId="53F0FC81" w14:textId="77777777" w:rsidR="005F5A1A" w:rsidRPr="005F5A1A" w:rsidRDefault="005F5A1A" w:rsidP="005F5A1A">
      <w:pPr>
        <w:rPr>
          <w:b/>
          <w:bCs/>
        </w:rPr>
      </w:pPr>
      <w:r w:rsidRPr="005F5A1A">
        <w:rPr>
          <w:b/>
          <w:bCs/>
        </w:rPr>
        <w:lastRenderedPageBreak/>
        <w:t>Section 4: Fault Threshold Derivation</w:t>
      </w:r>
    </w:p>
    <w:p w14:paraId="5F13C6EA" w14:textId="77777777" w:rsidR="005F5A1A" w:rsidRPr="005F5A1A" w:rsidRDefault="005F5A1A" w:rsidP="005F5A1A">
      <w:r w:rsidRPr="005F5A1A">
        <w:t>The finite state machine governing the disconnection of an electrical load cannot rely on arbitrary threshold values; it must enforce rigorous, standardized limits established by international electrical codes to ensure safety and prevent nuisance tripping.</w:t>
      </w:r>
    </w:p>
    <w:p w14:paraId="14C2E7FC" w14:textId="77777777" w:rsidR="005F5A1A" w:rsidRPr="005F5A1A" w:rsidRDefault="005F5A1A" w:rsidP="005F5A1A">
      <w:pPr>
        <w:rPr>
          <w:b/>
          <w:bCs/>
        </w:rPr>
      </w:pPr>
      <w:r w:rsidRPr="005F5A1A">
        <w:rPr>
          <w:b/>
          <w:bCs/>
        </w:rPr>
        <w:t>Overvoltage Characteristics</w:t>
      </w:r>
    </w:p>
    <w:p w14:paraId="144A7462" w14:textId="77777777" w:rsidR="005F5A1A" w:rsidRPr="005F5A1A" w:rsidRDefault="005F5A1A" w:rsidP="005F5A1A">
      <w:r w:rsidRPr="005F5A1A">
        <w:t>Overvoltage protection is governed primarily by ANSI C84.1 in North America and EN 50160 in Europe. For a 230V or 120V system, ANSI C84.1 defines "Range A" as the preferred continuous operating band, representing a tolerance of $\pm5\%$ from nominal. Equipment is expected to operate indefinitely within Range A without degradation. "Range B" extends this tolerance to +5.8% to -8.3%, classifying it as an acceptable temporary deviation due to grid load shifting. Sustained operation above Range B limits triggers an overvoltage fault, necessitating a load disconnect to prevent equipment damage.</w:t>
      </w:r>
    </w:p>
    <w:p w14:paraId="075F922C" w14:textId="77777777" w:rsidR="005F5A1A" w:rsidRPr="005F5A1A" w:rsidRDefault="005F5A1A" w:rsidP="005F5A1A">
      <w:r w:rsidRPr="005F5A1A">
        <w:t>Beyond sustained swells, instantaneous hardware destruction limits define absolute trip thresholds. Metal Oxide Varistors (MOVs) are placed across mains lines to clamp transient voltage spikes. For a standard 230V system, an MOV is selected with a Maximum Continuous Operating Voltage (MCOV) of approximately 275V AC. If a surge occurs, the MOV clamps the voltage, typically limiting it to ~710V at 100A. If the AC mains swell approaches the MOV's continuous conduction threshold, the MOV will enter thermal runaway and combust. Similarly, the drain-source junction ($V_{DS}$) of connected power MOSFETs possesses a strict Safe Operating Area (SOA); voltages exceeding the derated SOA limit will cause avalanche breakdown, punching through the silicon substrate. Therefore, the microcontroller must enforce an instantaneous (zero-debounce) trip if the voltage exceeds the maximum safe ratings of the local capacitors or semiconductors.</w:t>
      </w:r>
    </w:p>
    <w:p w14:paraId="787748CB" w14:textId="77777777" w:rsidR="005F5A1A" w:rsidRPr="005F5A1A" w:rsidRDefault="005F5A1A" w:rsidP="005F5A1A">
      <w:pPr>
        <w:rPr>
          <w:b/>
          <w:bCs/>
        </w:rPr>
      </w:pPr>
      <w:r w:rsidRPr="005F5A1A">
        <w:rPr>
          <w:b/>
          <w:bCs/>
        </w:rPr>
        <w:t>Undervoltage Characteristics</w:t>
      </w:r>
    </w:p>
    <w:p w14:paraId="13309766" w14:textId="77777777" w:rsidR="005F5A1A" w:rsidRPr="005F5A1A" w:rsidRDefault="005F5A1A" w:rsidP="005F5A1A">
      <w:r w:rsidRPr="005F5A1A">
        <w:t>While undervoltage rarely causes immediate catastrophic dielectric failure, it presents severe hazards to inductive loads. When voltage drops, induction motors demand increased current to maintain constant torque and speed, leading to rapid $I^2R$ overheating in the stator windings. The EN 50160 standard rigorously classifies undervoltage events structurally. A "Voltage Dip" (or Sag) is defined as a sudden reduction of the RMS voltage to a value between 90% and 1% of the declared nominal, lasting from a half-cycle (10ms) up to 1 minute. If the voltage falls below 1% of nominal for less than 3 minutes, it is classified as a "Short Interruption"; extending beyond 3 minutes classifies it as a "Long Interruption". The embedded system should issue a warning during minor sags but explicitly fault and disconnect the load to protect downstream motors if the dip violates specific depth-duration curves.</w:t>
      </w:r>
    </w:p>
    <w:p w14:paraId="4A2CDD13" w14:textId="77777777" w:rsidR="005F5A1A" w:rsidRPr="005F5A1A" w:rsidRDefault="005F5A1A" w:rsidP="005F5A1A">
      <w:pPr>
        <w:rPr>
          <w:b/>
          <w:bCs/>
        </w:rPr>
      </w:pPr>
      <w:r w:rsidRPr="005F5A1A">
        <w:rPr>
          <w:b/>
          <w:bCs/>
        </w:rPr>
        <w:lastRenderedPageBreak/>
        <w:t>Overcurrent and MCB Trip Curves</w:t>
      </w:r>
    </w:p>
    <w:p w14:paraId="362A0482" w14:textId="77777777" w:rsidR="005F5A1A" w:rsidRPr="005F5A1A" w:rsidRDefault="005F5A1A" w:rsidP="005F5A1A">
      <w:r w:rsidRPr="005F5A1A">
        <w:t>Overcurrent phenomena are categorized by magnitude and duration, governed by the $I^2t$ (ampere-squared-seconds) characteristic, which calculates the total thermal energy let-through into the wiring.</w:t>
      </w:r>
    </w:p>
    <w:p w14:paraId="04FBCA91" w14:textId="77777777" w:rsidR="005F5A1A" w:rsidRPr="005F5A1A" w:rsidRDefault="005F5A1A" w:rsidP="005F5A1A">
      <w:pPr>
        <w:numPr>
          <w:ilvl w:val="0"/>
          <w:numId w:val="3"/>
        </w:numPr>
      </w:pPr>
      <w:r w:rsidRPr="005F5A1A">
        <w:rPr>
          <w:b/>
          <w:bCs/>
        </w:rPr>
        <w:t>Inrush Current:</w:t>
      </w:r>
      <w:r w:rsidRPr="005F5A1A">
        <w:t xml:space="preserve"> A massive startup transient (up to 30x nominal) lasting less than 50ms. This must not trigger a fault.</w:t>
      </w:r>
    </w:p>
    <w:p w14:paraId="4A96E043" w14:textId="77777777" w:rsidR="005F5A1A" w:rsidRPr="005F5A1A" w:rsidRDefault="005F5A1A" w:rsidP="005F5A1A">
      <w:pPr>
        <w:numPr>
          <w:ilvl w:val="0"/>
          <w:numId w:val="3"/>
        </w:numPr>
      </w:pPr>
      <w:r w:rsidRPr="005F5A1A">
        <w:rPr>
          <w:b/>
          <w:bCs/>
        </w:rPr>
        <w:t>Overload:</w:t>
      </w:r>
      <w:r w:rsidRPr="005F5A1A">
        <w:t xml:space="preserve"> A sustained current drawing 110% to 600% of nominal rating, generating gradual thermal buildup over seconds or minutes.</w:t>
      </w:r>
    </w:p>
    <w:p w14:paraId="19263E0A" w14:textId="77777777" w:rsidR="005F5A1A" w:rsidRPr="005F5A1A" w:rsidRDefault="005F5A1A" w:rsidP="005F5A1A">
      <w:pPr>
        <w:numPr>
          <w:ilvl w:val="0"/>
          <w:numId w:val="3"/>
        </w:numPr>
      </w:pPr>
      <w:r w:rsidRPr="005F5A1A">
        <w:rPr>
          <w:b/>
          <w:bCs/>
        </w:rPr>
        <w:t>Short Circuit:</w:t>
      </w:r>
      <w:r w:rsidRPr="005F5A1A">
        <w:t xml:space="preserve"> An explosive spike (&gt;1000%) requiring instantaneous magnetic interruption to prevent fire.</w:t>
      </w:r>
    </w:p>
    <w:p w14:paraId="6B26B4FC" w14:textId="77777777" w:rsidR="005F5A1A" w:rsidRPr="005F5A1A" w:rsidRDefault="005F5A1A" w:rsidP="005F5A1A">
      <w:r w:rsidRPr="005F5A1A">
        <w:t>To safely mimic physical hardware, the firmware must mathematically implement the IEC 60898 standard trip curves for Miniature Circuit Breakers (MCBs). Curve B is applied for resistive loads, enforcing an instantaneous magnetic trip between 3x to 5x rated current. Curve C accommodates general commercial applications with moderate surges (5x to 10x). Curve D is strictly for heavy inductive motor loads, allowing transients up to 10x to 20x the rated current before tripping. Proper curve selection ensures selective coordination with upstream facility fuses.</w:t>
      </w:r>
    </w:p>
    <w:p w14:paraId="46FA1FF5" w14:textId="77777777" w:rsidR="005F5A1A" w:rsidRPr="005F5A1A" w:rsidRDefault="005F5A1A" w:rsidP="005F5A1A">
      <w:pPr>
        <w:rPr>
          <w:b/>
          <w:bCs/>
        </w:rPr>
      </w:pPr>
      <w:r w:rsidRPr="005F5A1A">
        <w:rPr>
          <w:b/>
          <w:bCs/>
        </w:rPr>
        <w:t>Thermal Thresholds</w:t>
      </w:r>
    </w:p>
    <w:p w14:paraId="04A8CFF3" w14:textId="77777777" w:rsidR="005F5A1A" w:rsidRPr="005F5A1A" w:rsidRDefault="005F5A1A" w:rsidP="005F5A1A">
      <w:r w:rsidRPr="005F5A1A">
        <w:t>Thermal limit thresholds protect the physical construction of the monitor. FR4 PCB substrates begin to delaminate and structurally fail near $130^\</w:t>
      </w:r>
      <w:proofErr w:type="spellStart"/>
      <w:r w:rsidRPr="005F5A1A">
        <w:t>circ</w:t>
      </w:r>
      <w:proofErr w:type="spellEnd"/>
      <w:r w:rsidRPr="005F5A1A">
        <w:t>\text{C}$. Internal power relay coil windings utilize specific insulation grades, with Class F rated to $155^\</w:t>
      </w:r>
      <w:proofErr w:type="spellStart"/>
      <w:r w:rsidRPr="005F5A1A">
        <w:t>circ</w:t>
      </w:r>
      <w:proofErr w:type="spellEnd"/>
      <w:r w:rsidRPr="005F5A1A">
        <w:t>\text{C}$ and Class H to $180^\</w:t>
      </w:r>
      <w:proofErr w:type="spellStart"/>
      <w:r w:rsidRPr="005F5A1A">
        <w:t>circ</w:t>
      </w:r>
      <w:proofErr w:type="spellEnd"/>
      <w:r w:rsidRPr="005F5A1A">
        <w:t>\text{C}$. Electrolytic filter capacitors are highly sensitive, experiencing dramatically reduced lifespans when operated beyond their $85^\</w:t>
      </w:r>
      <w:proofErr w:type="spellStart"/>
      <w:r w:rsidRPr="005F5A1A">
        <w:t>circ</w:t>
      </w:r>
      <w:proofErr w:type="spellEnd"/>
      <w:r w:rsidRPr="005F5A1A">
        <w:t>\text{C}$ or $105^\</w:t>
      </w:r>
      <w:proofErr w:type="spellStart"/>
      <w:r w:rsidRPr="005F5A1A">
        <w:t>circ</w:t>
      </w:r>
      <w:proofErr w:type="spellEnd"/>
      <w:r w:rsidRPr="005F5A1A">
        <w:t>\text{C}$ ratings. Because a physical relay heatsink possesses a massive thermal time constant (taking minutes to heat or cool), the 750ms sampling lag of a digital DS18B20 sensor is mathematically negligible; no complex predictive thermal lag correction is required in firmware. However, generous reset hysteresis (e.g., faulting at $85^\</w:t>
      </w:r>
      <w:proofErr w:type="spellStart"/>
      <w:r w:rsidRPr="005F5A1A">
        <w:t>circ</w:t>
      </w:r>
      <w:proofErr w:type="spellEnd"/>
      <w:r w:rsidRPr="005F5A1A">
        <w:t>\text{C}$ but refusing to clear the fault until the enclosure cools below $70^\</w:t>
      </w:r>
      <w:proofErr w:type="spellStart"/>
      <w:r w:rsidRPr="005F5A1A">
        <w:t>circ</w:t>
      </w:r>
      <w:proofErr w:type="spellEnd"/>
      <w:r w:rsidRPr="005F5A1A">
        <w:t>\text{C}$) is mandatory to prevent thermal oscillation.</w:t>
      </w:r>
    </w:p>
    <w:p w14:paraId="5B3E5DDD" w14:textId="77777777" w:rsidR="005F5A1A" w:rsidRPr="005F5A1A" w:rsidRDefault="005F5A1A" w:rsidP="005F5A1A">
      <w:pPr>
        <w:rPr>
          <w:b/>
          <w:bCs/>
        </w:rPr>
      </w:pPr>
      <w:r w:rsidRPr="005F5A1A">
        <w:rPr>
          <w:b/>
          <w:bCs/>
        </w:rPr>
        <w:t>Section 5: Debouncing &amp; Confirmation Logic</w:t>
      </w:r>
    </w:p>
    <w:p w14:paraId="02A3D728" w14:textId="77777777" w:rsidR="005F5A1A" w:rsidRPr="005F5A1A" w:rsidRDefault="005F5A1A" w:rsidP="005F5A1A">
      <w:r w:rsidRPr="005F5A1A">
        <w:t>Transducer signals on an active AC power grid are inherently noisy, polluted with transient spikes, radio frequency interference, and harmonic distortion. Triggering a hard safety disconnect based on a single sample exceeding a threshold will result in rampant nuisance tripping, also known as relay chattering. To ensure robust protection, the firmware must implement advanced debouncing and confirmation logic.</w:t>
      </w:r>
    </w:p>
    <w:p w14:paraId="6281D446" w14:textId="77777777" w:rsidR="005F5A1A" w:rsidRPr="005F5A1A" w:rsidRDefault="005F5A1A" w:rsidP="005F5A1A">
      <w:pPr>
        <w:rPr>
          <w:b/>
          <w:bCs/>
        </w:rPr>
      </w:pPr>
      <w:r w:rsidRPr="005F5A1A">
        <w:rPr>
          <w:b/>
          <w:bCs/>
        </w:rPr>
        <w:lastRenderedPageBreak/>
        <w:t>Debounce Topologies: Consecutive vs. Sliding Window</w:t>
      </w:r>
    </w:p>
    <w:p w14:paraId="29B96ADC" w14:textId="77777777" w:rsidR="005F5A1A" w:rsidRPr="005F5A1A" w:rsidRDefault="005F5A1A" w:rsidP="005F5A1A">
      <w:r w:rsidRPr="005F5A1A">
        <w:t xml:space="preserve">Digital debouncing relies on two primary methodologies. A </w:t>
      </w:r>
      <w:r w:rsidRPr="005F5A1A">
        <w:rPr>
          <w:b/>
          <w:bCs/>
        </w:rPr>
        <w:t>consecutive-sample counter</w:t>
      </w:r>
      <w:r w:rsidRPr="005F5A1A">
        <w:t xml:space="preserve"> evaluates a raw data stream, requiring $N$ sequential samples to exceed the fault threshold before asserting a trip state. This method is highly effective for DC logic but flawed for AC applications; a single noise-induced zero-crossing will reset the counter to zero, causing the algorithm to falsely ignore a genuine, sustained overload. Conversely, a </w:t>
      </w:r>
      <w:r w:rsidRPr="005F5A1A">
        <w:rPr>
          <w:b/>
          <w:bCs/>
        </w:rPr>
        <w:t>sliding-window counter</w:t>
      </w:r>
      <w:r w:rsidRPr="005F5A1A">
        <w:t xml:space="preserve"> continuously calculates the RMS integration or moving average over a set temporal window (e.g., 20 milliseconds). By evaluating the mathematical area under the curve rather than individual points, sliding windows are immensely robust against intermittent noise spikes and high-frequency distortion, making them the standard for AC RMS thresholding. The </w:t>
      </w:r>
      <w:proofErr w:type="spellStart"/>
      <w:r w:rsidRPr="005F5A1A">
        <w:t>tradeoff</w:t>
      </w:r>
      <w:proofErr w:type="spellEnd"/>
      <w:r w:rsidRPr="005F5A1A">
        <w:t xml:space="preserve"> is increased latency; a sliding window inherently delays the fault response by the width of the window. Therefore, the system utilizes sliding windows for EN 50160 sustained overvoltage detection (&gt;200ms) but relies on immediate consecutive-sample logic (with $N=2$ or $3$) for instantaneous short-circuit protection to minimize clearance time.</w:t>
      </w:r>
    </w:p>
    <w:p w14:paraId="494533D7" w14:textId="77777777" w:rsidR="005F5A1A" w:rsidRPr="005F5A1A" w:rsidRDefault="005F5A1A" w:rsidP="005F5A1A">
      <w:pPr>
        <w:rPr>
          <w:b/>
          <w:bCs/>
        </w:rPr>
      </w:pPr>
      <w:r w:rsidRPr="005F5A1A">
        <w:rPr>
          <w:b/>
          <w:bCs/>
        </w:rPr>
        <w:t>Hysteresis (Pickup and Dropout)</w:t>
      </w:r>
    </w:p>
    <w:p w14:paraId="7EE2A89A" w14:textId="77777777" w:rsidR="005F5A1A" w:rsidRPr="005F5A1A" w:rsidRDefault="005F5A1A" w:rsidP="005F5A1A">
      <w:r w:rsidRPr="005F5A1A">
        <w:t>Hysteresis provides dynamic stability by establishing separate thresholds for initiating a fault and clearing a fault. In protection relay terminology, the "pickup" level represents the threshold magnitude where the timing sequence begins or the instantaneous fault triggers. The "dropout" level is the threshold where the fault is mathematically considered cleared. For example, if an overvoltage pickup is set to 253V, the dropout may be set at 245V. This asymmetric 3% hysteresis band prevents the finite state machine from chattering rapidly between the NORMAL and FAULT states if the physical mains voltage hovers exactly at the 253V boundary, saving the mechanical relay contacts from rapid degradation.</w:t>
      </w:r>
    </w:p>
    <w:p w14:paraId="586B128E" w14:textId="77777777" w:rsidR="005F5A1A" w:rsidRPr="005F5A1A" w:rsidRDefault="005F5A1A" w:rsidP="005F5A1A">
      <w:pPr>
        <w:rPr>
          <w:b/>
          <w:bCs/>
        </w:rPr>
      </w:pPr>
      <w:r w:rsidRPr="005F5A1A">
        <w:rPr>
          <w:b/>
          <w:bCs/>
        </w:rPr>
        <w:t>IDMT vs. DTOC Architectures</w:t>
      </w:r>
    </w:p>
    <w:p w14:paraId="1EB3C01C" w14:textId="77777777" w:rsidR="005F5A1A" w:rsidRPr="005F5A1A" w:rsidRDefault="005F5A1A" w:rsidP="005F5A1A">
      <w:r w:rsidRPr="005F5A1A">
        <w:t xml:space="preserve">When confirming overcurrent faults, protection systems utilize two distinct timing profiles. Definite-Time Overcurrent (DTOC) algorithms trip the circuit after a rigid, pre-programmed time delay once the pickup threshold is crossed, completely irrespective of how severely the current exceeds the limit. This approach is simple but inefficient. Modern protection requires Inverse Definite Minimum Time (IDMT) logic, which conforms precisely to IEC 60255 standards. The IDMT principle asserts that the trip time must be inversely proportional to the fault current magnitude; a minor overload might take 60 seconds to trip, whereas a severe fault trips in milliseconds. The standard mathematical curve is calculated using the formula: </w:t>
      </w:r>
    </w:p>
    <w:p w14:paraId="70DDA293" w14:textId="77777777" w:rsidR="005F5A1A" w:rsidRPr="005F5A1A" w:rsidRDefault="005F5A1A" w:rsidP="005F5A1A">
      <w:r w:rsidRPr="005F5A1A">
        <w:t>$$t(I) = TMS \</w:t>
      </w:r>
      <w:proofErr w:type="spellStart"/>
      <w:r w:rsidRPr="005F5A1A">
        <w:t>cdot</w:t>
      </w:r>
      <w:proofErr w:type="spellEnd"/>
      <w:r w:rsidRPr="005F5A1A">
        <w:t xml:space="preserve"> \</w:t>
      </w:r>
      <w:proofErr w:type="gramStart"/>
      <w:r w:rsidRPr="005F5A1A">
        <w:t>left[</w:t>
      </w:r>
      <w:proofErr w:type="gramEnd"/>
      <w:r w:rsidRPr="005F5A1A">
        <w:t xml:space="preserve"> \frac{k}{\left(\frac{I}{I_</w:t>
      </w:r>
      <w:proofErr w:type="gramStart"/>
      <w:r w:rsidRPr="005F5A1A">
        <w:t>s}\right)^</w:t>
      </w:r>
      <w:proofErr w:type="gramEnd"/>
      <w:r w:rsidRPr="005F5A1A">
        <w:t>\alpha - 1} \</w:t>
      </w:r>
      <w:proofErr w:type="gramStart"/>
      <w:r w:rsidRPr="005F5A1A">
        <w:t>right]$</w:t>
      </w:r>
      <w:proofErr w:type="gramEnd"/>
      <w:r w:rsidRPr="005F5A1A">
        <w:t>$</w:t>
      </w:r>
    </w:p>
    <w:p w14:paraId="01B2C848" w14:textId="77777777" w:rsidR="005F5A1A" w:rsidRPr="005F5A1A" w:rsidRDefault="005F5A1A" w:rsidP="005F5A1A">
      <w:r w:rsidRPr="005F5A1A">
        <w:lastRenderedPageBreak/>
        <w:t>where $I_s$ is the pickup setpoint, $I$ is the actual measured RMS current, $TMS$ is the Time Multiplier Setting, and $k$ and $\alpha$ are specific curve type constants (for instance, the IEC standard inverse curve uses $k=0.140$ and $\alpha=0.020$). Implementing IDMT on an embedded 100Hz sampler is highly feasible; the microcontroller continuously calculates the expected $t(I)$ based on the sliding-window RMS current and decrements an internal accumulator, issuing the trip command when the energy threshold is breached.</w:t>
      </w:r>
    </w:p>
    <w:p w14:paraId="42BA34C5" w14:textId="77777777" w:rsidR="005F5A1A" w:rsidRPr="005F5A1A" w:rsidRDefault="005F5A1A" w:rsidP="005F5A1A">
      <w:pPr>
        <w:rPr>
          <w:b/>
          <w:bCs/>
        </w:rPr>
      </w:pPr>
      <w:r w:rsidRPr="005F5A1A">
        <w:rPr>
          <w:b/>
          <w:bCs/>
        </w:rPr>
        <w:t>Section 6: Inrush Blanking</w:t>
      </w:r>
    </w:p>
    <w:p w14:paraId="7C872F66" w14:textId="77777777" w:rsidR="005F5A1A" w:rsidRPr="005F5A1A" w:rsidRDefault="005F5A1A" w:rsidP="005F5A1A">
      <w:r w:rsidRPr="005F5A1A">
        <w:t>Energizing electrical equipment invariably triggers a transient surge known as inrush current. To maintain uninterrupted service, the firmware's protection logic must intelligently differentiate a safe, expected inrush surge from a catastrophic short circuit.</w:t>
      </w:r>
    </w:p>
    <w:p w14:paraId="693257FC" w14:textId="77777777" w:rsidR="005F5A1A" w:rsidRPr="005F5A1A" w:rsidRDefault="005F5A1A" w:rsidP="005F5A1A">
      <w:r w:rsidRPr="005F5A1A">
        <w:t>Different physical loads produce vastly different inrush signatures:</w:t>
      </w:r>
    </w:p>
    <w:p w14:paraId="4B66492B" w14:textId="77777777" w:rsidR="005F5A1A" w:rsidRPr="005F5A1A" w:rsidRDefault="005F5A1A" w:rsidP="005F5A1A">
      <w:pPr>
        <w:numPr>
          <w:ilvl w:val="0"/>
          <w:numId w:val="4"/>
        </w:numPr>
      </w:pPr>
      <w:r w:rsidRPr="005F5A1A">
        <w:rPr>
          <w:b/>
          <w:bCs/>
        </w:rPr>
        <w:t>Capacitive Loads (Switch-Mode Power Supplies):</w:t>
      </w:r>
      <w:r w:rsidRPr="005F5A1A">
        <w:t xml:space="preserve"> SMPS units contain large input filter capacitors. Because a discharged capacitor presents a near-zero impedance, the initial connection draws an explosive spike of current, often 20x to 40x the steady-state value. However, this surge is extremely brief, typically decaying within 1 to 10 milliseconds.</w:t>
      </w:r>
    </w:p>
    <w:p w14:paraId="2E11E2AB" w14:textId="77777777" w:rsidR="005F5A1A" w:rsidRPr="005F5A1A" w:rsidRDefault="005F5A1A" w:rsidP="005F5A1A">
      <w:pPr>
        <w:numPr>
          <w:ilvl w:val="0"/>
          <w:numId w:val="4"/>
        </w:numPr>
      </w:pPr>
      <w:r w:rsidRPr="005F5A1A">
        <w:rPr>
          <w:b/>
          <w:bCs/>
        </w:rPr>
        <w:t>Inductive Loads (Induction Motors and Transformers):</w:t>
      </w:r>
      <w:r w:rsidRPr="005F5A1A">
        <w:t xml:space="preserve"> Motors require immense magnetizing currents to overcome stationary rotor inertia and establish the required rotating stator fields. A direct-on-line induction motor will draw 5x to 8x its full load current, but the surge duration is massive, often sustaining for 0.5 to 3.0 seconds until the rotor accelerates to synchronous speed.</w:t>
      </w:r>
    </w:p>
    <w:p w14:paraId="7F31911C" w14:textId="77777777" w:rsidR="005F5A1A" w:rsidRPr="005F5A1A" w:rsidRDefault="005F5A1A" w:rsidP="005F5A1A">
      <w:pPr>
        <w:numPr>
          <w:ilvl w:val="0"/>
          <w:numId w:val="4"/>
        </w:numPr>
      </w:pPr>
      <w:r w:rsidRPr="005F5A1A">
        <w:rPr>
          <w:b/>
          <w:bCs/>
        </w:rPr>
        <w:t>Resistive Loads (Incandescent Lighting/Heaters):</w:t>
      </w:r>
      <w:r w:rsidRPr="005F5A1A">
        <w:t xml:space="preserve"> Cold tungsten filaments exhibit very low initial resistance. Upon energization, they draw a 10x to 15x current surge that smoothly decays over 50 milliseconds as the element achieves thermal equilibrium.</w:t>
      </w:r>
    </w:p>
    <w:p w14:paraId="2B98DAF4" w14:textId="77777777" w:rsidR="005F5A1A" w:rsidRPr="005F5A1A" w:rsidRDefault="005F5A1A" w:rsidP="005F5A1A">
      <w:r w:rsidRPr="005F5A1A">
        <w:t>To manage these variations, the firmware utilizes an "inrush blanking window." A fixed time delay—which simply masks all overcurrent faults for a hardcoded 500ms after the relay closes—is dangerously rigid and risks ignoring a genuine short circuit that occurs immediately upon startup. Adaptive blanking is the superior, more robust architecture. It continuously monitors the current magnitude during startup; if the surge follows an expected exponential decay curve characteristic of a motor or capacitor, the FSM temporarily elevates the overload thresholds. If the current sustains linearly or begins increasing, the adaptive logic immediately terminates the blanking window and issues a trip command. During the startup blanking phase, non-critical diagnostic warnings should be internally suppressed to prevent overwhelming the MQTT or serial logs with irrelevant startup data.</w:t>
      </w:r>
    </w:p>
    <w:p w14:paraId="22149F2E" w14:textId="77777777" w:rsidR="005F5A1A" w:rsidRPr="005F5A1A" w:rsidRDefault="005F5A1A" w:rsidP="005F5A1A">
      <w:pPr>
        <w:rPr>
          <w:b/>
          <w:bCs/>
        </w:rPr>
      </w:pPr>
      <w:r w:rsidRPr="005F5A1A">
        <w:rPr>
          <w:b/>
          <w:bCs/>
        </w:rPr>
        <w:lastRenderedPageBreak/>
        <w:t>Section 7: FSM State Machine Design</w:t>
      </w:r>
    </w:p>
    <w:p w14:paraId="0C2B67B4" w14:textId="77777777" w:rsidR="005F5A1A" w:rsidRPr="005F5A1A" w:rsidRDefault="005F5A1A" w:rsidP="005F5A1A">
      <w:r w:rsidRPr="005F5A1A">
        <w:t>The overarching control structure of a smart power monitor is organized as a strict Finite State Machine (FSM), conceptually mapped to the standard operating states of industrial Intelligent Electronic Devices (IEDs).</w:t>
      </w:r>
    </w:p>
    <w:p w14:paraId="78361C82" w14:textId="77777777" w:rsidR="005F5A1A" w:rsidRPr="005F5A1A" w:rsidRDefault="005F5A1A" w:rsidP="005F5A1A">
      <w:r w:rsidRPr="005F5A1A">
        <w:t>The logical progression of states involves:</w:t>
      </w:r>
    </w:p>
    <w:p w14:paraId="4EF0A94D" w14:textId="77777777" w:rsidR="005F5A1A" w:rsidRPr="005F5A1A" w:rsidRDefault="005F5A1A" w:rsidP="005F5A1A">
      <w:pPr>
        <w:numPr>
          <w:ilvl w:val="0"/>
          <w:numId w:val="5"/>
        </w:numPr>
      </w:pPr>
      <w:r w:rsidRPr="005F5A1A">
        <w:rPr>
          <w:b/>
          <w:bCs/>
        </w:rPr>
        <w:t>BOOT:</w:t>
      </w:r>
      <w:r w:rsidRPr="005F5A1A">
        <w:t xml:space="preserve"> The system initializes hardware peripherals, executes </w:t>
      </w:r>
      <w:proofErr w:type="spellStart"/>
      <w:r w:rsidRPr="005F5A1A">
        <w:t>eFuse</w:t>
      </w:r>
      <w:proofErr w:type="spellEnd"/>
      <w:r w:rsidRPr="005F5A1A">
        <w:t xml:space="preserve"> ADC calibrations, tests non-volatile memory for stored gain offsets, and performs zero-current baseline verification on the Hall-effect sensors. It ensures the environment is stable before allowing power flow.</w:t>
      </w:r>
    </w:p>
    <w:p w14:paraId="019BD567" w14:textId="77777777" w:rsidR="005F5A1A" w:rsidRPr="005F5A1A" w:rsidRDefault="005F5A1A" w:rsidP="005F5A1A">
      <w:pPr>
        <w:numPr>
          <w:ilvl w:val="0"/>
          <w:numId w:val="5"/>
        </w:numPr>
      </w:pPr>
      <w:r w:rsidRPr="005F5A1A">
        <w:rPr>
          <w:b/>
          <w:bCs/>
        </w:rPr>
        <w:t>NORMAL:</w:t>
      </w:r>
      <w:r w:rsidRPr="005F5A1A">
        <w:t xml:space="preserve"> The steady-state operating loop. The FSM continually acquires DMA samples, calculates True RMS, monitors THD and temperatures, and broadcasts metrics.</w:t>
      </w:r>
    </w:p>
    <w:p w14:paraId="52568F82" w14:textId="77777777" w:rsidR="005F5A1A" w:rsidRPr="005F5A1A" w:rsidRDefault="005F5A1A" w:rsidP="005F5A1A">
      <w:pPr>
        <w:numPr>
          <w:ilvl w:val="0"/>
          <w:numId w:val="5"/>
        </w:numPr>
      </w:pPr>
      <w:r w:rsidRPr="005F5A1A">
        <w:rPr>
          <w:b/>
          <w:bCs/>
        </w:rPr>
        <w:t>WARNING:</w:t>
      </w:r>
      <w:r w:rsidRPr="005F5A1A">
        <w:t xml:space="preserve"> A specific parameter crosses a Range B tolerance boundary, but the necessary time-duration constraints (such as an IDMT delay timer) have not yet expired. The FSM flags the condition for operator UI attention but keeps the primary contactor closed.</w:t>
      </w:r>
    </w:p>
    <w:p w14:paraId="5DCC45D1" w14:textId="77777777" w:rsidR="005F5A1A" w:rsidRPr="005F5A1A" w:rsidRDefault="005F5A1A" w:rsidP="005F5A1A">
      <w:pPr>
        <w:numPr>
          <w:ilvl w:val="0"/>
          <w:numId w:val="5"/>
        </w:numPr>
      </w:pPr>
      <w:r w:rsidRPr="005F5A1A">
        <w:rPr>
          <w:b/>
          <w:bCs/>
        </w:rPr>
        <w:t>FAULT:</w:t>
      </w:r>
      <w:r w:rsidRPr="005F5A1A">
        <w:t xml:space="preserve"> The parameter fundamentally violates magnitude-time safety boundaries. The FSM instantly opens the relay contactor to isolate the load.</w:t>
      </w:r>
    </w:p>
    <w:p w14:paraId="009F5532" w14:textId="77777777" w:rsidR="005F5A1A" w:rsidRPr="005F5A1A" w:rsidRDefault="005F5A1A" w:rsidP="005F5A1A">
      <w:pPr>
        <w:numPr>
          <w:ilvl w:val="0"/>
          <w:numId w:val="5"/>
        </w:numPr>
      </w:pPr>
      <w:r w:rsidRPr="005F5A1A">
        <w:rPr>
          <w:b/>
          <w:bCs/>
        </w:rPr>
        <w:t>RECOVERY:</w:t>
      </w:r>
      <w:r w:rsidRPr="005F5A1A">
        <w:t xml:space="preserve"> A transitional state governing auto-reclosing.</w:t>
      </w:r>
    </w:p>
    <w:p w14:paraId="7B9412B6" w14:textId="77777777" w:rsidR="005F5A1A" w:rsidRPr="005F5A1A" w:rsidRDefault="005F5A1A" w:rsidP="005F5A1A">
      <w:pPr>
        <w:numPr>
          <w:ilvl w:val="0"/>
          <w:numId w:val="5"/>
        </w:numPr>
      </w:pPr>
      <w:r w:rsidRPr="005F5A1A">
        <w:rPr>
          <w:b/>
          <w:bCs/>
        </w:rPr>
        <w:t>LOCKOUT:</w:t>
      </w:r>
      <w:r w:rsidRPr="005F5A1A">
        <w:t xml:space="preserve"> A terminal state prohibiting further automatic actions, requiring physical manual intervention.</w:t>
      </w:r>
    </w:p>
    <w:p w14:paraId="7A9ECF1E" w14:textId="77777777" w:rsidR="005F5A1A" w:rsidRPr="005F5A1A" w:rsidRDefault="005F5A1A" w:rsidP="005F5A1A">
      <w:r w:rsidRPr="005F5A1A">
        <w:t>These software states directly represent standardized ANSI/IEEE C37.2 protective device functions. ANSI 50 represents the Instantaneous Overcurrent function, mapping to an immediate short-circuit FAULT trip with zero intentional delay. ANSI 51 represents the Time-Delayed AC Overcurrent function, corresponding to the slow progression through WARNING to FAULT utilizing IDMT logic. ANSI 86 represents the definitive Lockout Relay function, dropping the FSM into the terminal LOCKOUT state.</w:t>
      </w:r>
    </w:p>
    <w:p w14:paraId="397CB925" w14:textId="77777777" w:rsidR="005F5A1A" w:rsidRPr="005F5A1A" w:rsidRDefault="005F5A1A" w:rsidP="005F5A1A">
      <w:r w:rsidRPr="005F5A1A">
        <w:t xml:space="preserve">The RECOVERY state governs auto-reclosing, a critical feature in distribution protection designed to clear transient, self-resolving anomalies (such as a tree branch briefly touching an overhead line) without permanently disrupting service. Standard utility auto-reclosers attempt consecutive re-energization using escalating dead-time intervals, typically 0.3s, 1s, 3s, and 15s. The FSM waits in RECOVERY for the duration of the current dead-time timer. Before attempting to reclose, the logic demands confirmation of recovery; the system must verify that the incoming supply voltage has returned to the stable Range </w:t>
      </w:r>
      <w:proofErr w:type="spellStart"/>
      <w:r w:rsidRPr="005F5A1A">
        <w:t>A</w:t>
      </w:r>
      <w:proofErr w:type="spellEnd"/>
      <w:r w:rsidRPr="005F5A1A">
        <w:t xml:space="preserve"> envelope for $N$ consecutive samples (e.g., a solid 5 seconds of clean power). If the parameter remains unstable, or if the maximum number </w:t>
      </w:r>
      <w:r w:rsidRPr="005F5A1A">
        <w:lastRenderedPageBreak/>
        <w:t>of permitted reclose attempts is exhausted, the FSM abandons RECOVERY and drops into ANSI 86 LOCKOUT. Furthermore, catastrophic hardware events—such as thermal limit breaches or ANSI 50 short-circuit explosions—must bypass the auto-recloser entirely, mandating immediate LOCKOUT and manual operator reset to ensure physical safety inspections occur.</w:t>
      </w:r>
    </w:p>
    <w:p w14:paraId="00D7950A" w14:textId="77777777" w:rsidR="005F5A1A" w:rsidRPr="005F5A1A" w:rsidRDefault="005F5A1A" w:rsidP="005F5A1A">
      <w:pPr>
        <w:rPr>
          <w:b/>
          <w:bCs/>
        </w:rPr>
      </w:pPr>
      <w:r w:rsidRPr="005F5A1A">
        <w:rPr>
          <w:b/>
          <w:bCs/>
        </w:rPr>
        <w:t>Section 8: Multi-Fault Prioritization</w:t>
      </w:r>
    </w:p>
    <w:p w14:paraId="697D56E1" w14:textId="77777777" w:rsidR="005F5A1A" w:rsidRPr="005F5A1A" w:rsidRDefault="005F5A1A" w:rsidP="005F5A1A">
      <w:r w:rsidRPr="005F5A1A">
        <w:t>During extreme grid disturbances or cascading mechanical failures, it is common for multiple fault conditions to trigger simultaneously. For example, a heavy induction motor stalling will instantly depress the local mains voltage while drawing a massive inductive surge, triggering an undervoltage, an overcurrent overload, and eventually a thermal enclosure warning concurrently. The firmware FSM must utilize deterministic prioritization to ensure the most hazardous condition defines the clearing time, log output, and visual UI sequence.</w:t>
      </w:r>
    </w:p>
    <w:p w14:paraId="087AE310" w14:textId="77777777" w:rsidR="005F5A1A" w:rsidRPr="005F5A1A" w:rsidRDefault="005F5A1A" w:rsidP="005F5A1A">
      <w:r w:rsidRPr="005F5A1A">
        <w:t>While neither IEC nor IEEE explicitly standardizes a universal firmware processing hierarchy, industrial best practices enforce priority based on equipment destruction potential.</w:t>
      </w:r>
    </w:p>
    <w:p w14:paraId="6D659C46" w14:textId="77777777" w:rsidR="005F5A1A" w:rsidRPr="005F5A1A" w:rsidRDefault="005F5A1A" w:rsidP="005F5A1A">
      <w:pPr>
        <w:numPr>
          <w:ilvl w:val="0"/>
          <w:numId w:val="6"/>
        </w:numPr>
      </w:pPr>
      <w:r w:rsidRPr="005F5A1A">
        <w:rPr>
          <w:b/>
          <w:bCs/>
        </w:rPr>
        <w:t>Hardware/Sensor Failure:</w:t>
      </w:r>
      <w:r w:rsidRPr="005F5A1A">
        <w:t xml:space="preserve"> (Highest Priority) Triggers instantaneous LOCKOUT.</w:t>
      </w:r>
    </w:p>
    <w:p w14:paraId="6E2923DC" w14:textId="77777777" w:rsidR="005F5A1A" w:rsidRPr="005F5A1A" w:rsidRDefault="005F5A1A" w:rsidP="005F5A1A">
      <w:pPr>
        <w:numPr>
          <w:ilvl w:val="0"/>
          <w:numId w:val="6"/>
        </w:numPr>
      </w:pPr>
      <w:r w:rsidRPr="005F5A1A">
        <w:rPr>
          <w:b/>
          <w:bCs/>
        </w:rPr>
        <w:t>Short Circuit (ANSI 50):</w:t>
      </w:r>
      <w:r w:rsidRPr="005F5A1A">
        <w:t xml:space="preserve"> Triggers instantaneous FAULT (&lt;10ms).</w:t>
      </w:r>
    </w:p>
    <w:p w14:paraId="3B51A7A2" w14:textId="77777777" w:rsidR="005F5A1A" w:rsidRPr="005F5A1A" w:rsidRDefault="005F5A1A" w:rsidP="005F5A1A">
      <w:pPr>
        <w:numPr>
          <w:ilvl w:val="0"/>
          <w:numId w:val="6"/>
        </w:numPr>
      </w:pPr>
      <w:r w:rsidRPr="005F5A1A">
        <w:rPr>
          <w:b/>
          <w:bCs/>
        </w:rPr>
        <w:t>Severe Overvoltage (ANSI 59):</w:t>
      </w:r>
      <w:r w:rsidRPr="005F5A1A">
        <w:t xml:space="preserve"> Triggers instantaneous FAULT to preserve MOV and semiconductor SOA.</w:t>
      </w:r>
    </w:p>
    <w:p w14:paraId="4698BD4E" w14:textId="77777777" w:rsidR="005F5A1A" w:rsidRPr="005F5A1A" w:rsidRDefault="005F5A1A" w:rsidP="005F5A1A">
      <w:pPr>
        <w:numPr>
          <w:ilvl w:val="0"/>
          <w:numId w:val="6"/>
        </w:numPr>
      </w:pPr>
      <w:r w:rsidRPr="005F5A1A">
        <w:rPr>
          <w:b/>
          <w:bCs/>
        </w:rPr>
        <w:t>Thermal Limit:</w:t>
      </w:r>
      <w:r w:rsidRPr="005F5A1A">
        <w:t xml:space="preserve"> Delayed FAULT to prevent fire.</w:t>
      </w:r>
    </w:p>
    <w:p w14:paraId="6CA32FCD" w14:textId="77777777" w:rsidR="005F5A1A" w:rsidRPr="005F5A1A" w:rsidRDefault="005F5A1A" w:rsidP="005F5A1A">
      <w:pPr>
        <w:numPr>
          <w:ilvl w:val="0"/>
          <w:numId w:val="6"/>
        </w:numPr>
      </w:pPr>
      <w:r w:rsidRPr="005F5A1A">
        <w:rPr>
          <w:b/>
          <w:bCs/>
        </w:rPr>
        <w:t>Overload (ANSI 51):</w:t>
      </w:r>
      <w:r w:rsidRPr="005F5A1A">
        <w:t xml:space="preserve"> IDMT delayed FAULT.</w:t>
      </w:r>
    </w:p>
    <w:p w14:paraId="4B6DBCD7" w14:textId="77777777" w:rsidR="005F5A1A" w:rsidRPr="005F5A1A" w:rsidRDefault="005F5A1A" w:rsidP="005F5A1A">
      <w:pPr>
        <w:numPr>
          <w:ilvl w:val="0"/>
          <w:numId w:val="6"/>
        </w:numPr>
      </w:pPr>
      <w:r w:rsidRPr="005F5A1A">
        <w:rPr>
          <w:b/>
          <w:bCs/>
        </w:rPr>
        <w:t>Undervoltage / Frequency Deviations:</w:t>
      </w:r>
      <w:r w:rsidRPr="005F5A1A">
        <w:t xml:space="preserve"> (Lowest Priority).</w:t>
      </w:r>
    </w:p>
    <w:p w14:paraId="4BF25733" w14:textId="77777777" w:rsidR="005F5A1A" w:rsidRPr="005F5A1A" w:rsidRDefault="005F5A1A" w:rsidP="005F5A1A">
      <w:r w:rsidRPr="005F5A1A">
        <w:t>To manage overlapping conditions efficiently, the firmware implements a global fault bitmask (e.g., a uint16_t where bit 0 is Overvoltage, bit 1 is Undervoltage, bit 2 is Overcurrent, etc.). This architecture permits the FSM to track an active thermal WARNING seamlessly while simultaneously executing an instantaneous FAULT trip for a new short-circuit. Crucially, if the secondary fault condition clears while the relay is already physically open in the FAULT state, the system must never instantly snap back to NORMAL. It must rigorously adhere to the RECOVERY state hysteresis timeout constraints, ensuring the grid has truly reached absolute steady-state before re-energizing the load, thereby preventing mechanical contact arcing and inductive restrikes.</w:t>
      </w:r>
    </w:p>
    <w:p w14:paraId="2B082A3A" w14:textId="77777777" w:rsidR="005F5A1A" w:rsidRPr="005F5A1A" w:rsidRDefault="005F5A1A" w:rsidP="005F5A1A">
      <w:pPr>
        <w:rPr>
          <w:b/>
          <w:bCs/>
        </w:rPr>
      </w:pPr>
      <w:r w:rsidRPr="005F5A1A">
        <w:rPr>
          <w:b/>
          <w:bCs/>
        </w:rPr>
        <w:t>Section 9: Power Quality Metrics</w:t>
      </w:r>
    </w:p>
    <w:p w14:paraId="7348BFB8" w14:textId="77777777" w:rsidR="005F5A1A" w:rsidRPr="005F5A1A" w:rsidRDefault="005F5A1A" w:rsidP="005F5A1A">
      <w:r w:rsidRPr="005F5A1A">
        <w:lastRenderedPageBreak/>
        <w:t>A sophisticated power monitor extends beyond simple threshold protection by performing continuous power quality (PQ) metrology, qualifying the integrity of the electricity supply.</w:t>
      </w:r>
    </w:p>
    <w:p w14:paraId="48EFEF14" w14:textId="77777777" w:rsidR="005F5A1A" w:rsidRPr="005F5A1A" w:rsidRDefault="005F5A1A" w:rsidP="005F5A1A">
      <w:r w:rsidRPr="005F5A1A">
        <w:t>True RMS (Root Mean Square) is the definitive measure of equivalent heating power for any waveform. For a discretely sampled, DC-biased AC proxy signal, True RMS is computed by numerically integrating the squared samples over the window, calculating the mean, and deriving the square root: $V_{RMS} = \sqrt{\frac{1}{N} \sum_{</w:t>
      </w:r>
      <w:proofErr w:type="spellStart"/>
      <w:r w:rsidRPr="005F5A1A">
        <w:t>i</w:t>
      </w:r>
      <w:proofErr w:type="spellEnd"/>
      <w:r w:rsidRPr="005F5A1A">
        <w:t>=</w:t>
      </w:r>
      <w:proofErr w:type="gramStart"/>
      <w:r w:rsidRPr="005F5A1A">
        <w:t>1}^</w:t>
      </w:r>
      <w:proofErr w:type="gramEnd"/>
      <w:r w:rsidRPr="005F5A1A">
        <w:t>{N} v_i^</w:t>
      </w:r>
      <w:proofErr w:type="gramStart"/>
      <w:r w:rsidRPr="005F5A1A">
        <w:t>2}$</w:t>
      </w:r>
      <w:proofErr w:type="gramEnd"/>
      <w:r w:rsidRPr="005F5A1A">
        <w:t>. The mathematical accuracy of this discrete sum relies entirely on the window length being an exact, precise multiple of the fundamental AC cycle (e.g., exactly 20ms for 50Hz, or exactly 16.66ms for 60Hz). Total Harmonic Distortion (THD) quantifies waveform purity, representing the ratio of the cumulative RMS voltage of all harmonic frequencies against the fundamental 50/60Hz signal. High THD—often generated by non-linear loads like rectifiers—distorts efficiency calculations and causes severe heating in transformer cores. Calculating THD up to the 40th harmonic mandates a Nyquist-compliant sampling rate exceeding 4kHz, allowing the system to verify adherence to IEEE 519 harmonic injection limits.</w:t>
      </w:r>
    </w:p>
    <w:p w14:paraId="37B3A836" w14:textId="77777777" w:rsidR="005F5A1A" w:rsidRPr="005F5A1A" w:rsidRDefault="005F5A1A" w:rsidP="005F5A1A">
      <w:r w:rsidRPr="005F5A1A">
        <w:t xml:space="preserve">Flicker characterizes rapid, continuous voltage fluctuations (typically between 0.5Hz and 25Hz) that induce visually perceptible instability in lighting, which can cause severe neurological stress and fatigue in humans. The IEC 61000-4-15 standard defines the strict functional architecture of a </w:t>
      </w:r>
      <w:proofErr w:type="spellStart"/>
      <w:r w:rsidRPr="005F5A1A">
        <w:t>Flickermeter</w:t>
      </w:r>
      <w:proofErr w:type="spellEnd"/>
      <w:r w:rsidRPr="005F5A1A">
        <w:t>. The exact algorithm processes continuous voltage samples through five complex processing blocks, including a square demodulator and a heavily tuned weighting filter that mathematically simulates the frequency response of a coiled-filament lamp interacting with the human eye-brain neural chain. The output yields two critical metrics: $P_{</w:t>
      </w:r>
      <w:proofErr w:type="spellStart"/>
      <w:r w:rsidRPr="005F5A1A">
        <w:t>st</w:t>
      </w:r>
      <w:proofErr w:type="spellEnd"/>
      <w:r w:rsidRPr="005F5A1A">
        <w:t>}$ (Short-term severity, integrated over 10 minutes) and $P_{</w:t>
      </w:r>
      <w:proofErr w:type="spellStart"/>
      <w:r w:rsidRPr="005F5A1A">
        <w:t>lt</w:t>
      </w:r>
      <w:proofErr w:type="spellEnd"/>
      <w:r w:rsidRPr="005F5A1A">
        <w:t>}$ (Long-term severity, aggregated over 12 sequential $P_{</w:t>
      </w:r>
      <w:proofErr w:type="spellStart"/>
      <w:r w:rsidRPr="005F5A1A">
        <w:t>st</w:t>
      </w:r>
      <w:proofErr w:type="spellEnd"/>
      <w:r w:rsidRPr="005F5A1A">
        <w:t>}$ values, spanning 2 hours). While implementing the full 5-block digital signal processor on a basic MCU is computationally expensive, $P_{</w:t>
      </w:r>
      <w:proofErr w:type="spellStart"/>
      <w:r w:rsidRPr="005F5A1A">
        <w:t>st</w:t>
      </w:r>
      <w:proofErr w:type="spellEnd"/>
      <w:r w:rsidRPr="005F5A1A">
        <w:t>}$ can be roughly estimated from a DC-proxy sampler utilizing the standard approximation $P_{</w:t>
      </w:r>
      <w:proofErr w:type="spellStart"/>
      <w:r w:rsidRPr="005F5A1A">
        <w:t>st</w:t>
      </w:r>
      <w:proofErr w:type="spellEnd"/>
      <w:r w:rsidRPr="005F5A1A">
        <w:t>} \</w:t>
      </w:r>
      <w:proofErr w:type="spellStart"/>
      <w:r w:rsidRPr="005F5A1A">
        <w:t>approx</w:t>
      </w:r>
      <w:proofErr w:type="spellEnd"/>
      <w:r w:rsidRPr="005F5A1A">
        <w:t xml:space="preserve"> d \</w:t>
      </w:r>
      <w:proofErr w:type="spellStart"/>
      <w:r w:rsidRPr="005F5A1A">
        <w:t>cdot</w:t>
      </w:r>
      <w:proofErr w:type="spellEnd"/>
      <w:r w:rsidRPr="005F5A1A">
        <w:t xml:space="preserve"> F \</w:t>
      </w:r>
      <w:proofErr w:type="spellStart"/>
      <w:r w:rsidRPr="005F5A1A">
        <w:t>cdot</w:t>
      </w:r>
      <w:proofErr w:type="spellEnd"/>
      <w:r w:rsidRPr="005F5A1A">
        <w:t xml:space="preserve"> n^{0.31}$, where $d$ represents the relative voltage change, $F$ is the step shape factor, and $n$ is the frequency of changes. Regulatory limits typically mandate $P_{</w:t>
      </w:r>
      <w:proofErr w:type="spellStart"/>
      <w:r w:rsidRPr="005F5A1A">
        <w:t>st</w:t>
      </w:r>
      <w:proofErr w:type="spellEnd"/>
      <w:r w:rsidRPr="005F5A1A">
        <w:t>} \le 1.0$ and $P_{</w:t>
      </w:r>
      <w:proofErr w:type="spellStart"/>
      <w:r w:rsidRPr="005F5A1A">
        <w:t>lt</w:t>
      </w:r>
      <w:proofErr w:type="spellEnd"/>
      <w:r w:rsidRPr="005F5A1A">
        <w:t>} \le 0.65$.</w:t>
      </w:r>
    </w:p>
    <w:p w14:paraId="0248E036" w14:textId="77777777" w:rsidR="005F5A1A" w:rsidRPr="005F5A1A" w:rsidRDefault="005F5A1A" w:rsidP="005F5A1A">
      <w:r w:rsidRPr="005F5A1A">
        <w:t>Voltage events are systematically classified using the ITIC (Information Technology Industry Council) curve, a modernized iteration of the older CBEMA curve. The ITIC standard maps a segmented envelope across a time-voltage plane. By cross-referencing the exact magnitude and duration of a detected sag or swell against the ITIC boundaries, the firmware dynamically classifies whether the connected IT infrastructure will ride through the event in the "No Interruption in Function Region," crash in the "No Damage Region," or suffer permanent hardware destruction in the "Prohibited Region".</w:t>
      </w:r>
    </w:p>
    <w:p w14:paraId="40CE1AC2" w14:textId="77777777" w:rsidR="005F5A1A" w:rsidRPr="005F5A1A" w:rsidRDefault="005F5A1A" w:rsidP="005F5A1A">
      <w:r w:rsidRPr="005F5A1A">
        <w:lastRenderedPageBreak/>
        <w:t>Finally, for non-sinusoidal waveforms, the relationships between Apparent Power (the simple product of RMS Voltage and RMS Current, measured in VA) and Real Power (the true integral of instantaneous voltage multiplied by instantaneous current, measured in Watts) become highly complex. Power Factor (PF) is derived simply as Real Power divided by Apparent Power, representing the efficiency of the load.</w:t>
      </w:r>
    </w:p>
    <w:p w14:paraId="3DE56596" w14:textId="77777777" w:rsidR="005F5A1A" w:rsidRPr="005F5A1A" w:rsidRDefault="005F5A1A" w:rsidP="005F5A1A">
      <w:pPr>
        <w:rPr>
          <w:b/>
          <w:bCs/>
        </w:rPr>
      </w:pPr>
      <w:r w:rsidRPr="005F5A1A">
        <w:rPr>
          <w:b/>
          <w:bCs/>
        </w:rPr>
        <w:t>Section 10: Calibration &amp; Drift</w:t>
      </w:r>
    </w:p>
    <w:p w14:paraId="2477058F" w14:textId="77777777" w:rsidR="005F5A1A" w:rsidRPr="005F5A1A" w:rsidRDefault="005F5A1A" w:rsidP="005F5A1A">
      <w:r w:rsidRPr="005F5A1A">
        <w:t>To guarantee metrological integrity over years of continuous operation, the firmware must actively manage sensor aging, thermal variance, and temporal drift through structured calibration routines.</w:t>
      </w:r>
    </w:p>
    <w:p w14:paraId="051CFF2B" w14:textId="77777777" w:rsidR="005F5A1A" w:rsidRPr="005F5A1A" w:rsidRDefault="005F5A1A" w:rsidP="005F5A1A">
      <w:r w:rsidRPr="005F5A1A">
        <w:t xml:space="preserve">At the end of the manufacturing line, the </w:t>
      </w:r>
      <w:proofErr w:type="spellStart"/>
      <w:r w:rsidRPr="005F5A1A">
        <w:t>analog</w:t>
      </w:r>
      <w:proofErr w:type="spellEnd"/>
      <w:r w:rsidRPr="005F5A1A">
        <w:t xml:space="preserve"> front-end undergoes a two-point gain and offset calibration against known metrology reference standards. The derived calibration constants ($y = mx + c$) map raw ADC integer values to precise engineering units (Volts and Amps). These critical floats are stored securely in Non-Volatile Storage (NVS) or dedicated EEPROM hardware. Upon every boot cycle, the FSM must retrieve and validate these constants via checksums to ensure memory corruption has not occurred.</w:t>
      </w:r>
    </w:p>
    <w:p w14:paraId="4475BB49" w14:textId="77777777" w:rsidR="005F5A1A" w:rsidRPr="005F5A1A" w:rsidRDefault="005F5A1A" w:rsidP="005F5A1A">
      <w:r w:rsidRPr="005F5A1A">
        <w:t>Thermal drift severely degrades the accuracy of specific components. The ACS712 Hall-effect sensor is notorious for exhibiting a significant temperature coefficient; both its zero-current midpoint baseline ($V_{cc}/2$) and its sensitivity curve (measured in mV/A) drift as ambient temperature changes. A sophisticated firmware implementation actively cross-references the ambient thermal probe (DS18B20) to continually inject a dynamic, temperature-compensated correction factor into the sensitivity multiplier. Furthermore, the correct zero-current calibration procedure for the Hall-effect sensor must be executed dynamically at boot. The firmware holds the main relay open to guarantee absolutely zero load current, samples the sensor thousands of times over multiple fundamental 50Hz cycles, and computes the exact mathematical mean, establishing a highly precise $0.00\text{A}$ anchor point.</w:t>
      </w:r>
    </w:p>
    <w:p w14:paraId="739EAEDE" w14:textId="77777777" w:rsidR="005F5A1A" w:rsidRPr="005F5A1A" w:rsidRDefault="005F5A1A" w:rsidP="005F5A1A">
      <w:r w:rsidRPr="005F5A1A">
        <w:t>Over immense temporal scales, passive components also decay. The ZMPT101B voltage transformer experiences core aging and subtle shifts in its magnetic hysteresis properties after years of operation across temperature extremes. To protect against silent metrology failure, the system must execute range-checks on the dynamic calibration constants at boot. If the internally computed zero-offsets or the manually entered gain multipliers drift far outside the boundaries of physical plausibility (for example, requiring a &gt;15% correction to reach 230V), the finite state machine must flag a miscalibration error or declare impending sensor failure, refusing to close the contactor.</w:t>
      </w:r>
    </w:p>
    <w:p w14:paraId="29A76233" w14:textId="77777777" w:rsidR="005F5A1A" w:rsidRPr="005F5A1A" w:rsidRDefault="005F5A1A" w:rsidP="005F5A1A">
      <w:pPr>
        <w:rPr>
          <w:b/>
          <w:bCs/>
        </w:rPr>
      </w:pPr>
      <w:r w:rsidRPr="005F5A1A">
        <w:rPr>
          <w:b/>
          <w:bCs/>
        </w:rPr>
        <w:t>Section 11: Sensor Failure Detection</w:t>
      </w:r>
    </w:p>
    <w:p w14:paraId="156F1991" w14:textId="77777777" w:rsidR="005F5A1A" w:rsidRPr="005F5A1A" w:rsidRDefault="005F5A1A" w:rsidP="005F5A1A">
      <w:r w:rsidRPr="005F5A1A">
        <w:lastRenderedPageBreak/>
        <w:t xml:space="preserve">In critical industrial reliability architectures, blind reliance on </w:t>
      </w:r>
      <w:proofErr w:type="spellStart"/>
      <w:r w:rsidRPr="005F5A1A">
        <w:t>analog</w:t>
      </w:r>
      <w:proofErr w:type="spellEnd"/>
      <w:r w:rsidRPr="005F5A1A">
        <w:t xml:space="preserve"> sensor data is catastrophic. The embedded firmware must algorithmically distinguish between legitimate power grid faults and localized sensor hardware failures.</w:t>
      </w:r>
    </w:p>
    <w:p w14:paraId="62349DC0" w14:textId="77777777" w:rsidR="005F5A1A" w:rsidRPr="005F5A1A" w:rsidRDefault="005F5A1A" w:rsidP="005F5A1A">
      <w:r w:rsidRPr="005F5A1A">
        <w:t>Specific hardware failure modes yield distinct, deterministic ADC signatures:</w:t>
      </w:r>
    </w:p>
    <w:p w14:paraId="1794B2EF" w14:textId="77777777" w:rsidR="005F5A1A" w:rsidRPr="005F5A1A" w:rsidRDefault="005F5A1A" w:rsidP="005F5A1A">
      <w:pPr>
        <w:numPr>
          <w:ilvl w:val="0"/>
          <w:numId w:val="7"/>
        </w:numPr>
      </w:pPr>
      <w:r w:rsidRPr="005F5A1A">
        <w:rPr>
          <w:b/>
          <w:bCs/>
        </w:rPr>
        <w:t>Open Circuit / Short Circuit (Saturation):</w:t>
      </w:r>
      <w:r w:rsidRPr="005F5A1A">
        <w:t xml:space="preserve"> If a sensor wire breaks, a connector shears, or </w:t>
      </w:r>
      <w:proofErr w:type="gramStart"/>
      <w:r w:rsidRPr="005F5A1A">
        <w:t>an op-amp shorts</w:t>
      </w:r>
      <w:proofErr w:type="gramEnd"/>
      <w:r w:rsidRPr="005F5A1A">
        <w:t xml:space="preserve"> to a power rail, the ADC will read a continuous flatline of exactly 0 or the maximum integer (e.g., 4095 on a 12-bit ADC). The firmware must run an independent background task that flags continuous rail-to-rail saturation over a brief temporal window (e.g., 50ms) and instantly trips a catastrophic hardware FAULT, initiating ANSI 86 Lockout.</w:t>
      </w:r>
    </w:p>
    <w:p w14:paraId="3EA128AE" w14:textId="77777777" w:rsidR="005F5A1A" w:rsidRPr="005F5A1A" w:rsidRDefault="005F5A1A" w:rsidP="005F5A1A">
      <w:pPr>
        <w:numPr>
          <w:ilvl w:val="0"/>
          <w:numId w:val="7"/>
        </w:numPr>
      </w:pPr>
      <w:r w:rsidRPr="005F5A1A">
        <w:rPr>
          <w:b/>
          <w:bCs/>
        </w:rPr>
        <w:t>Stuck Reading (Frozen):</w:t>
      </w:r>
      <w:r w:rsidRPr="005F5A1A">
        <w:t xml:space="preserve"> If an external I2C/SPI sensor IC locks up or an </w:t>
      </w:r>
      <w:proofErr w:type="gramStart"/>
      <w:r w:rsidRPr="005F5A1A">
        <w:t>internal ADC multiplexer hangs</w:t>
      </w:r>
      <w:proofErr w:type="gramEnd"/>
      <w:r w:rsidRPr="005F5A1A">
        <w:t>, it will repeatedly output the exact same integer value. Because genuine AC mains signals inherently possess thermal noise and quantization jitter (fluctuating by at least 1-2 LSBs constantly), an algorithm calculating the statistical variance over $N$ consecutive samples that yields exactly $0.0$ triggers a frozen-sensor fault.</w:t>
      </w:r>
    </w:p>
    <w:p w14:paraId="47A27B58" w14:textId="77777777" w:rsidR="005F5A1A" w:rsidRPr="005F5A1A" w:rsidRDefault="005F5A1A" w:rsidP="005F5A1A">
      <w:pPr>
        <w:numPr>
          <w:ilvl w:val="0"/>
          <w:numId w:val="7"/>
        </w:numPr>
      </w:pPr>
      <w:r w:rsidRPr="005F5A1A">
        <w:rPr>
          <w:b/>
          <w:bCs/>
        </w:rPr>
        <w:t>Out-of-Physics Bounds:</w:t>
      </w:r>
      <w:r w:rsidRPr="005F5A1A">
        <w:t xml:space="preserve"> The system executes continuous sanity checks. For instance, if the power calculation yields massive current flow while the voltage channel reads absolutely 0V, the algorithm recognizes a physical impossibility and asserts a sensor integrity fault.</w:t>
      </w:r>
    </w:p>
    <w:p w14:paraId="3F62BA88" w14:textId="77777777" w:rsidR="005F5A1A" w:rsidRPr="005F5A1A" w:rsidRDefault="005F5A1A" w:rsidP="005F5A1A">
      <w:r w:rsidRPr="005F5A1A">
        <w:t>The Dallas DS18B20 digital 1-Wire temperature sensor requires specialized fault logic to handle its standard sentinel values.</w:t>
      </w:r>
    </w:p>
    <w:p w14:paraId="499ACBE5" w14:textId="77777777" w:rsidR="005F5A1A" w:rsidRPr="005F5A1A" w:rsidRDefault="005F5A1A" w:rsidP="005F5A1A">
      <w:pPr>
        <w:numPr>
          <w:ilvl w:val="0"/>
          <w:numId w:val="8"/>
        </w:numPr>
      </w:pPr>
      <w:r w:rsidRPr="005F5A1A">
        <w:rPr>
          <w:b/>
          <w:bCs/>
        </w:rPr>
        <w:t>$85^\</w:t>
      </w:r>
      <w:proofErr w:type="spellStart"/>
      <w:r w:rsidRPr="005F5A1A">
        <w:rPr>
          <w:b/>
          <w:bCs/>
        </w:rPr>
        <w:t>circ</w:t>
      </w:r>
      <w:proofErr w:type="spellEnd"/>
      <w:r w:rsidRPr="005F5A1A">
        <w:rPr>
          <w:b/>
          <w:bCs/>
        </w:rPr>
        <w:t>\text{C}$ Power-On Default:</w:t>
      </w:r>
      <w:r w:rsidRPr="005F5A1A">
        <w:t xml:space="preserve"> Upon power-up, the sensor's internal scratchpad memory initializes instantly with the value $85^\</w:t>
      </w:r>
      <w:proofErr w:type="spellStart"/>
      <w:r w:rsidRPr="005F5A1A">
        <w:t>circ</w:t>
      </w:r>
      <w:proofErr w:type="spellEnd"/>
      <w:r w:rsidRPr="005F5A1A">
        <w:t>\text{C}$. The register remains at this value until the first thermal conversion (which takes up to 750ms) is fully executed and written. Poorly structured firmware that polls the sensor immediately during the BOOT sequence will read $85^\</w:t>
      </w:r>
      <w:proofErr w:type="spellStart"/>
      <w:r w:rsidRPr="005F5A1A">
        <w:t>circ</w:t>
      </w:r>
      <w:proofErr w:type="spellEnd"/>
      <w:r w:rsidRPr="005F5A1A">
        <w:t>\text{C}$ and falsely trigger a thermal enclosure FAULT. The FSM must explicitly ignore all $85^\</w:t>
      </w:r>
      <w:proofErr w:type="spellStart"/>
      <w:r w:rsidRPr="005F5A1A">
        <w:t>circ</w:t>
      </w:r>
      <w:proofErr w:type="spellEnd"/>
      <w:r w:rsidRPr="005F5A1A">
        <w:t>\text{C}$ readings during the initial boot delay window.</w:t>
      </w:r>
    </w:p>
    <w:p w14:paraId="528CFDE3" w14:textId="77777777" w:rsidR="005F5A1A" w:rsidRPr="005F5A1A" w:rsidRDefault="005F5A1A" w:rsidP="005F5A1A">
      <w:pPr>
        <w:numPr>
          <w:ilvl w:val="0"/>
          <w:numId w:val="8"/>
        </w:numPr>
      </w:pPr>
      <w:r w:rsidRPr="005F5A1A">
        <w:rPr>
          <w:b/>
          <w:bCs/>
        </w:rPr>
        <w:t>$-127^\</w:t>
      </w:r>
      <w:proofErr w:type="spellStart"/>
      <w:r w:rsidRPr="005F5A1A">
        <w:rPr>
          <w:b/>
          <w:bCs/>
        </w:rPr>
        <w:t>circ</w:t>
      </w:r>
      <w:proofErr w:type="spellEnd"/>
      <w:r w:rsidRPr="005F5A1A">
        <w:rPr>
          <w:b/>
          <w:bCs/>
        </w:rPr>
        <w:t>\text{C}$ Disconnect Sentinel:</w:t>
      </w:r>
      <w:r w:rsidRPr="005F5A1A">
        <w:t xml:space="preserve"> If the 1-Wire data bus is pulled low due to a short, or if the sensor is physically unplugged, the Dallas library functions return a sentinel integer of -127. The fault logic must actively trap this specific value. Because operating blindly without thermal protection in high-power environments invites fire hazards, receiving a -127 sentinel must immediately drop the FSM into a permanent LOCKOUT state, forbidding contactor closure until the sensor is repaired.</w:t>
      </w:r>
    </w:p>
    <w:p w14:paraId="05F4C450" w14:textId="77777777" w:rsidR="005F5A1A" w:rsidRPr="005F5A1A" w:rsidRDefault="005F5A1A" w:rsidP="005F5A1A">
      <w:pPr>
        <w:rPr>
          <w:b/>
          <w:bCs/>
        </w:rPr>
      </w:pPr>
      <w:r w:rsidRPr="005F5A1A">
        <w:rPr>
          <w:b/>
          <w:bCs/>
        </w:rPr>
        <w:t>Section 12: Standards Reference</w:t>
      </w:r>
    </w:p>
    <w:p w14:paraId="1A1BD22F" w14:textId="77777777" w:rsidR="005F5A1A" w:rsidRPr="005F5A1A" w:rsidRDefault="005F5A1A" w:rsidP="005F5A1A">
      <w:r w:rsidRPr="005F5A1A">
        <w:lastRenderedPageBreak/>
        <w:t>A professional, grid-tied power monitor ensures its measurement pipelines, protective thresholds, and mechanical trip curves conform rigidly to international compliance guidelines. Adherence to these standards protects downstream equipment and limits engineering liability.</w:t>
      </w:r>
    </w:p>
    <w:p w14:paraId="385B137E" w14:textId="77777777" w:rsidR="005F5A1A" w:rsidRPr="005F5A1A" w:rsidRDefault="005F5A1A" w:rsidP="005F5A1A">
      <w:pPr>
        <w:numPr>
          <w:ilvl w:val="0"/>
          <w:numId w:val="9"/>
        </w:numPr>
      </w:pPr>
      <w:r w:rsidRPr="005F5A1A">
        <w:rPr>
          <w:b/>
          <w:bCs/>
        </w:rPr>
        <w:t>IEC 60038 (Standard Voltages):</w:t>
      </w:r>
      <w:r w:rsidRPr="005F5A1A">
        <w:t xml:space="preserve"> Establishes the harmonized nominal voltage structure for power grids, defining 230V/400V for European low-voltage networks. This standard provides the critical baseline $</w:t>
      </w:r>
      <w:proofErr w:type="spellStart"/>
      <w:r w:rsidRPr="005F5A1A">
        <w:t>U_n</w:t>
      </w:r>
      <w:proofErr w:type="spellEnd"/>
      <w:r w:rsidRPr="005F5A1A">
        <w:t>$ against which all percentage-based sag and swell algorithms are derived.</w:t>
      </w:r>
    </w:p>
    <w:p w14:paraId="19078804" w14:textId="77777777" w:rsidR="005F5A1A" w:rsidRPr="005F5A1A" w:rsidRDefault="005F5A1A" w:rsidP="005F5A1A">
      <w:pPr>
        <w:numPr>
          <w:ilvl w:val="0"/>
          <w:numId w:val="9"/>
        </w:numPr>
      </w:pPr>
      <w:r w:rsidRPr="005F5A1A">
        <w:rPr>
          <w:b/>
          <w:bCs/>
        </w:rPr>
        <w:t>EN 50160 (Voltage Characteristics):</w:t>
      </w:r>
      <w:r w:rsidRPr="005F5A1A">
        <w:t xml:space="preserve"> The paramount European standard governing power quality at the point of delivery. It mandates that 95% of 10-minute mean RMS values must remain within $\pm10\%$ of nominal. Furthermore, it establishes the structural definitions and duration thresholds for classifying voltage dips (&lt;90%), swells, short interruptions (&lt;1%, &lt;3 minutes), and long interruptions, directly informing the FSM's undervoltage logic.</w:t>
      </w:r>
    </w:p>
    <w:p w14:paraId="50F9C09E" w14:textId="77777777" w:rsidR="005F5A1A" w:rsidRPr="005F5A1A" w:rsidRDefault="005F5A1A" w:rsidP="005F5A1A">
      <w:pPr>
        <w:numPr>
          <w:ilvl w:val="0"/>
          <w:numId w:val="9"/>
        </w:numPr>
      </w:pPr>
      <w:r w:rsidRPr="005F5A1A">
        <w:rPr>
          <w:b/>
          <w:bCs/>
        </w:rPr>
        <w:t>IEEE 1159 (Power Quality Monitoring):</w:t>
      </w:r>
      <w:r w:rsidRPr="005F5A1A">
        <w:t xml:space="preserve"> The North American equivalent defining power quality disturbance terminologies, categorizing sags, swells, and momentary interruptions, and dictating acceptable measurement methodologies.</w:t>
      </w:r>
    </w:p>
    <w:p w14:paraId="185F4BF6" w14:textId="77777777" w:rsidR="005F5A1A" w:rsidRPr="005F5A1A" w:rsidRDefault="005F5A1A" w:rsidP="005F5A1A">
      <w:pPr>
        <w:numPr>
          <w:ilvl w:val="0"/>
          <w:numId w:val="9"/>
        </w:numPr>
      </w:pPr>
      <w:r w:rsidRPr="005F5A1A">
        <w:rPr>
          <w:b/>
          <w:bCs/>
        </w:rPr>
        <w:t>IEC 60255 (Protection Relays):</w:t>
      </w:r>
      <w:r w:rsidRPr="005F5A1A">
        <w:t xml:space="preserve"> Dictates the rigorous mathematical formulas and curve constants ($k, \alpha$) required to implement Inverse Definite Minimum Time (IDMT) overcurrent protection.</w:t>
      </w:r>
    </w:p>
    <w:p w14:paraId="1AF1D8B0" w14:textId="77777777" w:rsidR="005F5A1A" w:rsidRPr="005F5A1A" w:rsidRDefault="005F5A1A" w:rsidP="005F5A1A">
      <w:pPr>
        <w:numPr>
          <w:ilvl w:val="0"/>
          <w:numId w:val="9"/>
        </w:numPr>
      </w:pPr>
      <w:r w:rsidRPr="005F5A1A">
        <w:rPr>
          <w:b/>
          <w:bCs/>
        </w:rPr>
        <w:t>IEC 60898 (MCB Trip Curves):</w:t>
      </w:r>
      <w:r w:rsidRPr="005F5A1A">
        <w:t xml:space="preserve"> Defines the exact short-circuit magnetic trip multiples required for protective devices. Applying Type B (3-5x), Type C (5-10x), or Type D (10-20x) curves within the firmware allows the digital monitor to selectively coordinate with the facility's physical breakers, optimizing response to resistive versus heavy motor loads.</w:t>
      </w:r>
    </w:p>
    <w:p w14:paraId="4B1293E1" w14:textId="77777777" w:rsidR="005F5A1A" w:rsidRPr="005F5A1A" w:rsidRDefault="005F5A1A" w:rsidP="005F5A1A">
      <w:pPr>
        <w:numPr>
          <w:ilvl w:val="0"/>
          <w:numId w:val="9"/>
        </w:numPr>
      </w:pPr>
      <w:r w:rsidRPr="005F5A1A">
        <w:rPr>
          <w:b/>
          <w:bCs/>
        </w:rPr>
        <w:t>IEC 60269 (Low Voltage Fuses):</w:t>
      </w:r>
      <w:r w:rsidRPr="005F5A1A">
        <w:t xml:space="preserve"> Relates to the thermal melting characteristics of fuses. The firmware monitors the $I^2t$ let-through energy computations to ensure digital overcurrent trips execute before the physical backup fuses catastrophically blow.</w:t>
      </w:r>
    </w:p>
    <w:p w14:paraId="22C00491" w14:textId="77777777" w:rsidR="005F5A1A" w:rsidRPr="005F5A1A" w:rsidRDefault="005F5A1A" w:rsidP="005F5A1A">
      <w:pPr>
        <w:numPr>
          <w:ilvl w:val="0"/>
          <w:numId w:val="9"/>
        </w:numPr>
      </w:pPr>
      <w:r w:rsidRPr="005F5A1A">
        <w:rPr>
          <w:b/>
          <w:bCs/>
        </w:rPr>
        <w:t>ANSI C84.1 (Voltage Tolerance):</w:t>
      </w:r>
      <w:r w:rsidRPr="005F5A1A">
        <w:t xml:space="preserve"> Defines North American 60Hz tolerance bands, specifically establishing Range A ($\pm5\%$ preferred continuous operation) and Range B (+5.8% to -8.3% acceptable short-term deviation). Exceeding Range B defines the firmware's hard overvoltage FAULT line.</w:t>
      </w:r>
    </w:p>
    <w:p w14:paraId="3B7C02BF" w14:textId="77777777" w:rsidR="005F5A1A" w:rsidRPr="005F5A1A" w:rsidRDefault="005F5A1A" w:rsidP="005F5A1A">
      <w:pPr>
        <w:numPr>
          <w:ilvl w:val="0"/>
          <w:numId w:val="9"/>
        </w:numPr>
      </w:pPr>
      <w:r w:rsidRPr="005F5A1A">
        <w:rPr>
          <w:b/>
          <w:bCs/>
        </w:rPr>
        <w:t>IEEE 519 (Harmonic Limits):</w:t>
      </w:r>
      <w:r w:rsidRPr="005F5A1A">
        <w:t xml:space="preserve"> Establishes the maximum acceptable limits for Total Harmonic Distortion (THD) injected into the public grid, requiring the </w:t>
      </w:r>
      <w:r w:rsidRPr="005F5A1A">
        <w:lastRenderedPageBreak/>
        <w:t xml:space="preserve">embedded monitor's DSP pipeline to </w:t>
      </w:r>
      <w:proofErr w:type="spellStart"/>
      <w:r w:rsidRPr="005F5A1A">
        <w:t>analyze</w:t>
      </w:r>
      <w:proofErr w:type="spellEnd"/>
      <w:r w:rsidRPr="005F5A1A">
        <w:t xml:space="preserve"> and flag severe waveform distortion.</w:t>
      </w:r>
    </w:p>
    <w:p w14:paraId="1F822B96" w14:textId="77777777" w:rsidR="005F5A1A" w:rsidRPr="005F5A1A" w:rsidRDefault="005F5A1A" w:rsidP="005F5A1A">
      <w:pPr>
        <w:numPr>
          <w:ilvl w:val="0"/>
          <w:numId w:val="9"/>
        </w:numPr>
      </w:pPr>
      <w:r w:rsidRPr="005F5A1A">
        <w:rPr>
          <w:b/>
          <w:bCs/>
        </w:rPr>
        <w:t>IEC 61000-4-30 (PQ Measurement Methods):</w:t>
      </w:r>
      <w:r w:rsidRPr="005F5A1A">
        <w:t xml:space="preserve"> Provides the foundational algorithms and aggregation intervals (e.g., 10-minute and 2-hour blocks) that power quality instruments must use to ensure globally consistent metrology.</w:t>
      </w:r>
    </w:p>
    <w:p w14:paraId="5FCED6EF" w14:textId="77777777" w:rsidR="005F5A1A" w:rsidRPr="005F5A1A" w:rsidRDefault="005F5A1A" w:rsidP="005F5A1A">
      <w:pPr>
        <w:numPr>
          <w:ilvl w:val="0"/>
          <w:numId w:val="9"/>
        </w:numPr>
      </w:pPr>
      <w:r w:rsidRPr="005F5A1A">
        <w:rPr>
          <w:b/>
          <w:bCs/>
        </w:rPr>
        <w:t>IEC 61000-4-15 (Flicker Measurement):</w:t>
      </w:r>
      <w:r w:rsidRPr="005F5A1A">
        <w:t xml:space="preserve"> Specifies the intricate, 5-block lamp-eye-brain digital filter architecture required to output the specific $P_{</w:t>
      </w:r>
      <w:proofErr w:type="spellStart"/>
      <w:r w:rsidRPr="005F5A1A">
        <w:t>st</w:t>
      </w:r>
      <w:proofErr w:type="spellEnd"/>
      <w:r w:rsidRPr="005F5A1A">
        <w:t>}$ and $P_{</w:t>
      </w:r>
      <w:proofErr w:type="spellStart"/>
      <w:r w:rsidRPr="005F5A1A">
        <w:t>lt</w:t>
      </w:r>
      <w:proofErr w:type="spellEnd"/>
      <w:r w:rsidRPr="005F5A1A">
        <w:t>}$ flicker severity indices.</w:t>
      </w:r>
    </w:p>
    <w:p w14:paraId="1D186691" w14:textId="77777777" w:rsidR="005F5A1A" w:rsidRPr="005F5A1A" w:rsidRDefault="005F5A1A" w:rsidP="005F5A1A">
      <w:pPr>
        <w:numPr>
          <w:ilvl w:val="0"/>
          <w:numId w:val="9"/>
        </w:numPr>
      </w:pPr>
      <w:r w:rsidRPr="005F5A1A">
        <w:rPr>
          <w:b/>
          <w:bCs/>
        </w:rPr>
        <w:t>IEEE C37.90 (Protective Relays):</w:t>
      </w:r>
      <w:r w:rsidRPr="005F5A1A">
        <w:t xml:space="preserve"> Outlines the overarching environmental, testing, and operational definitions (including standard ANSI 50/51/86 device numbers) utilized extensively in the design of the monitor's finite state machine and external I/O interfaces.</w:t>
      </w:r>
    </w:p>
    <w:p w14:paraId="2747AC4A" w14:textId="77777777" w:rsidR="00976060" w:rsidRDefault="00976060"/>
    <w:sectPr w:rsidR="009760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6B69"/>
    <w:multiLevelType w:val="multilevel"/>
    <w:tmpl w:val="BFC8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F1A6F"/>
    <w:multiLevelType w:val="multilevel"/>
    <w:tmpl w:val="B2DA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F7933"/>
    <w:multiLevelType w:val="multilevel"/>
    <w:tmpl w:val="E538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639B9"/>
    <w:multiLevelType w:val="multilevel"/>
    <w:tmpl w:val="7BFE4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695B80"/>
    <w:multiLevelType w:val="multilevel"/>
    <w:tmpl w:val="2E389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1A7B59"/>
    <w:multiLevelType w:val="multilevel"/>
    <w:tmpl w:val="98C08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A87ACE"/>
    <w:multiLevelType w:val="multilevel"/>
    <w:tmpl w:val="0FF6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A6EA2"/>
    <w:multiLevelType w:val="multilevel"/>
    <w:tmpl w:val="38580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B337F3"/>
    <w:multiLevelType w:val="multilevel"/>
    <w:tmpl w:val="4C468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2032839">
    <w:abstractNumId w:val="0"/>
  </w:num>
  <w:num w:numId="2" w16cid:durableId="1005940844">
    <w:abstractNumId w:val="5"/>
  </w:num>
  <w:num w:numId="3" w16cid:durableId="1685670700">
    <w:abstractNumId w:val="4"/>
  </w:num>
  <w:num w:numId="4" w16cid:durableId="1861813115">
    <w:abstractNumId w:val="1"/>
  </w:num>
  <w:num w:numId="5" w16cid:durableId="1637371264">
    <w:abstractNumId w:val="7"/>
  </w:num>
  <w:num w:numId="6" w16cid:durableId="488837508">
    <w:abstractNumId w:val="8"/>
  </w:num>
  <w:num w:numId="7" w16cid:durableId="1735473073">
    <w:abstractNumId w:val="3"/>
  </w:num>
  <w:num w:numId="8" w16cid:durableId="2123376916">
    <w:abstractNumId w:val="6"/>
  </w:num>
  <w:num w:numId="9" w16cid:durableId="1422725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A1A"/>
    <w:rsid w:val="00095278"/>
    <w:rsid w:val="000D5446"/>
    <w:rsid w:val="00332D3B"/>
    <w:rsid w:val="005F5A1A"/>
    <w:rsid w:val="00976060"/>
    <w:rsid w:val="00FD0C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DEF5C"/>
  <w15:chartTrackingRefBased/>
  <w15:docId w15:val="{BDB18EC6-DEFE-4819-B844-4E4495261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A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A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A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A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A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A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A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A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A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A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A1A"/>
    <w:rPr>
      <w:rFonts w:eastAsiaTheme="majorEastAsia" w:cstheme="majorBidi"/>
      <w:color w:val="272727" w:themeColor="text1" w:themeTint="D8"/>
    </w:rPr>
  </w:style>
  <w:style w:type="paragraph" w:styleId="Title">
    <w:name w:val="Title"/>
    <w:basedOn w:val="Normal"/>
    <w:next w:val="Normal"/>
    <w:link w:val="TitleChar"/>
    <w:uiPriority w:val="10"/>
    <w:qFormat/>
    <w:rsid w:val="005F5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A1A"/>
    <w:pPr>
      <w:spacing w:before="160"/>
      <w:jc w:val="center"/>
    </w:pPr>
    <w:rPr>
      <w:i/>
      <w:iCs/>
      <w:color w:val="404040" w:themeColor="text1" w:themeTint="BF"/>
    </w:rPr>
  </w:style>
  <w:style w:type="character" w:customStyle="1" w:styleId="QuoteChar">
    <w:name w:val="Quote Char"/>
    <w:basedOn w:val="DefaultParagraphFont"/>
    <w:link w:val="Quote"/>
    <w:uiPriority w:val="29"/>
    <w:rsid w:val="005F5A1A"/>
    <w:rPr>
      <w:i/>
      <w:iCs/>
      <w:color w:val="404040" w:themeColor="text1" w:themeTint="BF"/>
    </w:rPr>
  </w:style>
  <w:style w:type="paragraph" w:styleId="ListParagraph">
    <w:name w:val="List Paragraph"/>
    <w:basedOn w:val="Normal"/>
    <w:uiPriority w:val="34"/>
    <w:qFormat/>
    <w:rsid w:val="005F5A1A"/>
    <w:pPr>
      <w:ind w:left="720"/>
      <w:contextualSpacing/>
    </w:pPr>
  </w:style>
  <w:style w:type="character" w:styleId="IntenseEmphasis">
    <w:name w:val="Intense Emphasis"/>
    <w:basedOn w:val="DefaultParagraphFont"/>
    <w:uiPriority w:val="21"/>
    <w:qFormat/>
    <w:rsid w:val="005F5A1A"/>
    <w:rPr>
      <w:i/>
      <w:iCs/>
      <w:color w:val="0F4761" w:themeColor="accent1" w:themeShade="BF"/>
    </w:rPr>
  </w:style>
  <w:style w:type="paragraph" w:styleId="IntenseQuote">
    <w:name w:val="Intense Quote"/>
    <w:basedOn w:val="Normal"/>
    <w:next w:val="Normal"/>
    <w:link w:val="IntenseQuoteChar"/>
    <w:uiPriority w:val="30"/>
    <w:qFormat/>
    <w:rsid w:val="005F5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A1A"/>
    <w:rPr>
      <w:i/>
      <w:iCs/>
      <w:color w:val="0F4761" w:themeColor="accent1" w:themeShade="BF"/>
    </w:rPr>
  </w:style>
  <w:style w:type="character" w:styleId="IntenseReference">
    <w:name w:val="Intense Reference"/>
    <w:basedOn w:val="DefaultParagraphFont"/>
    <w:uiPriority w:val="32"/>
    <w:qFormat/>
    <w:rsid w:val="005F5A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19</Pages>
  <Words>7383</Words>
  <Characters>42085</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Vanaparthi Sai Kiran</dc:creator>
  <cp:keywords/>
  <dc:description/>
  <cp:lastModifiedBy>Vanaparthi Sai Kiran</cp:lastModifiedBy>
  <cp:revision>1</cp:revision>
  <dcterms:created xsi:type="dcterms:W3CDTF">2026-03-12T20:09:00Z</dcterms:created>
  <dcterms:modified xsi:type="dcterms:W3CDTF">2026-03-12T20:54:00Z</dcterms:modified>
</cp:coreProperties>
</file>