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2a)</w:t>
      </w:r>
    </w:p>
    <w:p>
      <w:pPr>
        <w:pStyle w:val="Normal"/>
        <w:rPr/>
      </w:pPr>
      <w:r>
        <w:rPr/>
        <w:tab/>
        <w:t xml:space="preserve">i. T(n) = 2T(n/2) + </w:t>
      </w:r>
      <w:r>
        <w:rPr>
          <w:rFonts w:ascii="Liberation Serif" w:hAnsi="Liberation Serif"/>
        </w:rPr>
        <w:t>θ</w:t>
      </w:r>
      <w:r>
        <w:rPr/>
        <w:t>(1)</w:t>
      </w:r>
    </w:p>
    <w:p>
      <w:pPr>
        <w:pStyle w:val="Normal"/>
        <w:rPr/>
      </w:pPr>
      <w:r>
        <w:rPr/>
        <w:tab/>
        <w:t xml:space="preserve">ii. T(n) = 7T(n/4) + </w:t>
      </w:r>
      <w:r>
        <w:rPr>
          <w:rFonts w:ascii="Liberation Serif" w:hAnsi="Liberation Serif"/>
        </w:rPr>
        <w:t>θ</w:t>
      </w:r>
      <w:r>
        <w:rPr/>
        <w:t>(1)</w:t>
      </w:r>
    </w:p>
    <w:p>
      <w:pPr>
        <w:pStyle w:val="Normal"/>
        <w:rPr/>
      </w:pPr>
      <w:r>
        <w:rPr/>
        <w:tab/>
        <w:tab/>
        <w:t>As we don’t know the data structure holding the matrix, we can’t really assume the type of complexity it has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2b)</w:t>
      </w:r>
    </w:p>
    <w:p>
      <w:pPr>
        <w:pStyle w:val="Normal"/>
        <w:rPr/>
      </w:pPr>
      <w:r>
        <w:rPr/>
        <w:tab/>
        <w:t>i.</w:t>
        <w:tab/>
        <w:t>Leaves: 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; Height: log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n; Nodes: ((4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n + 1</w:t>
      </w:r>
      <w:r>
        <w:rPr>
          <w:position w:val="0"/>
          <w:sz w:val="24"/>
          <w:vertAlign w:val="baseline"/>
        </w:rPr>
        <w:t>) – 1) / 3</w:t>
      </w:r>
    </w:p>
    <w:p>
      <w:pPr>
        <w:pStyle w:val="Normal"/>
        <w:rPr/>
      </w:pPr>
      <w:r>
        <w:rPr/>
        <w:tab/>
        <w:t>ii.</w:t>
        <w:tab/>
        <w:t>Leaves: n</w:t>
      </w:r>
      <w:r>
        <w:rPr>
          <w:vertAlign w:val="superscript"/>
        </w:rPr>
        <w:t>log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rPr>
          <w:position w:val="0"/>
          <w:sz w:val="24"/>
          <w:vertAlign w:val="baseline"/>
        </w:rPr>
        <w:t>=n</w:t>
      </w:r>
      <w:r>
        <w:rPr>
          <w:vertAlign w:val="superscript"/>
        </w:rPr>
        <w:t>0</w:t>
      </w:r>
      <w:r>
        <w:rPr>
          <w:position w:val="0"/>
          <w:sz w:val="24"/>
          <w:vertAlign w:val="baseline"/>
        </w:rPr>
        <w:t>=1; Height: n; Nodes: n</w:t>
      </w:r>
    </w:p>
    <w:p>
      <w:pPr>
        <w:pStyle w:val="Normal"/>
        <w:rPr/>
      </w:pPr>
      <w:r>
        <w:rPr/>
        <w:tab/>
        <w:t xml:space="preserve">iii. </w:t>
        <w:tab/>
        <w:t>Leaves: n</w:t>
      </w:r>
      <w:r>
        <w:rPr>
          <w:vertAlign w:val="superscript"/>
        </w:rPr>
        <w:t>log</w:t>
      </w:r>
      <w:r>
        <w:rPr>
          <w:vertAlign w:val="subscript"/>
        </w:rPr>
        <w:t>5</w:t>
      </w:r>
      <w:r>
        <w:rPr>
          <w:vertAlign w:val="superscript"/>
        </w:rPr>
        <w:t>3</w:t>
      </w:r>
      <w:r>
        <w:rPr>
          <w:position w:val="0"/>
          <w:sz w:val="24"/>
          <w:vertAlign w:val="baseline"/>
        </w:rPr>
        <w:t>; Height: log</w:t>
      </w:r>
      <w:r>
        <w:rPr>
          <w:vertAlign w:val="subscript"/>
        </w:rPr>
        <w:t>5</w:t>
      </w:r>
      <w:r>
        <w:rPr>
          <w:position w:val="0"/>
          <w:sz w:val="24"/>
          <w:vertAlign w:val="baseline"/>
        </w:rPr>
        <w:t>n; Nodes: ((3</w:t>
      </w:r>
      <w:r>
        <w:rPr>
          <w:vertAlign w:val="superscript"/>
        </w:rPr>
        <w:t>log</w:t>
      </w:r>
      <w:r>
        <w:rPr>
          <w:vertAlign w:val="subscript"/>
        </w:rPr>
        <w:t>5</w:t>
      </w:r>
      <w:r>
        <w:rPr>
          <w:vertAlign w:val="superscript"/>
        </w:rPr>
        <w:t>n + 1</w:t>
      </w:r>
      <w:r>
        <w:rPr>
          <w:position w:val="0"/>
          <w:sz w:val="24"/>
          <w:vertAlign w:val="baseline"/>
        </w:rPr>
        <w:t>) – 1) / 2</w:t>
      </w:r>
    </w:p>
    <w:p>
      <w:pPr>
        <w:pStyle w:val="Normal"/>
        <w:rPr/>
      </w:pPr>
      <w:r>
        <w:rPr/>
        <w:tab/>
        <w:t>iv.</w:t>
        <w:tab/>
        <w:t>Leaves: n</w:t>
      </w:r>
      <w:r>
        <w:rPr>
          <w:vertAlign w:val="superscript"/>
        </w:rPr>
        <w:t>nlog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nlog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rPr>
          <w:position w:val="0"/>
          <w:sz w:val="24"/>
          <w:vertAlign w:val="baseline"/>
        </w:rPr>
        <w:t>=n</w:t>
      </w:r>
      <w:r>
        <w:rPr>
          <w:vertAlign w:val="superscript"/>
        </w:rPr>
        <w:t>0</w:t>
      </w:r>
      <w:r>
        <w:rPr>
          <w:position w:val="0"/>
          <w:sz w:val="24"/>
          <w:vertAlign w:val="baseline"/>
        </w:rPr>
        <w:t>+n</w:t>
      </w:r>
      <w:r>
        <w:rPr>
          <w:vertAlign w:val="superscript"/>
        </w:rPr>
        <w:t>0</w:t>
      </w:r>
      <w:r>
        <w:rPr>
          <w:position w:val="0"/>
          <w:sz w:val="24"/>
          <w:vertAlign w:val="baseline"/>
        </w:rPr>
        <w:t>=1+1=2; Height: 2n; Nodes: 2n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2c)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>T(n)=O(n)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>Assume: T(k) &lt;= ck, for all k&lt;n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>Base Case: T(1) is constant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>Inductive Hypothesis: T(k) &lt;= ck, for all k&lt;n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 xml:space="preserve">Inductive Step: T(n) &lt;= T(n/3) + T(2n/3) + </w:t>
      </w:r>
      <w:bookmarkStart w:id="0" w:name="__DdeLink__171_2065061942"/>
      <w:r>
        <w:rPr>
          <w:position w:val="0"/>
          <w:sz w:val="24"/>
          <w:vertAlign w:val="baseline"/>
        </w:rPr>
        <w:t>n</w:t>
      </w:r>
      <w:bookmarkEnd w:id="0"/>
      <w:r>
        <w:rPr>
          <w:vertAlign w:val="superscript"/>
        </w:rPr>
        <w:t>1/2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ab/>
        <w:tab/>
        <w:t>&lt;= cn/3 + 2cn/3 + n</w:t>
      </w:r>
      <w:r>
        <w:rPr>
          <w:vertAlign w:val="superscript"/>
        </w:rPr>
        <w:t xml:space="preserve">1/2 </w:t>
      </w:r>
      <w:r>
        <w:rPr>
          <w:position w:val="0"/>
          <w:sz w:val="24"/>
          <w:vertAlign w:val="baseline"/>
        </w:rPr>
        <w:t>= cn + n</w:t>
      </w:r>
      <w:r>
        <w:rPr>
          <w:vertAlign w:val="superscript"/>
        </w:rPr>
        <w:t>1/2</w:t>
      </w:r>
    </w:p>
    <w:p>
      <w:pPr>
        <w:pStyle w:val="Normal"/>
        <w:rPr>
          <w:rFonts w:ascii="Liberation Serif" w:hAnsi="Liberation Serif"/>
          <w:vertAlign w:val="superscript"/>
        </w:rPr>
      </w:pPr>
      <w:r>
        <w:rPr/>
      </w:r>
    </w:p>
    <w:p>
      <w:pPr>
        <w:pStyle w:val="Normal"/>
        <w:rPr/>
      </w:pPr>
      <w:r>
        <w:rPr>
          <w:vertAlign w:val="superscript"/>
        </w:rPr>
        <w:tab/>
      </w:r>
      <w:r>
        <w:rPr>
          <w:position w:val="0"/>
          <w:sz w:val="24"/>
          <w:vertAlign w:val="baseline"/>
        </w:rPr>
        <w:t>For any c &gt;= 1, cn dominates n</w:t>
      </w:r>
      <w:r>
        <w:rPr>
          <w:vertAlign w:val="superscript"/>
        </w:rPr>
        <w:t>1/2</w:t>
      </w:r>
      <w:r>
        <w:rPr>
          <w:position w:val="0"/>
          <w:sz w:val="24"/>
          <w:vertAlign w:val="baseline"/>
        </w:rPr>
        <w:t>, so T(n) = O(n)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Ryan Mysliwiec</w:t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LibreOffice/5.2.3.3$Windows_x86 LibreOffice_project/d54a8868f08a7b39642414cf2c8ef2f228f780cf</Application>
  <Pages>1</Pages>
  <Words>127</Words>
  <Characters>541</Characters>
  <CharactersWithSpaces>670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2017-02-03T20:18:18Z</dcterms:created>
  <dc:creator/>
  <dc:description/>
  <dc:language>en-US</dc:language>
  <cp:lastModifiedBy/>
  <dcterms:modified xsi:type="dcterms:W3CDTF">2017-02-03T20:37:51Z</dcterms:modified>
  <cp:revision>1</cp:revision>
  <dc:subject/>
  <dc:title/>
</cp:coreProperties>
</file>