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pPr>
      <w:r w:rsidDel="00000000" w:rsidR="00000000" w:rsidRPr="00000000">
        <w:rPr>
          <w:rtl w:val="0"/>
        </w:rPr>
        <w:t xml:space="preserve">Thank you for coming together at the end of this sprint review, thus to continue to create better products, we first need to review the work that was done.  Initially the product Owner and seller requested an application to review multiple slides of traveling views.  This then shifted to a single slide show, in which multiple slides could be reviewed in succession.  Finally we then updated these slides into detox, wellness travel. </w:t>
      </w:r>
    </w:p>
    <w:p w:rsidR="00000000" w:rsidDel="00000000" w:rsidP="00000000" w:rsidRDefault="00000000" w:rsidRPr="00000000" w14:paraId="00000002">
      <w:pPr>
        <w:spacing w:line="480" w:lineRule="auto"/>
        <w:rPr/>
      </w:pPr>
      <w:r w:rsidDel="00000000" w:rsidR="00000000" w:rsidRPr="00000000">
        <w:rPr>
          <w:rtl w:val="0"/>
        </w:rPr>
        <w:tab/>
        <w:t xml:space="preserve">These changes were done via modification of our initial waterfall method into an agile process with scrum.  These changes originally took the staged areas of waterfall methodology, and modified this process to perform the necessary steps for Agile.  Waterfall methodology is a linear sequence of project management with distinct phases and rigid progressions.  These projects are then created for a predictable outcome but lack any flexibility.  Such considerations for strength are in the waterfall methods clear structure, documentation and complete upfront planning. This was also shown in the discussion 1 post, Jonathan an excellent job in demonstrating this consideration.  In this explanation, difficult and expensive are excellent terms for use of Waterfall.  As it makes it impossible to modify earlier stages after the fact.  Though should the project with fixed requirements change in any way, or the customer decided to refocus the project, waterfall is unable to adapt quickly.</w:t>
      </w:r>
    </w:p>
    <w:p w:rsidR="00000000" w:rsidDel="00000000" w:rsidP="00000000" w:rsidRDefault="00000000" w:rsidRPr="00000000" w14:paraId="00000003">
      <w:pPr>
        <w:spacing w:line="480" w:lineRule="auto"/>
        <w:rPr/>
      </w:pPr>
      <w:r w:rsidDel="00000000" w:rsidR="00000000" w:rsidRPr="00000000">
        <w:rPr>
          <w:rtl w:val="0"/>
        </w:rPr>
        <w:tab/>
        <w:t xml:space="preserve">Changes to the process then produce the Agile process, that incorporates the initial scrum sprint, then week updates incorporated with testing, per our discussion week 6 for this information.  Initially the scrum master setup the project's week scrum to make sure each variable is handled as expected.  This includes the initial story point consideration, such as using the burn chart to properly figure out the number of story points, then working it to burn down these points until they are finished.  This of course can have issues as continually adding story points then makes it so the burn down chart never reaches zero.  These were developed in tandem with the Scrum Master, Development team, Testers, and product Owner.  </w:t>
      </w:r>
    </w:p>
    <w:p w:rsidR="00000000" w:rsidDel="00000000" w:rsidP="00000000" w:rsidRDefault="00000000" w:rsidRPr="00000000" w14:paraId="00000004">
      <w:pPr>
        <w:spacing w:line="480" w:lineRule="auto"/>
        <w:rPr/>
      </w:pPr>
      <w:r w:rsidDel="00000000" w:rsidR="00000000" w:rsidRPr="00000000">
        <w:rPr>
          <w:rtl w:val="0"/>
        </w:rPr>
        <w:tab/>
        <w:t xml:space="preserve">These story points are then put into the story board found in confluence, creating Jira tickets from the story board.  These points are then set up in the confluence burn down chart, given point values and a description.  The team then discusses which points to tackle first, setting each story board point as a matter of property from high to low.  See discussion points for the test cases used in the user Stories, per 3-2 discussion.  Making sure these points are fully mapped to the user stories, helps to better understand the workflow mapping for confluence.  This is especially useful when filling in the points expected of development for design.</w:t>
      </w:r>
    </w:p>
    <w:p w:rsidR="00000000" w:rsidDel="00000000" w:rsidP="00000000" w:rsidRDefault="00000000" w:rsidRPr="00000000" w14:paraId="00000005">
      <w:pPr>
        <w:spacing w:line="480" w:lineRule="auto"/>
        <w:rPr/>
      </w:pPr>
      <w:r w:rsidDel="00000000" w:rsidR="00000000" w:rsidRPr="00000000">
        <w:rPr>
          <w:rtl w:val="0"/>
        </w:rPr>
        <w:tab/>
        <w:t xml:space="preserve">The user Stories themselves were setup so that each user had a point they needed to address. The first point was for having the top five destinations shown in the slideshow, this was done via the testers to create a story point for this feature.  To test; the user simply had to bring up the slideshow and see the top five travel places displayed.   This then transformed into a story point by setting the travel destination as a point for development to build the top five list.   This was later received per the previous statement into the top 5 detox destinations.</w:t>
      </w:r>
    </w:p>
    <w:p w:rsidR="00000000" w:rsidDel="00000000" w:rsidP="00000000" w:rsidRDefault="00000000" w:rsidRPr="00000000" w14:paraId="00000006">
      <w:pPr>
        <w:spacing w:line="480" w:lineRule="auto"/>
        <w:rPr/>
      </w:pPr>
      <w:r w:rsidDel="00000000" w:rsidR="00000000" w:rsidRPr="00000000">
        <w:rPr>
          <w:rtl w:val="0"/>
        </w:rPr>
        <w:tab/>
        <w:t xml:space="preserve">Since this new method was used via the agile approach, instead of building the entire app, then having to go back and rebuild it.  We could then, per the agile step, change this consideration in the new scrum when presented via the Product owner in discussion/week 5; this meant updating the user story to show the new detox location.  These story points were then updated in the Jira and development could go in and make the tweaks from there.  Testing would then be able to have their user test updated to show the detox location instead. </w:t>
      </w:r>
    </w:p>
    <w:p w:rsidR="00000000" w:rsidDel="00000000" w:rsidP="00000000" w:rsidRDefault="00000000" w:rsidRPr="00000000" w14:paraId="00000007">
      <w:pPr>
        <w:spacing w:line="480" w:lineRule="auto"/>
        <w:rPr/>
      </w:pPr>
      <w:r w:rsidDel="00000000" w:rsidR="00000000" w:rsidRPr="00000000">
        <w:rPr>
          <w:rtl w:val="0"/>
        </w:rPr>
        <w:tab/>
        <w:t xml:space="preserve">This leads to the pros and cons of the agile process, Agile is fast, easy to fix issues, and fully incorporates testing.  Fast as the weekly scrums can be used to modify the project each week, along with fully communication of the testing team and product owner.  Cons of this process include incorrect measurements, scarce documentation, lack of protocols from inadequate planning, output fragmentation and no conclusive insights.  These will need to be accounted for; making sure to have proper planning and clear design. This was shown in 6-1 discussion when considering better agile documentation techniques; such as awesome kanban bug boards.  Implementation of the 12 steps of agile will also help mitigate the cons inherent in agile.  Our initial tester Justin Pokosky also suggested agile to make sure testing is integrated into the Development lifecycle.  Instead of being set up at the end when testing may not align as expected.</w:t>
      </w:r>
    </w:p>
    <w:p w:rsidR="00000000" w:rsidDel="00000000" w:rsidP="00000000" w:rsidRDefault="00000000" w:rsidRPr="00000000" w14:paraId="00000008">
      <w:pPr>
        <w:spacing w:line="480" w:lineRule="auto"/>
        <w:rPr/>
      </w:pPr>
      <w:r w:rsidDel="00000000" w:rsidR="00000000" w:rsidRPr="00000000">
        <w:rPr>
          <w:rtl w:val="0"/>
        </w:rPr>
        <w:tab/>
        <w:t xml:space="preserve">In conclusion the agile process built for scrum has drastically cut down the amount of time needed to handle customer changes.  This same process has also helped to keep the Development team, Testers, Product Owner and Scrum master on the same page.   Via the agile scrum method of creating agreeable story points, placing those into the story point board for confluence, building jira tickets from those boards, then having the development team build the story points.  Testers can then use the story board to build the user stories from, as well as the expected test scenarios.  </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Atlassian. (2025). Waterfall Methodology for Project Management. Atlassian. </w:t>
      </w:r>
      <w:hyperlink r:id="rId6">
        <w:r w:rsidDel="00000000" w:rsidR="00000000" w:rsidRPr="00000000">
          <w:rPr>
            <w:color w:val="1155cc"/>
            <w:u w:val="single"/>
            <w:rtl w:val="0"/>
          </w:rPr>
          <w:t xml:space="preserve">https://www.atlassian.com/agile/project-management/waterfall-methodology</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SNHU.edu. (2026). 1-1 Intro with Agile methodology, Jonathan</w:t>
      </w:r>
    </w:p>
    <w:p w:rsidR="00000000" w:rsidDel="00000000" w:rsidP="00000000" w:rsidRDefault="00000000" w:rsidRPr="00000000" w14:paraId="0000000E">
      <w:pPr>
        <w:rPr/>
      </w:pPr>
      <w:hyperlink r:id="rId7">
        <w:r w:rsidDel="00000000" w:rsidR="00000000" w:rsidRPr="00000000">
          <w:rPr>
            <w:color w:val="1155cc"/>
            <w:u w:val="single"/>
            <w:rtl w:val="0"/>
          </w:rPr>
          <w:t xml:space="preserve">https://learn.snhu.edu/d2l/le/content/2200192/viewContent/48554324/View</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Atlassian. (n.d.). Getting started with Jira, Confluence, and the scrum framework. Atlassian. https://www.atlassian.com/agile/scrum/jira-confluence-scrum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What Are the Disadvantages of Agile? (n.d.). Kanban Software for Agile Project Management. https://businessmap.io/blog/agile-disadvantages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‌SNHU.edu. (2026). 6-1 Student Discussion: Vision Quest Software Case Study, Will</w:t>
      </w:r>
    </w:p>
    <w:p w:rsidR="00000000" w:rsidDel="00000000" w:rsidP="00000000" w:rsidRDefault="00000000" w:rsidRPr="00000000" w14:paraId="00000015">
      <w:pPr>
        <w:rPr/>
      </w:pPr>
      <w:hyperlink r:id="rId8">
        <w:r w:rsidDel="00000000" w:rsidR="00000000" w:rsidRPr="00000000">
          <w:rPr>
            <w:color w:val="1155cc"/>
            <w:u w:val="single"/>
            <w:rtl w:val="0"/>
          </w:rPr>
          <w:t xml:space="preserve">https://learn.snhu.edu/d2l/le/content/2200192/viewContent/48554464/View</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Anshul. (2021, June 15). What Is Agile Manifesto? (Principles and Values Explained). Chisel.</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https://chisellabs.com/blog/what-is-agile-manifesto/</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0" w:line="240" w:lineRule="auto"/>
      <w:jc w:val="center"/>
    </w:pPr>
    <w:rPr>
      <w:rFonts w:ascii="Calibri" w:cs="Calibri" w:eastAsia="Calibri" w:hAnsi="Calibri"/>
      <w:b w:val="1"/>
      <w:bCs w:val="1"/>
      <w:sz w:val="24"/>
      <w:szCs w:val="24"/>
    </w:rPr>
  </w:style>
  <w:style w:type="paragraph" w:styleId="Heading2">
    <w:name w:val="heading 2"/>
    <w:basedOn w:val="Normal"/>
    <w:next w:val="Normal"/>
    <w:pPr>
      <w:spacing w:after="0" w:before="0" w:line="240" w:lineRule="auto"/>
      <w:ind w:left="360" w:hanging="360"/>
    </w:pPr>
    <w:rPr>
      <w:rFonts w:ascii="Calibri" w:cs="Calibri" w:eastAsia="Calibri" w:hAnsi="Calibri"/>
      <w:b w:val="1"/>
      <w:bCs w:val="1"/>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hisellabs.com/blog/what-is-agile-manifesto/" TargetMode="External"/><Relationship Id="rId9" Type="http://schemas.openxmlformats.org/officeDocument/2006/relationships/hyperlink" Target="https://chisellabs.com/blog/what-is-agile-manifesto/" TargetMode="External"/><Relationship Id="rId5" Type="http://schemas.openxmlformats.org/officeDocument/2006/relationships/styles" Target="styles.xml"/><Relationship Id="rId6" Type="http://schemas.openxmlformats.org/officeDocument/2006/relationships/hyperlink" Target="https://www.atlassian.com/agile/project-management/waterfall-methodology" TargetMode="External"/><Relationship Id="rId7" Type="http://schemas.openxmlformats.org/officeDocument/2006/relationships/hyperlink" Target="https://learn.snhu.edu/d2l/le/content/2200192/viewContent/48554324/View" TargetMode="External"/><Relationship Id="rId8" Type="http://schemas.openxmlformats.org/officeDocument/2006/relationships/hyperlink" Target="https://learn.snhu.edu/d2l/le/content/2200192/viewContent/48554464/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