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7C5" w:rsidRDefault="00AB37C5" w:rsidP="00AB37C5">
      <w:pPr>
        <w:jc w:val="center"/>
        <w:rPr>
          <w:rFonts w:ascii="Gill Sans Ultra Bold" w:hAnsi="Gill Sans Ultra Bold"/>
          <w:color w:val="0E5478"/>
          <w:sz w:val="56"/>
          <w:szCs w:val="56"/>
        </w:rPr>
      </w:pPr>
    </w:p>
    <w:p w:rsidR="00AB37C5" w:rsidRPr="00AB37C5" w:rsidRDefault="00AB37C5" w:rsidP="00AB37C5">
      <w:pPr>
        <w:spacing w:after="0"/>
        <w:jc w:val="center"/>
        <w:rPr>
          <w:rFonts w:ascii="Gill Sans Ultra Bold" w:hAnsi="Gill Sans Ultra Bold"/>
          <w:color w:val="3195B4"/>
          <w:sz w:val="56"/>
          <w:szCs w:val="56"/>
        </w:rPr>
      </w:pPr>
      <w:r w:rsidRPr="00AB37C5">
        <w:rPr>
          <w:rFonts w:ascii="Roboto" w:hAnsi="Roboto"/>
          <w:color w:val="3195B4"/>
          <w:sz w:val="28"/>
          <w:szCs w:val="28"/>
        </w:rPr>
        <w:t>Code</w:t>
      </w:r>
      <w:r w:rsidRPr="00AB37C5">
        <w:rPr>
          <w:rFonts w:ascii="Roboto" w:hAnsi="Roboto"/>
          <w:color w:val="3195B4"/>
          <w:sz w:val="28"/>
          <w:szCs w:val="28"/>
        </w:rPr>
        <w:t xml:space="preserve"> Authority Website Assessment</w:t>
      </w:r>
    </w:p>
    <w:p w:rsidR="003E18A2" w:rsidRDefault="00AB37C5" w:rsidP="00AB37C5">
      <w:pPr>
        <w:spacing w:after="0"/>
        <w:jc w:val="center"/>
        <w:rPr>
          <w:rFonts w:ascii="Roboto Bk" w:hAnsi="Roboto Bk"/>
          <w:color w:val="0E5478"/>
          <w:sz w:val="72"/>
          <w:szCs w:val="56"/>
        </w:rPr>
      </w:pPr>
      <w:r w:rsidRPr="00AB37C5">
        <w:rPr>
          <w:rFonts w:ascii="Roboto Bk" w:hAnsi="Roboto Bk"/>
          <w:color w:val="0E5478"/>
          <w:sz w:val="72"/>
          <w:szCs w:val="56"/>
        </w:rPr>
        <w:t>DEVELOPER NOTES</w:t>
      </w:r>
    </w:p>
    <w:p w:rsidR="00AB37C5" w:rsidRDefault="00AB37C5" w:rsidP="00AB37C5">
      <w:pPr>
        <w:spacing w:after="0"/>
        <w:rPr>
          <w:rFonts w:ascii="Roboto" w:hAnsi="Roboto"/>
          <w:color w:val="0E5478"/>
          <w:sz w:val="24"/>
          <w:szCs w:val="24"/>
        </w:rPr>
      </w:pPr>
    </w:p>
    <w:p w:rsidR="003823E6" w:rsidRPr="00AB37C5" w:rsidRDefault="003823E6" w:rsidP="003823E6">
      <w:pPr>
        <w:rPr>
          <w:rFonts w:ascii="Roboto Bk" w:hAnsi="Roboto Bk"/>
          <w:b/>
          <w:color w:val="0E5478"/>
          <w:sz w:val="28"/>
        </w:rPr>
      </w:pPr>
      <w:bookmarkStart w:id="0" w:name="_GoBack"/>
      <w:r>
        <w:rPr>
          <w:rFonts w:ascii="Roboto Bk" w:hAnsi="Roboto Bk"/>
          <w:b/>
          <w:color w:val="0E5478"/>
          <w:sz w:val="28"/>
        </w:rPr>
        <w:t>EASY</w:t>
      </w:r>
      <w:r>
        <w:rPr>
          <w:rFonts w:ascii="Roboto Bk" w:hAnsi="Roboto Bk"/>
          <w:b/>
          <w:color w:val="0E5478"/>
          <w:sz w:val="28"/>
        </w:rPr>
        <w:t xml:space="preserve"> </w:t>
      </w:r>
      <w:r w:rsidRPr="003823E6">
        <w:rPr>
          <w:rFonts w:ascii="Roboto" w:hAnsi="Roboto"/>
          <w:b/>
          <w:color w:val="3195B4"/>
          <w:sz w:val="28"/>
        </w:rPr>
        <w:t>|</w:t>
      </w:r>
      <w:r w:rsidRPr="003823E6">
        <w:rPr>
          <w:rFonts w:ascii="Roboto" w:hAnsi="Roboto"/>
          <w:b/>
          <w:color w:val="C2E0ED"/>
          <w:sz w:val="28"/>
        </w:rPr>
        <w:t xml:space="preserve"> </w:t>
      </w:r>
      <w:r>
        <w:rPr>
          <w:rFonts w:ascii="Roboto" w:hAnsi="Roboto"/>
          <w:b/>
          <w:color w:val="C2E0ED"/>
          <w:sz w:val="28"/>
        </w:rPr>
        <w:t>hard</w:t>
      </w:r>
    </w:p>
    <w:bookmarkEnd w:id="0"/>
    <w:p w:rsidR="00846C83" w:rsidRDefault="00846C83" w:rsidP="00AB37C5">
      <w:pPr>
        <w:spacing w:after="0"/>
        <w:rPr>
          <w:rFonts w:ascii="Roboto" w:hAnsi="Roboto"/>
          <w:color w:val="0E5478"/>
          <w:sz w:val="24"/>
          <w:szCs w:val="24"/>
        </w:rPr>
      </w:pPr>
    </w:p>
    <w:p w:rsidR="003823E6" w:rsidRDefault="003823E6" w:rsidP="003823E6">
      <w:pPr>
        <w:rPr>
          <w:rFonts w:ascii="Roboto" w:hAnsi="Roboto"/>
          <w:b/>
          <w:color w:val="C2E0ED"/>
          <w:sz w:val="28"/>
        </w:rPr>
      </w:pPr>
      <w:r>
        <w:rPr>
          <w:rFonts w:ascii="Roboto Bk" w:hAnsi="Roboto Bk"/>
          <w:b/>
          <w:color w:val="0E5478"/>
          <w:sz w:val="28"/>
        </w:rPr>
        <w:t>HARD</w:t>
      </w:r>
      <w:r>
        <w:rPr>
          <w:rFonts w:ascii="Roboto Bk" w:hAnsi="Roboto Bk"/>
          <w:b/>
          <w:color w:val="0E5478"/>
          <w:sz w:val="28"/>
        </w:rPr>
        <w:t xml:space="preserve"> </w:t>
      </w:r>
      <w:r w:rsidRPr="003823E6">
        <w:rPr>
          <w:rFonts w:ascii="Roboto" w:hAnsi="Roboto"/>
          <w:b/>
          <w:color w:val="3195B4"/>
          <w:sz w:val="28"/>
        </w:rPr>
        <w:t>|</w:t>
      </w:r>
      <w:r w:rsidRPr="003823E6">
        <w:rPr>
          <w:rFonts w:ascii="Roboto" w:hAnsi="Roboto"/>
          <w:b/>
          <w:color w:val="C2E0ED"/>
          <w:sz w:val="28"/>
        </w:rPr>
        <w:t xml:space="preserve"> </w:t>
      </w:r>
      <w:r>
        <w:rPr>
          <w:rFonts w:ascii="Roboto" w:hAnsi="Roboto"/>
          <w:b/>
          <w:color w:val="C2E0ED"/>
          <w:sz w:val="28"/>
        </w:rPr>
        <w:t>virtual treasure hunt</w:t>
      </w:r>
    </w:p>
    <w:p w:rsidR="006D159A" w:rsidRDefault="006D159A" w:rsidP="003823E6">
      <w:pPr>
        <w:rPr>
          <w:rFonts w:ascii="Roboto" w:hAnsi="Roboto"/>
          <w:b/>
          <w:color w:val="C2E0ED"/>
          <w:sz w:val="28"/>
        </w:rPr>
      </w:pPr>
    </w:p>
    <w:p w:rsidR="006D159A" w:rsidRDefault="006D159A" w:rsidP="003823E6">
      <w:pPr>
        <w:rPr>
          <w:rFonts w:ascii="Roboto" w:hAnsi="Roboto"/>
          <w:b/>
          <w:color w:val="C2E0ED"/>
          <w:sz w:val="28"/>
        </w:rPr>
      </w:pPr>
    </w:p>
    <w:p w:rsidR="006D159A" w:rsidRPr="003823E6" w:rsidRDefault="006D159A" w:rsidP="006D159A">
      <w:pPr>
        <w:rPr>
          <w:rFonts w:ascii="Roboto" w:hAnsi="Roboto"/>
          <w:b/>
          <w:color w:val="C2E0ED"/>
          <w:sz w:val="24"/>
          <w:szCs w:val="24"/>
        </w:rPr>
      </w:pPr>
      <w:r w:rsidRPr="00AB37C5">
        <w:rPr>
          <w:rFonts w:ascii="Roboto Bk" w:hAnsi="Roboto Bk"/>
          <w:b/>
          <w:color w:val="0E5478"/>
          <w:sz w:val="28"/>
        </w:rPr>
        <w:t>STYLE OBSERVATIONS</w:t>
      </w:r>
      <w:r>
        <w:rPr>
          <w:rFonts w:ascii="Roboto Bk" w:hAnsi="Roboto Bk"/>
          <w:b/>
          <w:color w:val="0E5478"/>
          <w:sz w:val="28"/>
        </w:rPr>
        <w:t xml:space="preserve"> </w:t>
      </w:r>
      <w:r w:rsidRPr="003823E6">
        <w:rPr>
          <w:rFonts w:ascii="Roboto" w:hAnsi="Roboto"/>
          <w:b/>
          <w:color w:val="3195B4"/>
          <w:sz w:val="28"/>
        </w:rPr>
        <w:t>|</w:t>
      </w:r>
      <w:r w:rsidRPr="003823E6">
        <w:rPr>
          <w:rFonts w:ascii="Roboto" w:hAnsi="Roboto"/>
          <w:b/>
          <w:color w:val="C2E0ED"/>
          <w:sz w:val="28"/>
        </w:rPr>
        <w:t xml:space="preserve"> </w:t>
      </w:r>
      <w:r>
        <w:rPr>
          <w:rFonts w:ascii="Roboto" w:hAnsi="Roboto"/>
          <w:b/>
          <w:color w:val="C2E0ED"/>
          <w:sz w:val="28"/>
        </w:rPr>
        <w:t>staying on-brand</w:t>
      </w:r>
    </w:p>
    <w:p w:rsidR="006D159A" w:rsidRDefault="006D159A" w:rsidP="006D159A">
      <w:r>
        <w:t>To make my site as close as possible to the Website-Assessment and Code Academy branding, I sampled directly from the PNG and checked the colors and fonts on the Code Authority website using the developer tools. Most colors and fonts were the same, but I don’t own “Gotham” and had to substitute a similar sans serif font.</w:t>
      </w:r>
    </w:p>
    <w:p w:rsidR="006D159A" w:rsidRPr="00846C83" w:rsidRDefault="006D159A" w:rsidP="006D159A">
      <w:pPr>
        <w:rPr>
          <w:rFonts w:ascii="Gill Sans MT" w:hAnsi="Gill Sans MT"/>
          <w:b/>
          <w:color w:val="3195B4"/>
        </w:rPr>
      </w:pPr>
      <w:r w:rsidRPr="00846C83">
        <w:rPr>
          <w:rFonts w:ascii="Gill Sans MT" w:hAnsi="Gill Sans MT"/>
          <w:b/>
          <w:color w:val="3195B4"/>
        </w:rPr>
        <w:t>Colors</w:t>
      </w:r>
    </w:p>
    <w:tbl>
      <w:tblPr>
        <w:tblStyle w:val="TableGrid"/>
        <w:tblW w:w="10684" w:type="dxa"/>
        <w:tblLook w:val="04A0" w:firstRow="1" w:lastRow="0" w:firstColumn="1" w:lastColumn="0" w:noHBand="0" w:noVBand="1"/>
      </w:tblPr>
      <w:tblGrid>
        <w:gridCol w:w="2255"/>
        <w:gridCol w:w="8429"/>
      </w:tblGrid>
      <w:tr w:rsidR="006D159A" w:rsidTr="00187128">
        <w:trPr>
          <w:trHeight w:val="275"/>
        </w:trPr>
        <w:tc>
          <w:tcPr>
            <w:tcW w:w="2255" w:type="dxa"/>
            <w:shd w:val="clear" w:color="auto" w:fill="FFFFFF" w:themeFill="background1"/>
          </w:tcPr>
          <w:p w:rsidR="006D159A" w:rsidRPr="00846C83" w:rsidRDefault="006D159A" w:rsidP="00187128">
            <w:pPr>
              <w:jc w:val="center"/>
              <w:rPr>
                <w:rFonts w:cstheme="minorHAnsi"/>
                <w:b/>
                <w:color w:val="000000" w:themeColor="text1"/>
              </w:rPr>
            </w:pPr>
            <w:r w:rsidRPr="00846C83">
              <w:rPr>
                <w:rFonts w:cstheme="minorHAnsi"/>
                <w:b/>
                <w:color w:val="000000" w:themeColor="text1"/>
              </w:rPr>
              <w:t>Html color Code</w:t>
            </w:r>
          </w:p>
        </w:tc>
        <w:tc>
          <w:tcPr>
            <w:tcW w:w="8429" w:type="dxa"/>
            <w:shd w:val="clear" w:color="auto" w:fill="C2E0ED"/>
          </w:tcPr>
          <w:p w:rsidR="006D159A" w:rsidRPr="00846C83" w:rsidRDefault="006D159A" w:rsidP="00187128">
            <w:pPr>
              <w:rPr>
                <w:rFonts w:cstheme="minorHAnsi"/>
                <w:b/>
                <w:color w:val="FFFFFF" w:themeColor="background1"/>
              </w:rPr>
            </w:pPr>
            <w:r w:rsidRPr="00846C83">
              <w:rPr>
                <w:rFonts w:cstheme="minorHAnsi"/>
                <w:b/>
              </w:rPr>
              <w:t>Used in:</w:t>
            </w:r>
          </w:p>
        </w:tc>
      </w:tr>
      <w:tr w:rsidR="006D159A" w:rsidTr="00187128">
        <w:trPr>
          <w:trHeight w:val="275"/>
        </w:trPr>
        <w:tc>
          <w:tcPr>
            <w:tcW w:w="2255" w:type="dxa"/>
            <w:shd w:val="clear" w:color="auto" w:fill="0E5478"/>
          </w:tcPr>
          <w:p w:rsidR="006D159A" w:rsidRPr="001E7D44" w:rsidRDefault="006D159A" w:rsidP="00187128">
            <w:pPr>
              <w:jc w:val="center"/>
              <w:rPr>
                <w:rFonts w:cstheme="minorHAnsi"/>
                <w:color w:val="FFFFFF" w:themeColor="background1"/>
              </w:rPr>
            </w:pPr>
            <w:r w:rsidRPr="001E7D44">
              <w:rPr>
                <w:rFonts w:cstheme="minorHAnsi"/>
                <w:color w:val="FFFFFF" w:themeColor="background1"/>
              </w:rPr>
              <w:t>#0e5478</w:t>
            </w:r>
          </w:p>
        </w:tc>
        <w:tc>
          <w:tcPr>
            <w:tcW w:w="8429" w:type="dxa"/>
            <w:shd w:val="clear" w:color="auto" w:fill="FFFFFF" w:themeFill="background1"/>
          </w:tcPr>
          <w:p w:rsidR="006D159A" w:rsidRPr="001E7D44" w:rsidRDefault="006D159A" w:rsidP="00187128">
            <w:pPr>
              <w:rPr>
                <w:rFonts w:cstheme="minorHAnsi"/>
                <w:color w:val="000000" w:themeColor="text1"/>
              </w:rPr>
            </w:pPr>
            <w:r>
              <w:rPr>
                <w:rFonts w:cstheme="minorHAnsi"/>
                <w:color w:val="000000" w:themeColor="text1"/>
              </w:rPr>
              <w:t>Logo, selected tab in navigation bar</w:t>
            </w:r>
          </w:p>
        </w:tc>
      </w:tr>
      <w:tr w:rsidR="006D159A" w:rsidTr="00187128">
        <w:trPr>
          <w:trHeight w:val="275"/>
        </w:trPr>
        <w:tc>
          <w:tcPr>
            <w:tcW w:w="2255" w:type="dxa"/>
            <w:shd w:val="clear" w:color="auto" w:fill="3195B4"/>
          </w:tcPr>
          <w:p w:rsidR="006D159A" w:rsidRDefault="006D159A" w:rsidP="00187128">
            <w:pPr>
              <w:jc w:val="center"/>
              <w:rPr>
                <w:rFonts w:cstheme="minorHAnsi"/>
                <w:color w:val="000000" w:themeColor="text1"/>
              </w:rPr>
            </w:pPr>
            <w:r>
              <w:rPr>
                <w:rFonts w:cstheme="minorHAnsi"/>
                <w:color w:val="FFFFFF" w:themeColor="background1"/>
              </w:rPr>
              <w:t>#</w:t>
            </w:r>
            <w:r w:rsidRPr="00A64CFB">
              <w:rPr>
                <w:rFonts w:cstheme="minorHAnsi"/>
                <w:color w:val="FFFFFF" w:themeColor="background1"/>
              </w:rPr>
              <w:t>3195b4</w:t>
            </w:r>
          </w:p>
        </w:tc>
        <w:tc>
          <w:tcPr>
            <w:tcW w:w="8429" w:type="dxa"/>
            <w:shd w:val="clear" w:color="auto" w:fill="FFFFFF" w:themeFill="background1"/>
          </w:tcPr>
          <w:p w:rsidR="006D159A" w:rsidRDefault="006D159A" w:rsidP="00187128">
            <w:pPr>
              <w:rPr>
                <w:rFonts w:cstheme="minorHAnsi"/>
                <w:color w:val="000000" w:themeColor="text1"/>
              </w:rPr>
            </w:pPr>
            <w:r>
              <w:rPr>
                <w:rFonts w:cstheme="minorHAnsi"/>
                <w:color w:val="000000" w:themeColor="text1"/>
              </w:rPr>
              <w:t>Logo, section titles</w:t>
            </w:r>
          </w:p>
        </w:tc>
      </w:tr>
      <w:tr w:rsidR="006D159A" w:rsidTr="00187128">
        <w:trPr>
          <w:trHeight w:val="275"/>
        </w:trPr>
        <w:tc>
          <w:tcPr>
            <w:tcW w:w="2255" w:type="dxa"/>
            <w:shd w:val="clear" w:color="auto" w:fill="87BBD2"/>
          </w:tcPr>
          <w:p w:rsidR="006D159A" w:rsidRDefault="006D159A" w:rsidP="00187128">
            <w:pPr>
              <w:jc w:val="center"/>
              <w:rPr>
                <w:rFonts w:cstheme="minorHAnsi"/>
                <w:color w:val="000000" w:themeColor="text1"/>
              </w:rPr>
            </w:pPr>
            <w:r>
              <w:rPr>
                <w:rFonts w:cstheme="minorHAnsi"/>
                <w:color w:val="FFFFFF" w:themeColor="background1"/>
              </w:rPr>
              <w:t>#</w:t>
            </w:r>
            <w:r w:rsidRPr="00A64CFB">
              <w:rPr>
                <w:rFonts w:cstheme="minorHAnsi"/>
                <w:color w:val="FFFFFF" w:themeColor="background1"/>
              </w:rPr>
              <w:t>87bbd2</w:t>
            </w:r>
          </w:p>
        </w:tc>
        <w:tc>
          <w:tcPr>
            <w:tcW w:w="8429" w:type="dxa"/>
            <w:shd w:val="clear" w:color="auto" w:fill="FFFFFF" w:themeFill="background1"/>
          </w:tcPr>
          <w:p w:rsidR="006D159A" w:rsidRDefault="006D159A" w:rsidP="00187128">
            <w:pPr>
              <w:rPr>
                <w:rFonts w:cstheme="minorHAnsi"/>
                <w:color w:val="000000" w:themeColor="text1"/>
              </w:rPr>
            </w:pPr>
            <w:r>
              <w:rPr>
                <w:rFonts w:cstheme="minorHAnsi"/>
                <w:color w:val="000000" w:themeColor="text1"/>
              </w:rPr>
              <w:t>(found in the real logo, but is different from the one in the assessment)</w:t>
            </w:r>
          </w:p>
        </w:tc>
      </w:tr>
      <w:tr w:rsidR="006D159A" w:rsidTr="00187128">
        <w:trPr>
          <w:trHeight w:val="275"/>
        </w:trPr>
        <w:tc>
          <w:tcPr>
            <w:tcW w:w="2255" w:type="dxa"/>
            <w:shd w:val="clear" w:color="auto" w:fill="C2E0ED"/>
          </w:tcPr>
          <w:p w:rsidR="006D159A" w:rsidRDefault="006D159A" w:rsidP="00187128">
            <w:pPr>
              <w:jc w:val="center"/>
              <w:rPr>
                <w:rFonts w:cstheme="minorHAnsi"/>
                <w:color w:val="000000" w:themeColor="text1"/>
              </w:rPr>
            </w:pPr>
            <w:r>
              <w:rPr>
                <w:rFonts w:cstheme="minorHAnsi"/>
                <w:color w:val="FFFFFF" w:themeColor="background1"/>
              </w:rPr>
              <w:t>#</w:t>
            </w:r>
            <w:r w:rsidRPr="00A64CFB">
              <w:rPr>
                <w:rFonts w:cstheme="minorHAnsi"/>
                <w:color w:val="FFFFFF" w:themeColor="background1"/>
              </w:rPr>
              <w:t>c2e0e</w:t>
            </w:r>
            <w:r>
              <w:rPr>
                <w:rFonts w:cstheme="minorHAnsi"/>
                <w:color w:val="FFFFFF" w:themeColor="background1"/>
              </w:rPr>
              <w:t>d</w:t>
            </w:r>
          </w:p>
        </w:tc>
        <w:tc>
          <w:tcPr>
            <w:tcW w:w="8429" w:type="dxa"/>
            <w:shd w:val="clear" w:color="auto" w:fill="FFFFFF" w:themeFill="background1"/>
          </w:tcPr>
          <w:p w:rsidR="006D159A" w:rsidRDefault="006D159A" w:rsidP="00187128">
            <w:pPr>
              <w:rPr>
                <w:rFonts w:cstheme="minorHAnsi"/>
                <w:color w:val="000000" w:themeColor="text1"/>
              </w:rPr>
            </w:pPr>
            <w:r>
              <w:rPr>
                <w:rFonts w:cstheme="minorHAnsi"/>
                <w:color w:val="000000" w:themeColor="text1"/>
              </w:rPr>
              <w:t>Logo</w:t>
            </w:r>
          </w:p>
        </w:tc>
      </w:tr>
      <w:tr w:rsidR="006D159A" w:rsidTr="00187128">
        <w:trPr>
          <w:trHeight w:val="275"/>
        </w:trPr>
        <w:tc>
          <w:tcPr>
            <w:tcW w:w="2255" w:type="dxa"/>
            <w:shd w:val="clear" w:color="auto" w:fill="7C7C7C"/>
          </w:tcPr>
          <w:p w:rsidR="006D159A" w:rsidRDefault="006D159A" w:rsidP="00187128">
            <w:pPr>
              <w:jc w:val="center"/>
              <w:rPr>
                <w:rFonts w:cstheme="minorHAnsi"/>
                <w:color w:val="000000" w:themeColor="text1"/>
              </w:rPr>
            </w:pPr>
            <w:r>
              <w:rPr>
                <w:rFonts w:cstheme="minorHAnsi"/>
                <w:color w:val="FFFFFF" w:themeColor="background1"/>
              </w:rPr>
              <w:t>#</w:t>
            </w:r>
            <w:r w:rsidRPr="00A64CFB">
              <w:rPr>
                <w:rFonts w:cstheme="minorHAnsi"/>
                <w:color w:val="FFFFFF" w:themeColor="background1"/>
              </w:rPr>
              <w:t>7d7d7d</w:t>
            </w:r>
          </w:p>
        </w:tc>
        <w:tc>
          <w:tcPr>
            <w:tcW w:w="8429" w:type="dxa"/>
            <w:shd w:val="clear" w:color="auto" w:fill="FFFFFF" w:themeFill="background1"/>
          </w:tcPr>
          <w:p w:rsidR="006D159A" w:rsidRDefault="006D159A" w:rsidP="00187128">
            <w:pPr>
              <w:rPr>
                <w:rFonts w:cstheme="minorHAnsi"/>
                <w:color w:val="000000" w:themeColor="text1"/>
              </w:rPr>
            </w:pPr>
            <w:r>
              <w:rPr>
                <w:rFonts w:cstheme="minorHAnsi"/>
                <w:color w:val="000000" w:themeColor="text1"/>
              </w:rPr>
              <w:t>Footer background</w:t>
            </w:r>
          </w:p>
        </w:tc>
      </w:tr>
      <w:tr w:rsidR="006D159A" w:rsidTr="00187128">
        <w:trPr>
          <w:trHeight w:val="51"/>
        </w:trPr>
        <w:tc>
          <w:tcPr>
            <w:tcW w:w="2255" w:type="dxa"/>
            <w:shd w:val="clear" w:color="auto" w:fill="4A4A4A"/>
          </w:tcPr>
          <w:p w:rsidR="006D159A" w:rsidRDefault="006D159A" w:rsidP="00187128">
            <w:pPr>
              <w:jc w:val="center"/>
              <w:rPr>
                <w:rFonts w:cstheme="minorHAnsi"/>
                <w:color w:val="000000" w:themeColor="text1"/>
              </w:rPr>
            </w:pPr>
            <w:r>
              <w:rPr>
                <w:rFonts w:cstheme="minorHAnsi"/>
                <w:color w:val="FFFFFF" w:themeColor="background1"/>
              </w:rPr>
              <w:t>#</w:t>
            </w:r>
            <w:r w:rsidRPr="00A64CFB">
              <w:rPr>
                <w:rFonts w:cstheme="minorHAnsi"/>
                <w:color w:val="FFFFFF" w:themeColor="background1"/>
              </w:rPr>
              <w:t>4a4a4a</w:t>
            </w:r>
          </w:p>
        </w:tc>
        <w:tc>
          <w:tcPr>
            <w:tcW w:w="8429" w:type="dxa"/>
            <w:shd w:val="clear" w:color="auto" w:fill="FFFFFF" w:themeFill="background1"/>
          </w:tcPr>
          <w:p w:rsidR="006D159A" w:rsidRDefault="006D159A" w:rsidP="00187128">
            <w:pPr>
              <w:rPr>
                <w:rFonts w:cstheme="minorHAnsi"/>
                <w:color w:val="000000" w:themeColor="text1"/>
              </w:rPr>
            </w:pPr>
            <w:r>
              <w:rPr>
                <w:rFonts w:cstheme="minorHAnsi"/>
                <w:color w:val="000000" w:themeColor="text1"/>
              </w:rPr>
              <w:t>&lt;p&gt; text, blog titles</w:t>
            </w:r>
          </w:p>
        </w:tc>
      </w:tr>
      <w:tr w:rsidR="006D159A" w:rsidTr="00187128">
        <w:trPr>
          <w:trHeight w:val="275"/>
        </w:trPr>
        <w:tc>
          <w:tcPr>
            <w:tcW w:w="2255" w:type="dxa"/>
            <w:shd w:val="clear" w:color="auto" w:fill="138B76"/>
          </w:tcPr>
          <w:p w:rsidR="006D159A" w:rsidRDefault="006D159A" w:rsidP="00187128">
            <w:pPr>
              <w:jc w:val="center"/>
              <w:rPr>
                <w:rFonts w:cstheme="minorHAnsi"/>
                <w:color w:val="000000" w:themeColor="text1"/>
              </w:rPr>
            </w:pPr>
            <w:r w:rsidRPr="00A64CFB">
              <w:rPr>
                <w:rFonts w:cstheme="minorHAnsi"/>
                <w:color w:val="FFFFFF" w:themeColor="background1"/>
              </w:rPr>
              <w:t>#138b76</w:t>
            </w:r>
          </w:p>
        </w:tc>
        <w:tc>
          <w:tcPr>
            <w:tcW w:w="8429" w:type="dxa"/>
            <w:shd w:val="clear" w:color="auto" w:fill="FFFFFF" w:themeFill="background1"/>
          </w:tcPr>
          <w:p w:rsidR="006D159A" w:rsidRDefault="006D159A" w:rsidP="00187128">
            <w:pPr>
              <w:rPr>
                <w:rFonts w:cstheme="minorHAnsi"/>
                <w:color w:val="000000" w:themeColor="text1"/>
              </w:rPr>
            </w:pPr>
          </w:p>
        </w:tc>
      </w:tr>
      <w:tr w:rsidR="006D159A" w:rsidTr="00187128">
        <w:trPr>
          <w:trHeight w:val="275"/>
        </w:trPr>
        <w:tc>
          <w:tcPr>
            <w:tcW w:w="2255" w:type="dxa"/>
            <w:shd w:val="clear" w:color="auto" w:fill="000000" w:themeFill="text1"/>
          </w:tcPr>
          <w:p w:rsidR="006D159A" w:rsidRPr="00A64CFB" w:rsidRDefault="006D159A" w:rsidP="00187128">
            <w:pPr>
              <w:jc w:val="center"/>
              <w:rPr>
                <w:rFonts w:cstheme="minorHAnsi"/>
                <w:color w:val="FFFFFF" w:themeColor="background1"/>
              </w:rPr>
            </w:pPr>
            <w:r>
              <w:rPr>
                <w:rFonts w:cstheme="minorHAnsi"/>
                <w:color w:val="FFFFFF" w:themeColor="background1"/>
              </w:rPr>
              <w:t>#000000</w:t>
            </w:r>
          </w:p>
        </w:tc>
        <w:tc>
          <w:tcPr>
            <w:tcW w:w="8429" w:type="dxa"/>
            <w:shd w:val="clear" w:color="auto" w:fill="FFFFFF" w:themeFill="background1"/>
          </w:tcPr>
          <w:p w:rsidR="006D159A" w:rsidRDefault="006D159A" w:rsidP="00187128">
            <w:pPr>
              <w:rPr>
                <w:rFonts w:cstheme="minorHAnsi"/>
                <w:color w:val="000000" w:themeColor="text1"/>
              </w:rPr>
            </w:pPr>
            <w:r>
              <w:rPr>
                <w:rFonts w:cstheme="minorHAnsi"/>
                <w:color w:val="000000" w:themeColor="text1"/>
              </w:rPr>
              <w:t>“Website Assessment” image</w:t>
            </w:r>
          </w:p>
        </w:tc>
      </w:tr>
      <w:tr w:rsidR="006D159A" w:rsidTr="00187128">
        <w:trPr>
          <w:trHeight w:val="275"/>
        </w:trPr>
        <w:tc>
          <w:tcPr>
            <w:tcW w:w="2255" w:type="dxa"/>
            <w:shd w:val="clear" w:color="auto" w:fill="FFFFFF" w:themeFill="background1"/>
          </w:tcPr>
          <w:p w:rsidR="006D159A" w:rsidRPr="003E18A2" w:rsidRDefault="006D159A" w:rsidP="00187128">
            <w:pPr>
              <w:jc w:val="center"/>
              <w:rPr>
                <w:rFonts w:cstheme="minorHAnsi"/>
              </w:rPr>
            </w:pPr>
            <w:r>
              <w:rPr>
                <w:rFonts w:cstheme="minorHAnsi"/>
              </w:rPr>
              <w:t>#FFFFFF</w:t>
            </w:r>
          </w:p>
        </w:tc>
        <w:tc>
          <w:tcPr>
            <w:tcW w:w="8429" w:type="dxa"/>
            <w:shd w:val="clear" w:color="auto" w:fill="FFFFFF" w:themeFill="background1"/>
          </w:tcPr>
          <w:p w:rsidR="006D159A" w:rsidRDefault="006D159A" w:rsidP="00187128">
            <w:pPr>
              <w:rPr>
                <w:rFonts w:cstheme="minorHAnsi"/>
                <w:color w:val="000000" w:themeColor="text1"/>
              </w:rPr>
            </w:pPr>
            <w:r>
              <w:rPr>
                <w:rFonts w:cstheme="minorHAnsi"/>
                <w:color w:val="000000" w:themeColor="text1"/>
              </w:rPr>
              <w:t>Font in Footer, social media links</w:t>
            </w:r>
          </w:p>
        </w:tc>
      </w:tr>
    </w:tbl>
    <w:p w:rsidR="006D159A" w:rsidRDefault="006D159A" w:rsidP="006D159A">
      <w:pPr>
        <w:rPr>
          <w:rFonts w:ascii="Gill Sans MT" w:hAnsi="Gill Sans MT"/>
          <w:b/>
        </w:rPr>
      </w:pPr>
    </w:p>
    <w:p w:rsidR="006D159A" w:rsidRPr="005E59C8" w:rsidRDefault="006D159A" w:rsidP="006D159A">
      <w:pPr>
        <w:rPr>
          <w:rFonts w:ascii="Gill Sans MT" w:hAnsi="Gill Sans MT"/>
          <w:b/>
          <w:color w:val="3195B4"/>
        </w:rPr>
      </w:pPr>
      <w:r>
        <w:rPr>
          <w:rFonts w:ascii="Gill Sans MT" w:hAnsi="Gill Sans MT"/>
          <w:b/>
          <w:color w:val="3195B4"/>
        </w:rPr>
        <w:t>Fonts</w:t>
      </w:r>
    </w:p>
    <w:tbl>
      <w:tblPr>
        <w:tblStyle w:val="TableGrid"/>
        <w:tblW w:w="10704" w:type="dxa"/>
        <w:tblLayout w:type="fixed"/>
        <w:tblLook w:val="04A0" w:firstRow="1" w:lastRow="0" w:firstColumn="1" w:lastColumn="0" w:noHBand="0" w:noVBand="1"/>
      </w:tblPr>
      <w:tblGrid>
        <w:gridCol w:w="2775"/>
        <w:gridCol w:w="3089"/>
        <w:gridCol w:w="4840"/>
      </w:tblGrid>
      <w:tr w:rsidR="006D159A" w:rsidTr="00187128">
        <w:trPr>
          <w:trHeight w:val="250"/>
        </w:trPr>
        <w:tc>
          <w:tcPr>
            <w:tcW w:w="2775" w:type="dxa"/>
            <w:shd w:val="clear" w:color="auto" w:fill="C2E0ED"/>
          </w:tcPr>
          <w:p w:rsidR="006D159A" w:rsidRPr="00846C83" w:rsidRDefault="006D159A" w:rsidP="00187128">
            <w:pPr>
              <w:rPr>
                <w:b/>
              </w:rPr>
            </w:pPr>
            <w:r w:rsidRPr="00846C83">
              <w:rPr>
                <w:b/>
              </w:rPr>
              <w:t>CA Website Fonts</w:t>
            </w:r>
          </w:p>
        </w:tc>
        <w:tc>
          <w:tcPr>
            <w:tcW w:w="3089" w:type="dxa"/>
            <w:shd w:val="clear" w:color="auto" w:fill="C2E0ED"/>
          </w:tcPr>
          <w:p w:rsidR="006D159A" w:rsidRPr="00846C83" w:rsidRDefault="006D159A" w:rsidP="00187128">
            <w:pPr>
              <w:rPr>
                <w:b/>
              </w:rPr>
            </w:pPr>
            <w:r w:rsidRPr="00846C83">
              <w:rPr>
                <w:b/>
              </w:rPr>
              <w:t>Assessment Fonts</w:t>
            </w:r>
          </w:p>
        </w:tc>
        <w:tc>
          <w:tcPr>
            <w:tcW w:w="4840" w:type="dxa"/>
            <w:shd w:val="clear" w:color="auto" w:fill="C2E0ED"/>
          </w:tcPr>
          <w:p w:rsidR="006D159A" w:rsidRPr="00846C83" w:rsidRDefault="006D159A" w:rsidP="00187128">
            <w:pPr>
              <w:rPr>
                <w:b/>
              </w:rPr>
            </w:pPr>
            <w:r w:rsidRPr="00846C83">
              <w:rPr>
                <w:b/>
              </w:rPr>
              <w:t>Used For</w:t>
            </w:r>
          </w:p>
        </w:tc>
      </w:tr>
      <w:tr w:rsidR="006D159A" w:rsidTr="00187128">
        <w:trPr>
          <w:trHeight w:val="250"/>
        </w:trPr>
        <w:tc>
          <w:tcPr>
            <w:tcW w:w="2775" w:type="dxa"/>
          </w:tcPr>
          <w:p w:rsidR="006D159A" w:rsidRDefault="006D159A" w:rsidP="00187128">
            <w:pPr>
              <w:rPr>
                <w:noProof/>
              </w:rPr>
            </w:pPr>
            <w:r>
              <w:rPr>
                <w:noProof/>
              </w:rPr>
              <w:t>Gotham</w:t>
            </w:r>
          </w:p>
        </w:tc>
        <w:tc>
          <w:tcPr>
            <w:tcW w:w="3089" w:type="dxa"/>
          </w:tcPr>
          <w:p w:rsidR="006D159A" w:rsidRDefault="006D159A" w:rsidP="00187128">
            <w:r w:rsidRPr="003E18A2">
              <w:rPr>
                <w:color w:val="FF0000"/>
              </w:rPr>
              <w:t>???</w:t>
            </w:r>
          </w:p>
        </w:tc>
        <w:tc>
          <w:tcPr>
            <w:tcW w:w="4840" w:type="dxa"/>
          </w:tcPr>
          <w:p w:rsidR="006D159A" w:rsidRDefault="006D159A" w:rsidP="00187128">
            <w:r>
              <w:t>Headings, Labels</w:t>
            </w:r>
          </w:p>
        </w:tc>
      </w:tr>
      <w:tr w:rsidR="006D159A" w:rsidTr="00187128">
        <w:trPr>
          <w:trHeight w:val="250"/>
        </w:trPr>
        <w:tc>
          <w:tcPr>
            <w:tcW w:w="2775" w:type="dxa"/>
            <w:shd w:val="clear" w:color="auto" w:fill="auto"/>
          </w:tcPr>
          <w:p w:rsidR="006D159A" w:rsidRDefault="006D159A" w:rsidP="00187128">
            <w:r>
              <w:t>Helvetica</w:t>
            </w:r>
          </w:p>
        </w:tc>
        <w:tc>
          <w:tcPr>
            <w:tcW w:w="3089" w:type="dxa"/>
            <w:shd w:val="clear" w:color="auto" w:fill="auto"/>
          </w:tcPr>
          <w:p w:rsidR="006D159A" w:rsidRDefault="006D159A" w:rsidP="00187128">
            <w:r>
              <w:t>Helvetica</w:t>
            </w:r>
          </w:p>
        </w:tc>
        <w:tc>
          <w:tcPr>
            <w:tcW w:w="4840" w:type="dxa"/>
            <w:shd w:val="clear" w:color="auto" w:fill="auto"/>
          </w:tcPr>
          <w:p w:rsidR="006D159A" w:rsidRDefault="006D159A" w:rsidP="00187128">
            <w:r>
              <w:t>Paragraph/description text</w:t>
            </w:r>
          </w:p>
        </w:tc>
      </w:tr>
    </w:tbl>
    <w:p w:rsidR="006D159A" w:rsidRPr="00AB37C5" w:rsidRDefault="006D159A" w:rsidP="003823E6">
      <w:pPr>
        <w:rPr>
          <w:rFonts w:ascii="Roboto Bk" w:hAnsi="Roboto Bk"/>
          <w:b/>
          <w:color w:val="0E5478"/>
          <w:sz w:val="28"/>
        </w:rPr>
      </w:pPr>
    </w:p>
    <w:p w:rsidR="00AB37C5" w:rsidRDefault="00AB37C5" w:rsidP="00AB37C5">
      <w:pPr>
        <w:spacing w:after="0"/>
        <w:rPr>
          <w:rFonts w:ascii="Roboto" w:hAnsi="Roboto"/>
          <w:color w:val="0E5478"/>
          <w:sz w:val="24"/>
          <w:szCs w:val="24"/>
        </w:rPr>
      </w:pPr>
    </w:p>
    <w:p w:rsidR="00AB37C5" w:rsidRDefault="00AB37C5" w:rsidP="00AB37C5">
      <w:pPr>
        <w:spacing w:after="0"/>
        <w:rPr>
          <w:rFonts w:ascii="Roboto" w:hAnsi="Roboto"/>
          <w:color w:val="0E5478"/>
          <w:sz w:val="24"/>
          <w:szCs w:val="24"/>
        </w:rPr>
      </w:pPr>
    </w:p>
    <w:p w:rsidR="00AB37C5" w:rsidRDefault="00AB37C5">
      <w:pPr>
        <w:rPr>
          <w:rFonts w:ascii="Roboto" w:hAnsi="Roboto"/>
          <w:color w:val="0E5478"/>
          <w:sz w:val="24"/>
          <w:szCs w:val="24"/>
        </w:rPr>
      </w:pPr>
      <w:r>
        <w:rPr>
          <w:rFonts w:ascii="Roboto" w:hAnsi="Roboto"/>
          <w:color w:val="0E5478"/>
          <w:sz w:val="24"/>
          <w:szCs w:val="24"/>
        </w:rPr>
        <w:br w:type="page"/>
      </w:r>
    </w:p>
    <w:p w:rsidR="00661866" w:rsidRPr="00AB37C5" w:rsidRDefault="00661866">
      <w:pPr>
        <w:rPr>
          <w:rFonts w:ascii="Roboto Bk" w:hAnsi="Roboto Bk"/>
          <w:b/>
          <w:color w:val="0E5478"/>
          <w:sz w:val="28"/>
        </w:rPr>
      </w:pPr>
      <w:r w:rsidRPr="00AB37C5">
        <w:rPr>
          <w:rFonts w:ascii="Roboto Bk" w:hAnsi="Roboto Bk"/>
          <w:b/>
          <w:color w:val="0E5478"/>
          <w:sz w:val="28"/>
        </w:rPr>
        <w:lastRenderedPageBreak/>
        <w:t>ASSETS</w:t>
      </w:r>
      <w:r w:rsidR="003823E6">
        <w:rPr>
          <w:rFonts w:ascii="Roboto Bk" w:hAnsi="Roboto Bk"/>
          <w:b/>
          <w:color w:val="0E5478"/>
          <w:sz w:val="28"/>
        </w:rPr>
        <w:t xml:space="preserve"> </w:t>
      </w:r>
      <w:r w:rsidR="003823E6" w:rsidRPr="003823E6">
        <w:rPr>
          <w:rFonts w:ascii="Roboto" w:hAnsi="Roboto"/>
          <w:b/>
          <w:color w:val="3195B4"/>
          <w:sz w:val="28"/>
        </w:rPr>
        <w:t>|</w:t>
      </w:r>
      <w:r w:rsidR="003823E6" w:rsidRPr="003823E6">
        <w:rPr>
          <w:rFonts w:ascii="Roboto" w:hAnsi="Roboto"/>
          <w:b/>
          <w:color w:val="C2E0ED"/>
          <w:sz w:val="28"/>
        </w:rPr>
        <w:t xml:space="preserve"> </w:t>
      </w:r>
      <w:r w:rsidR="003823E6">
        <w:rPr>
          <w:rFonts w:ascii="Roboto" w:hAnsi="Roboto"/>
          <w:b/>
          <w:color w:val="C2E0ED"/>
          <w:sz w:val="28"/>
        </w:rPr>
        <w:t>virtual treasure hunt</w:t>
      </w:r>
    </w:p>
    <w:p w:rsidR="00830F52" w:rsidRDefault="00661866">
      <w:r>
        <w:t xml:space="preserve">A fun aspect of this assessment was </w:t>
      </w:r>
      <w:r w:rsidR="003823E6">
        <w:t xml:space="preserve">reverse engineering </w:t>
      </w:r>
      <w:r>
        <w:t>the stock photo assets.  To do this, I used Adobe Illustrator to export the photo shown in the Website-Assessment.png as individual photos.  Then I used a reverse image search to find the original images</w:t>
      </w:r>
      <w:r w:rsidR="00EC4E7B">
        <w:t>, and modified them as needed</w:t>
      </w:r>
      <w:r>
        <w:t xml:space="preserve">. </w:t>
      </w:r>
      <w:r w:rsidR="003823E6">
        <w:t xml:space="preserve">I could have used a clipping mask in illustrator instead, but decided to focus on image quality over the simplest solution. An image with poor resolution stands out on an otherwise well designed webpage. </w:t>
      </w:r>
    </w:p>
    <w:tbl>
      <w:tblPr>
        <w:tblStyle w:val="TableGrid"/>
        <w:tblW w:w="10807" w:type="dxa"/>
        <w:tblLayout w:type="fixed"/>
        <w:tblLook w:val="04A0" w:firstRow="1" w:lastRow="0" w:firstColumn="1" w:lastColumn="0" w:noHBand="0" w:noVBand="1"/>
      </w:tblPr>
      <w:tblGrid>
        <w:gridCol w:w="4866"/>
        <w:gridCol w:w="2930"/>
        <w:gridCol w:w="3011"/>
      </w:tblGrid>
      <w:tr w:rsidR="00661866" w:rsidTr="005E59C8">
        <w:trPr>
          <w:trHeight w:val="404"/>
        </w:trPr>
        <w:tc>
          <w:tcPr>
            <w:tcW w:w="4866" w:type="dxa"/>
            <w:shd w:val="clear" w:color="auto" w:fill="C2E0ED"/>
            <w:vAlign w:val="center"/>
          </w:tcPr>
          <w:p w:rsidR="00661866" w:rsidRPr="00846C83" w:rsidRDefault="00661866">
            <w:pPr>
              <w:rPr>
                <w:b/>
                <w:noProof/>
              </w:rPr>
            </w:pPr>
            <w:r w:rsidRPr="00846C83">
              <w:rPr>
                <w:b/>
              </w:rPr>
              <w:t>Mac on Desk</w:t>
            </w:r>
          </w:p>
        </w:tc>
        <w:tc>
          <w:tcPr>
            <w:tcW w:w="2930" w:type="dxa"/>
            <w:shd w:val="clear" w:color="auto" w:fill="C2E0ED"/>
            <w:vAlign w:val="center"/>
          </w:tcPr>
          <w:p w:rsidR="00661866" w:rsidRPr="00846C83" w:rsidRDefault="00661866" w:rsidP="00661866">
            <w:pPr>
              <w:rPr>
                <w:b/>
              </w:rPr>
            </w:pPr>
            <w:r w:rsidRPr="00846C83">
              <w:rPr>
                <w:b/>
              </w:rPr>
              <w:t>Source</w:t>
            </w:r>
          </w:p>
        </w:tc>
        <w:tc>
          <w:tcPr>
            <w:tcW w:w="3011" w:type="dxa"/>
            <w:shd w:val="clear" w:color="auto" w:fill="C2E0ED"/>
            <w:vAlign w:val="center"/>
          </w:tcPr>
          <w:p w:rsidR="00661866" w:rsidRPr="00846C83" w:rsidRDefault="00661866" w:rsidP="00661866">
            <w:pPr>
              <w:rPr>
                <w:b/>
              </w:rPr>
            </w:pPr>
            <w:r w:rsidRPr="00846C83">
              <w:rPr>
                <w:b/>
              </w:rPr>
              <w:t>Modifications Needed</w:t>
            </w:r>
          </w:p>
        </w:tc>
      </w:tr>
      <w:tr w:rsidR="00661866" w:rsidTr="005E59C8">
        <w:trPr>
          <w:trHeight w:val="2123"/>
        </w:trPr>
        <w:tc>
          <w:tcPr>
            <w:tcW w:w="4866" w:type="dxa"/>
          </w:tcPr>
          <w:p w:rsidR="00661866" w:rsidRDefault="00661866">
            <w:r>
              <w:rPr>
                <w:noProof/>
              </w:rPr>
              <w:drawing>
                <wp:inline distT="0" distB="0" distL="0" distR="0" wp14:anchorId="1DC7F34E" wp14:editId="1ACDCA22">
                  <wp:extent cx="2868866" cy="1371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c and Desk.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8866" cy="1371600"/>
                          </a:xfrm>
                          <a:prstGeom prst="rect">
                            <a:avLst/>
                          </a:prstGeom>
                        </pic:spPr>
                      </pic:pic>
                    </a:graphicData>
                  </a:graphic>
                </wp:inline>
              </w:drawing>
            </w:r>
          </w:p>
        </w:tc>
        <w:tc>
          <w:tcPr>
            <w:tcW w:w="2930" w:type="dxa"/>
          </w:tcPr>
          <w:p w:rsidR="00661866" w:rsidRDefault="00661866" w:rsidP="00661866">
            <w:hyperlink r:id="rId5" w:history="1">
              <w:r w:rsidRPr="00661866">
                <w:rPr>
                  <w:rStyle w:val="Hyperlink"/>
                </w:rPr>
                <w:t>https://www.scgpacewisdom.com/img/services/ios/p</w:t>
              </w:r>
              <w:r w:rsidRPr="00661866">
                <w:rPr>
                  <w:rStyle w:val="Hyperlink"/>
                </w:rPr>
                <w:t>e</w:t>
              </w:r>
              <w:r w:rsidRPr="00661866">
                <w:rPr>
                  <w:rStyle w:val="Hyperlink"/>
                </w:rPr>
                <w:t>xels-photo-205316.png</w:t>
              </w:r>
            </w:hyperlink>
          </w:p>
          <w:p w:rsidR="00661866" w:rsidRDefault="00661866"/>
        </w:tc>
        <w:tc>
          <w:tcPr>
            <w:tcW w:w="3011" w:type="dxa"/>
          </w:tcPr>
          <w:p w:rsidR="00661866" w:rsidRDefault="00661866" w:rsidP="00661866">
            <w:r>
              <w:t>Changed the screen to the Code Authority Logo</w:t>
            </w:r>
          </w:p>
          <w:p w:rsidR="00B839F9" w:rsidRDefault="00B839F9" w:rsidP="00661866">
            <w:r>
              <w:rPr>
                <w:noProof/>
              </w:rPr>
              <w:drawing>
                <wp:inline distT="0" distB="0" distL="0" distR="0">
                  <wp:extent cx="1517015" cy="72580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ed Mac &amp; Desk with Code Authority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7015" cy="725805"/>
                          </a:xfrm>
                          <a:prstGeom prst="rect">
                            <a:avLst/>
                          </a:prstGeom>
                        </pic:spPr>
                      </pic:pic>
                    </a:graphicData>
                  </a:graphic>
                </wp:inline>
              </w:drawing>
            </w:r>
          </w:p>
        </w:tc>
      </w:tr>
      <w:tr w:rsidR="00661866" w:rsidTr="005E59C8">
        <w:trPr>
          <w:trHeight w:val="404"/>
        </w:trPr>
        <w:tc>
          <w:tcPr>
            <w:tcW w:w="4866" w:type="dxa"/>
            <w:shd w:val="clear" w:color="auto" w:fill="C2E0ED"/>
            <w:vAlign w:val="center"/>
          </w:tcPr>
          <w:p w:rsidR="00661866" w:rsidRPr="005E59C8" w:rsidRDefault="00661866" w:rsidP="00661866">
            <w:pPr>
              <w:rPr>
                <w:b/>
                <w:noProof/>
              </w:rPr>
            </w:pPr>
            <w:r w:rsidRPr="005E59C8">
              <w:rPr>
                <w:b/>
              </w:rPr>
              <w:t>Do More on Screen</w:t>
            </w:r>
          </w:p>
        </w:tc>
        <w:tc>
          <w:tcPr>
            <w:tcW w:w="2930" w:type="dxa"/>
            <w:shd w:val="clear" w:color="auto" w:fill="C2E0ED"/>
          </w:tcPr>
          <w:p w:rsidR="00661866" w:rsidRDefault="00661866" w:rsidP="00661866"/>
        </w:tc>
        <w:tc>
          <w:tcPr>
            <w:tcW w:w="3011" w:type="dxa"/>
            <w:shd w:val="clear" w:color="auto" w:fill="C2E0ED"/>
          </w:tcPr>
          <w:p w:rsidR="00661866" w:rsidRDefault="00661866" w:rsidP="00661866"/>
        </w:tc>
      </w:tr>
      <w:tr w:rsidR="00661866" w:rsidTr="005E59C8">
        <w:trPr>
          <w:trHeight w:val="2240"/>
        </w:trPr>
        <w:tc>
          <w:tcPr>
            <w:tcW w:w="4866" w:type="dxa"/>
          </w:tcPr>
          <w:p w:rsidR="00661866" w:rsidRDefault="00661866" w:rsidP="00661866">
            <w:r>
              <w:rPr>
                <w:noProof/>
              </w:rPr>
              <w:drawing>
                <wp:inline distT="0" distB="0" distL="0" distR="0" wp14:anchorId="63D0492D" wp14:editId="4894207C">
                  <wp:extent cx="24384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rom-Home_Blog-1920x1080.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400" cy="1371600"/>
                          </a:xfrm>
                          <a:prstGeom prst="rect">
                            <a:avLst/>
                          </a:prstGeom>
                        </pic:spPr>
                      </pic:pic>
                    </a:graphicData>
                  </a:graphic>
                </wp:inline>
              </w:drawing>
            </w:r>
          </w:p>
        </w:tc>
        <w:tc>
          <w:tcPr>
            <w:tcW w:w="2930" w:type="dxa"/>
          </w:tcPr>
          <w:p w:rsidR="00661866" w:rsidRDefault="00661866" w:rsidP="00661866">
            <w:hyperlink r:id="rId8" w:history="1">
              <w:r w:rsidRPr="00661866">
                <w:rPr>
                  <w:rStyle w:val="Hyperlink"/>
                </w:rPr>
                <w:t>https://griffisresidential.com/app/uploads/2019/09/Work-From-Home_Blog-1920x1080.jpg</w:t>
              </w:r>
            </w:hyperlink>
          </w:p>
          <w:p w:rsidR="00661866" w:rsidRDefault="00661866" w:rsidP="00661866"/>
        </w:tc>
        <w:tc>
          <w:tcPr>
            <w:tcW w:w="3011" w:type="dxa"/>
          </w:tcPr>
          <w:p w:rsidR="00661866" w:rsidRDefault="00661866" w:rsidP="00661866">
            <w:r>
              <w:t>NONE</w:t>
            </w:r>
          </w:p>
        </w:tc>
      </w:tr>
      <w:tr w:rsidR="00661866" w:rsidTr="003823E6">
        <w:trPr>
          <w:trHeight w:val="404"/>
        </w:trPr>
        <w:tc>
          <w:tcPr>
            <w:tcW w:w="4866" w:type="dxa"/>
            <w:shd w:val="clear" w:color="auto" w:fill="C2E0ED"/>
          </w:tcPr>
          <w:p w:rsidR="00661866" w:rsidRPr="005E59C8" w:rsidRDefault="00661866" w:rsidP="00661866">
            <w:pPr>
              <w:rPr>
                <w:b/>
              </w:rPr>
            </w:pPr>
            <w:r w:rsidRPr="005E59C8">
              <w:rPr>
                <w:b/>
              </w:rPr>
              <w:t>Man and Charts</w:t>
            </w:r>
          </w:p>
        </w:tc>
        <w:tc>
          <w:tcPr>
            <w:tcW w:w="2930" w:type="dxa"/>
            <w:shd w:val="clear" w:color="auto" w:fill="C2E0ED"/>
          </w:tcPr>
          <w:p w:rsidR="00661866" w:rsidRDefault="00661866" w:rsidP="00661866"/>
        </w:tc>
        <w:tc>
          <w:tcPr>
            <w:tcW w:w="3011" w:type="dxa"/>
            <w:shd w:val="clear" w:color="auto" w:fill="C2E0ED"/>
          </w:tcPr>
          <w:p w:rsidR="00661866" w:rsidRDefault="00661866" w:rsidP="00661866"/>
        </w:tc>
      </w:tr>
      <w:tr w:rsidR="00661866" w:rsidTr="003823E6">
        <w:trPr>
          <w:trHeight w:val="2285"/>
        </w:trPr>
        <w:tc>
          <w:tcPr>
            <w:tcW w:w="4866" w:type="dxa"/>
          </w:tcPr>
          <w:p w:rsidR="00661866" w:rsidRDefault="00661866" w:rsidP="00661866">
            <w:r>
              <w:rPr>
                <w:noProof/>
              </w:rPr>
              <w:drawing>
                <wp:inline distT="0" distB="0" distL="0" distR="0" wp14:anchorId="75AF066B" wp14:editId="56961AC0">
                  <wp:extent cx="2059773"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 and Charts.jpg"/>
                          <pic:cNvPicPr/>
                        </pic:nvPicPr>
                        <pic:blipFill>
                          <a:blip r:embed="rId9">
                            <a:extLst>
                              <a:ext uri="{28A0092B-C50C-407E-A947-70E740481C1C}">
                                <a14:useLocalDpi xmlns:a14="http://schemas.microsoft.com/office/drawing/2010/main" val="0"/>
                              </a:ext>
                            </a:extLst>
                          </a:blip>
                          <a:stretch>
                            <a:fillRect/>
                          </a:stretch>
                        </pic:blipFill>
                        <pic:spPr>
                          <a:xfrm>
                            <a:off x="0" y="0"/>
                            <a:ext cx="2059773" cy="1371600"/>
                          </a:xfrm>
                          <a:prstGeom prst="rect">
                            <a:avLst/>
                          </a:prstGeom>
                        </pic:spPr>
                      </pic:pic>
                    </a:graphicData>
                  </a:graphic>
                </wp:inline>
              </w:drawing>
            </w:r>
          </w:p>
        </w:tc>
        <w:tc>
          <w:tcPr>
            <w:tcW w:w="2930" w:type="dxa"/>
          </w:tcPr>
          <w:p w:rsidR="00661866" w:rsidRDefault="00661866" w:rsidP="00661866">
            <w:hyperlink r:id="rId10" w:history="1">
              <w:r w:rsidRPr="00661866">
                <w:rPr>
                  <w:rStyle w:val="Hyperlink"/>
                </w:rPr>
                <w:t>https://www.onatlas.com/wp-content/uploads/2019/09/pexels-photo-212286-1080x675.jpg</w:t>
              </w:r>
            </w:hyperlink>
          </w:p>
        </w:tc>
        <w:tc>
          <w:tcPr>
            <w:tcW w:w="3011" w:type="dxa"/>
          </w:tcPr>
          <w:p w:rsidR="00661866" w:rsidRPr="00661866" w:rsidRDefault="00661866" w:rsidP="00661866">
            <w:r>
              <w:t>Cropping</w:t>
            </w:r>
          </w:p>
        </w:tc>
      </w:tr>
      <w:tr w:rsidR="003E18A2" w:rsidTr="005E59C8">
        <w:trPr>
          <w:trHeight w:val="404"/>
        </w:trPr>
        <w:tc>
          <w:tcPr>
            <w:tcW w:w="4866" w:type="dxa"/>
            <w:shd w:val="clear" w:color="auto" w:fill="C2E0ED"/>
            <w:vAlign w:val="center"/>
          </w:tcPr>
          <w:p w:rsidR="003E18A2" w:rsidRPr="005E59C8" w:rsidRDefault="003E18A2" w:rsidP="00661866">
            <w:pPr>
              <w:rPr>
                <w:b/>
                <w:noProof/>
              </w:rPr>
            </w:pPr>
            <w:r w:rsidRPr="005E59C8">
              <w:rPr>
                <w:b/>
                <w:noProof/>
              </w:rPr>
              <w:t>Website Assessment Logo</w:t>
            </w:r>
          </w:p>
        </w:tc>
        <w:tc>
          <w:tcPr>
            <w:tcW w:w="2930" w:type="dxa"/>
            <w:shd w:val="clear" w:color="auto" w:fill="C2E0ED"/>
          </w:tcPr>
          <w:p w:rsidR="003E18A2" w:rsidRDefault="003E18A2" w:rsidP="00661866"/>
        </w:tc>
        <w:tc>
          <w:tcPr>
            <w:tcW w:w="3011" w:type="dxa"/>
            <w:shd w:val="clear" w:color="auto" w:fill="C2E0ED"/>
          </w:tcPr>
          <w:p w:rsidR="003E18A2" w:rsidRDefault="003E18A2" w:rsidP="00661866"/>
        </w:tc>
      </w:tr>
      <w:tr w:rsidR="003E18A2" w:rsidTr="005E59C8">
        <w:trPr>
          <w:trHeight w:val="1268"/>
        </w:trPr>
        <w:tc>
          <w:tcPr>
            <w:tcW w:w="4866" w:type="dxa"/>
          </w:tcPr>
          <w:p w:rsidR="003E18A2" w:rsidRDefault="00182BF0" w:rsidP="00661866">
            <w:pPr>
              <w:rPr>
                <w:noProof/>
              </w:rPr>
            </w:pPr>
            <w:r>
              <w:rPr>
                <w:noProof/>
              </w:rPr>
              <w:drawing>
                <wp:inline distT="0" distB="0" distL="0" distR="0">
                  <wp:extent cx="2043112" cy="7734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site-Assessment graphics_WA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9737" cy="775965"/>
                          </a:xfrm>
                          <a:prstGeom prst="rect">
                            <a:avLst/>
                          </a:prstGeom>
                        </pic:spPr>
                      </pic:pic>
                    </a:graphicData>
                  </a:graphic>
                </wp:inline>
              </w:drawing>
            </w:r>
          </w:p>
        </w:tc>
        <w:tc>
          <w:tcPr>
            <w:tcW w:w="2930" w:type="dxa"/>
          </w:tcPr>
          <w:p w:rsidR="003E18A2" w:rsidRDefault="003E18A2" w:rsidP="00661866">
            <w:r>
              <w:t>Created in Illustrator</w:t>
            </w:r>
          </w:p>
        </w:tc>
        <w:tc>
          <w:tcPr>
            <w:tcW w:w="3011" w:type="dxa"/>
          </w:tcPr>
          <w:p w:rsidR="003E18A2" w:rsidRDefault="003E18A2" w:rsidP="00661866"/>
        </w:tc>
      </w:tr>
      <w:tr w:rsidR="003E18A2" w:rsidTr="005E59C8">
        <w:trPr>
          <w:trHeight w:val="404"/>
        </w:trPr>
        <w:tc>
          <w:tcPr>
            <w:tcW w:w="4866" w:type="dxa"/>
            <w:shd w:val="clear" w:color="auto" w:fill="C2E0ED"/>
            <w:vAlign w:val="center"/>
          </w:tcPr>
          <w:p w:rsidR="003E18A2" w:rsidRPr="005E59C8" w:rsidRDefault="003E18A2" w:rsidP="00661866">
            <w:pPr>
              <w:rPr>
                <w:b/>
                <w:noProof/>
              </w:rPr>
            </w:pPr>
            <w:r w:rsidRPr="005E59C8">
              <w:rPr>
                <w:b/>
                <w:noProof/>
              </w:rPr>
              <w:t>Code Authority Logo</w:t>
            </w:r>
          </w:p>
        </w:tc>
        <w:tc>
          <w:tcPr>
            <w:tcW w:w="2930" w:type="dxa"/>
            <w:shd w:val="clear" w:color="auto" w:fill="C2E0ED"/>
            <w:vAlign w:val="center"/>
          </w:tcPr>
          <w:p w:rsidR="003E18A2" w:rsidRDefault="003E18A2" w:rsidP="00661866"/>
        </w:tc>
        <w:tc>
          <w:tcPr>
            <w:tcW w:w="3011" w:type="dxa"/>
            <w:shd w:val="clear" w:color="auto" w:fill="C2E0ED"/>
            <w:vAlign w:val="center"/>
          </w:tcPr>
          <w:p w:rsidR="003E18A2" w:rsidRDefault="003E18A2" w:rsidP="00661866"/>
        </w:tc>
      </w:tr>
      <w:tr w:rsidR="003E18A2" w:rsidTr="005E59C8">
        <w:trPr>
          <w:trHeight w:val="1835"/>
        </w:trPr>
        <w:tc>
          <w:tcPr>
            <w:tcW w:w="4866" w:type="dxa"/>
          </w:tcPr>
          <w:p w:rsidR="003E18A2" w:rsidRDefault="003E18A2" w:rsidP="00661866">
            <w:pPr>
              <w:rPr>
                <w:noProof/>
              </w:rPr>
            </w:pPr>
            <w:r>
              <w:rPr>
                <w:noProof/>
              </w:rPr>
              <w:drawing>
                <wp:inline distT="0" distB="0" distL="0" distR="0">
                  <wp:extent cx="2536190" cy="683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ogo-9kb.png"/>
                          <pic:cNvPicPr/>
                        </pic:nvPicPr>
                        <pic:blipFill>
                          <a:blip r:embed="rId12">
                            <a:extLst>
                              <a:ext uri="{28A0092B-C50C-407E-A947-70E740481C1C}">
                                <a14:useLocalDpi xmlns:a14="http://schemas.microsoft.com/office/drawing/2010/main" val="0"/>
                              </a:ext>
                            </a:extLst>
                          </a:blip>
                          <a:stretch>
                            <a:fillRect/>
                          </a:stretch>
                        </pic:blipFill>
                        <pic:spPr>
                          <a:xfrm>
                            <a:off x="0" y="0"/>
                            <a:ext cx="2536190" cy="683895"/>
                          </a:xfrm>
                          <a:prstGeom prst="rect">
                            <a:avLst/>
                          </a:prstGeom>
                        </pic:spPr>
                      </pic:pic>
                    </a:graphicData>
                  </a:graphic>
                </wp:inline>
              </w:drawing>
            </w:r>
          </w:p>
        </w:tc>
        <w:tc>
          <w:tcPr>
            <w:tcW w:w="2930" w:type="dxa"/>
          </w:tcPr>
          <w:p w:rsidR="003E18A2" w:rsidRPr="00182BF0" w:rsidRDefault="003E18A2" w:rsidP="00661866">
            <w:pPr>
              <w:rPr>
                <w:sz w:val="20"/>
              </w:rPr>
            </w:pPr>
            <w:r w:rsidRPr="00182BF0">
              <w:rPr>
                <w:sz w:val="20"/>
              </w:rPr>
              <w:t>https://www.codeauthority.com/images/ca-logo-9kb.png</w:t>
            </w:r>
          </w:p>
        </w:tc>
        <w:tc>
          <w:tcPr>
            <w:tcW w:w="3011" w:type="dxa"/>
          </w:tcPr>
          <w:p w:rsidR="003E18A2" w:rsidRPr="00182BF0" w:rsidRDefault="00182BF0" w:rsidP="00661866">
            <w:pPr>
              <w:rPr>
                <w:sz w:val="20"/>
              </w:rPr>
            </w:pPr>
            <w:r w:rsidRPr="00182BF0">
              <w:rPr>
                <w:sz w:val="20"/>
              </w:rPr>
              <w:t xml:space="preserve">Though a clipping mask would have worked to grab the differently formatted logo from the assessment png, </w:t>
            </w:r>
            <w:r w:rsidR="003E18A2" w:rsidRPr="00182BF0">
              <w:rPr>
                <w:sz w:val="20"/>
              </w:rPr>
              <w:t>I recreated the logo in il</w:t>
            </w:r>
            <w:r w:rsidRPr="00182BF0">
              <w:rPr>
                <w:sz w:val="20"/>
              </w:rPr>
              <w:t>lustrator so that it was less pixilated.</w:t>
            </w:r>
            <w:r w:rsidRPr="00182BF0">
              <w:rPr>
                <w:noProof/>
                <w:sz w:val="20"/>
              </w:rPr>
              <w:drawing>
                <wp:inline distT="0" distB="0" distL="0" distR="0">
                  <wp:extent cx="1517015" cy="2762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reated code authority logo-0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7015" cy="276225"/>
                          </a:xfrm>
                          <a:prstGeom prst="rect">
                            <a:avLst/>
                          </a:prstGeom>
                        </pic:spPr>
                      </pic:pic>
                    </a:graphicData>
                  </a:graphic>
                </wp:inline>
              </w:drawing>
            </w:r>
          </w:p>
        </w:tc>
      </w:tr>
    </w:tbl>
    <w:p w:rsidR="00661866" w:rsidRDefault="00661866"/>
    <w:p w:rsidR="00FD50DC" w:rsidRDefault="00FD50DC">
      <w:pPr>
        <w:rPr>
          <w:rFonts w:ascii="Roboto Bk" w:hAnsi="Roboto Bk"/>
          <w:b/>
          <w:color w:val="0E5478"/>
          <w:sz w:val="28"/>
        </w:rPr>
      </w:pPr>
    </w:p>
    <w:p w:rsidR="005E59C8" w:rsidRPr="003823E6" w:rsidRDefault="005E59C8" w:rsidP="005E59C8">
      <w:pPr>
        <w:rPr>
          <w:rFonts w:ascii="Roboto" w:hAnsi="Roboto"/>
          <w:b/>
          <w:color w:val="C2E0ED"/>
          <w:sz w:val="24"/>
          <w:szCs w:val="24"/>
        </w:rPr>
      </w:pPr>
      <w:proofErr w:type="spellStart"/>
      <w:r>
        <w:rPr>
          <w:rFonts w:ascii="Roboto Bk" w:hAnsi="Roboto Bk"/>
          <w:b/>
          <w:color w:val="0E5478"/>
          <w:sz w:val="28"/>
        </w:rPr>
        <w:t>Wireframing</w:t>
      </w:r>
      <w:proofErr w:type="spellEnd"/>
      <w:r>
        <w:rPr>
          <w:rFonts w:ascii="Roboto Bk" w:hAnsi="Roboto Bk"/>
          <w:b/>
          <w:color w:val="0E5478"/>
          <w:sz w:val="28"/>
        </w:rPr>
        <w:t xml:space="preserve"> </w:t>
      </w:r>
      <w:r w:rsidRPr="003823E6">
        <w:rPr>
          <w:rFonts w:ascii="Roboto" w:hAnsi="Roboto"/>
          <w:b/>
          <w:color w:val="3195B4"/>
          <w:sz w:val="28"/>
        </w:rPr>
        <w:t>|</w:t>
      </w:r>
      <w:r w:rsidRPr="003823E6">
        <w:rPr>
          <w:rFonts w:ascii="Roboto" w:hAnsi="Roboto"/>
          <w:b/>
          <w:color w:val="C2E0ED"/>
          <w:sz w:val="28"/>
        </w:rPr>
        <w:t xml:space="preserve"> measure twice, cut once</w:t>
      </w:r>
    </w:p>
    <w:p w:rsidR="005E59C8" w:rsidRDefault="005E59C8" w:rsidP="005E59C8">
      <w:pPr>
        <w:rPr>
          <w:rFonts w:cstheme="minorHAnsi"/>
          <w:sz w:val="24"/>
          <w:szCs w:val="24"/>
        </w:rPr>
      </w:pPr>
      <w:r>
        <w:rPr>
          <w:rFonts w:cstheme="minorHAnsi"/>
          <w:sz w:val="24"/>
          <w:szCs w:val="24"/>
        </w:rPr>
        <w:t>Before I start writing code on a</w:t>
      </w:r>
      <w:r w:rsidR="00FD50DC">
        <w:rPr>
          <w:rFonts w:cstheme="minorHAnsi"/>
          <w:sz w:val="24"/>
          <w:szCs w:val="24"/>
        </w:rPr>
        <w:t xml:space="preserve"> new site, I prefer to draw wireframes to help guide the structure of the site. Color coding them helps me keep track of nesting when working in HTML, and I’m about to think about how to achieve the desired page layout. Though this does take a little extra time on the front end, I find that I’m able to achieve a page with the correct spacing and responsiveness much more quickly when I have a visual guide.</w:t>
      </w:r>
    </w:p>
    <w:p w:rsidR="00FD50DC" w:rsidRPr="003823E6" w:rsidRDefault="00FD50DC" w:rsidP="005E59C8">
      <w:pPr>
        <w:rPr>
          <w:rFonts w:cstheme="minorHAnsi"/>
          <w:sz w:val="24"/>
          <w:szCs w:val="24"/>
        </w:rPr>
      </w:pPr>
      <w:r>
        <w:rPr>
          <w:rFonts w:cstheme="minorHAnsi"/>
          <w:noProof/>
          <w:sz w:val="24"/>
          <w:szCs w:val="24"/>
        </w:rPr>
        <w:drawing>
          <wp:inline distT="0" distB="0" distL="0" distR="0">
            <wp:extent cx="6858000" cy="661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bsite-Assessment graphics_wirefram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6616700"/>
                    </a:xfrm>
                    <a:prstGeom prst="rect">
                      <a:avLst/>
                    </a:prstGeom>
                  </pic:spPr>
                </pic:pic>
              </a:graphicData>
            </a:graphic>
          </wp:inline>
        </w:drawing>
      </w:r>
    </w:p>
    <w:p w:rsidR="003823E6" w:rsidRDefault="003823E6"/>
    <w:p w:rsidR="00182BF0" w:rsidRDefault="00182BF0" w:rsidP="00182BF0"/>
    <w:p w:rsidR="00661866" w:rsidRDefault="00661866"/>
    <w:sectPr w:rsidR="00661866" w:rsidSect="00182B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Roboto">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76"/>
    <w:rsid w:val="00182BF0"/>
    <w:rsid w:val="001E7D44"/>
    <w:rsid w:val="003575F6"/>
    <w:rsid w:val="003823E6"/>
    <w:rsid w:val="003E18A2"/>
    <w:rsid w:val="005E59C8"/>
    <w:rsid w:val="00661866"/>
    <w:rsid w:val="00695D76"/>
    <w:rsid w:val="006D159A"/>
    <w:rsid w:val="00830F52"/>
    <w:rsid w:val="00846C83"/>
    <w:rsid w:val="00A64CFB"/>
    <w:rsid w:val="00AB37C5"/>
    <w:rsid w:val="00B839F9"/>
    <w:rsid w:val="00EC4E7B"/>
    <w:rsid w:val="00FD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33788-9014-47D4-99E4-9A28093C4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1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1866"/>
    <w:rPr>
      <w:color w:val="0563C1" w:themeColor="hyperlink"/>
      <w:u w:val="single"/>
    </w:rPr>
  </w:style>
  <w:style w:type="character" w:styleId="FollowedHyperlink">
    <w:name w:val="FollowedHyperlink"/>
    <w:basedOn w:val="DefaultParagraphFont"/>
    <w:uiPriority w:val="99"/>
    <w:semiHidden/>
    <w:unhideWhenUsed/>
    <w:rsid w:val="00B839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ffisresidential.com/app/uploads/2019/09/Work-From-Home_Blog-1920x1080.jpg"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hyperlink" Target="https://www.scgpacewisdom.com/img/services/ios/pexels-photo-205316.png" TargetMode="External"/><Relationship Id="rId15" Type="http://schemas.openxmlformats.org/officeDocument/2006/relationships/fontTable" Target="fontTable.xml"/><Relationship Id="rId10" Type="http://schemas.openxmlformats.org/officeDocument/2006/relationships/hyperlink" Target="https://www.onatlas.com/wp-content/uploads/2019/09/pexels-photo-212286-1080x675.jpg" TargetMode="External"/><Relationship Id="rId4" Type="http://schemas.openxmlformats.org/officeDocument/2006/relationships/image" Target="media/image1.png"/><Relationship Id="rId9" Type="http://schemas.openxmlformats.org/officeDocument/2006/relationships/image" Target="media/image4.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3</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2021-01-22T03:35:00Z</dcterms:created>
  <dcterms:modified xsi:type="dcterms:W3CDTF">2021-01-22T08:09:00Z</dcterms:modified>
</cp:coreProperties>
</file>