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bookmarkStart w:id="0" w:name="_Toc15941"/>
      <w:r>
        <w:rPr>
          <w:rFonts w:hint="eastAsia"/>
          <w:lang w:val="en-US" w:eastAsia="zh-CN"/>
        </w:rPr>
        <w:t>Compare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something</w:t>
      </w:r>
    </w:p>
    <w:tbl>
      <w:tblPr>
        <w:tblStyle w:val="7"/>
        <w:tblW w:w="8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61" w:type="dxa"/>
            <w:shd w:val="clear" w:color="auto" w:fill="D7D7D7" w:themeFill="background1" w:themeFillShade="D8"/>
            <w:vAlign w:val="top"/>
          </w:tcPr>
          <w:p>
            <w:pPr>
              <w:pStyle w:val="9"/>
              <w:rPr>
                <w:rFonts w:hint="eastAsia"/>
                <w:lang w:val="en-US" w:eastAsia="zh-CN"/>
              </w:rPr>
            </w:pPr>
            <w:r>
              <w:rPr>
                <w:rFonts w:hint="eastAsia"/>
                <w:lang w:val="en-US" w:eastAsia="zh-CN"/>
              </w:rPr>
              <w:t>tab 1-1</w:t>
            </w:r>
          </w:p>
        </w:tc>
        <w:tc>
          <w:tcPr>
            <w:tcW w:w="7230" w:type="dxa"/>
            <w:shd w:val="clear" w:color="auto" w:fill="D7D7D7" w:themeFill="background1" w:themeFillShade="D8"/>
            <w:vAlign w:val="top"/>
          </w:tcPr>
          <w:p>
            <w:pPr>
              <w:pStyle w:val="9"/>
              <w:rPr>
                <w:rFonts w:hint="eastAsia"/>
                <w:lang w:val="en-US" w:eastAsia="zh-CN"/>
              </w:rPr>
            </w:pPr>
            <w:r>
              <w:rPr>
                <w:rFonts w:hint="eastAsia"/>
                <w:lang w:val="en-US" w:eastAsia="zh-CN"/>
              </w:rPr>
              <w:t>for 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61" w:type="dxa"/>
            <w:vAlign w:val="center"/>
          </w:tcPr>
          <w:p>
            <w:pPr>
              <w:pStyle w:val="10"/>
              <w:rPr>
                <w:rFonts w:hint="eastAsia" w:eastAsiaTheme="minorEastAsia"/>
                <w:lang w:val="en-US" w:eastAsia="zh-CN"/>
              </w:rPr>
            </w:pPr>
            <w:r>
              <w:rPr>
                <w:rFonts w:hint="eastAsia"/>
                <w:lang w:val="en-US" w:eastAsia="zh-CN"/>
              </w:rPr>
              <w:t>aaaaaaaaaaaaaaaaaaaaaaaaaaaaaaa</w:t>
            </w:r>
          </w:p>
        </w:tc>
        <w:tc>
          <w:tcPr>
            <w:tcW w:w="7230" w:type="dxa"/>
            <w:vAlign w:val="center"/>
          </w:tcPr>
          <w:p>
            <w:pPr>
              <w:pStyle w:val="10"/>
              <w:rPr>
                <w:rFonts w:hint="eastAsia"/>
                <w:lang w:val="en-US" w:eastAsia="zh-CN"/>
              </w:rPr>
            </w:pPr>
            <w:r>
              <w:rPr>
                <w:rFonts w:hint="eastAsia"/>
                <w:lang w:val="en-US"/>
              </w:rPr>
              <w:t>something something something something something something something something something something something something something something something something something something something something something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61" w:type="dxa"/>
            <w:vAlign w:val="center"/>
          </w:tcPr>
          <w:p>
            <w:pPr>
              <w:pStyle w:val="10"/>
              <w:rPr>
                <w:rFonts w:hint="eastAsia" w:eastAsiaTheme="minorEastAsia"/>
                <w:lang w:val="en-US" w:eastAsia="zh-CN"/>
              </w:rPr>
            </w:pPr>
            <w:r>
              <w:rPr>
                <w:rFonts w:hint="eastAsia"/>
                <w:lang w:val="en-US" w:eastAsia="zh-CN"/>
              </w:rPr>
              <w:t>bbbbbbbbbbbbbbbbbb</w:t>
            </w:r>
          </w:p>
        </w:tc>
        <w:tc>
          <w:tcPr>
            <w:tcW w:w="7230" w:type="dxa"/>
            <w:vAlign w:val="center"/>
          </w:tcPr>
          <w:p>
            <w:pPr>
              <w:pStyle w:val="10"/>
              <w:rPr>
                <w:rFonts w:hint="eastAsia"/>
                <w:lang w:val="en-US" w:eastAsia="zh-CN"/>
              </w:rPr>
            </w:pPr>
            <w:r>
              <w:rPr>
                <w:rFonts w:hint="eastAsia"/>
                <w:lang w:val="en-US"/>
              </w:rPr>
              <w:t>something something something something something something something something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61" w:type="dxa"/>
            <w:vAlign w:val="center"/>
          </w:tcPr>
          <w:p>
            <w:pPr>
              <w:pStyle w:val="10"/>
              <w:rPr>
                <w:rFonts w:hint="eastAsia" w:eastAsiaTheme="minorEastAsia"/>
                <w:lang w:val="en-US" w:eastAsia="zh-CN"/>
              </w:rPr>
            </w:pPr>
            <w:r>
              <w:rPr>
                <w:rFonts w:hint="eastAsia"/>
                <w:lang w:val="en-US" w:eastAsia="zh-CN"/>
              </w:rPr>
              <w:t>cccccccccccccccccccccccccccccccccc</w:t>
            </w:r>
          </w:p>
        </w:tc>
        <w:tc>
          <w:tcPr>
            <w:tcW w:w="7230" w:type="dxa"/>
            <w:vAlign w:val="center"/>
          </w:tcPr>
          <w:p>
            <w:pPr>
              <w:pStyle w:val="10"/>
              <w:rPr>
                <w:rFonts w:hint="eastAsia"/>
                <w:lang w:val="en-US" w:eastAsia="zh-CN"/>
              </w:rPr>
            </w:pPr>
            <w:r>
              <w:rPr>
                <w:rFonts w:hint="eastAsia"/>
                <w:lang w:val="en-US"/>
              </w:rPr>
              <w:t>something something something something something something something something something something something something something something something something something something something something something something something something</w:t>
            </w:r>
            <w:r>
              <w:rPr>
                <w:rFonts w:hint="eastAsia"/>
                <w:color w:val="000000" w:themeColor="text1"/>
                <w:sz w:val="24"/>
                <w:szCs w:val="24"/>
                <w:lang w:val="en-US" w:eastAsia="zh-CN"/>
                <w14:textFill>
                  <w14:solidFill>
                    <w14:schemeClr w14:val="tx1"/>
                  </w14:solidFill>
                </w14:textFill>
              </w:rPr>
              <w:t>something something something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61" w:type="dxa"/>
            <w:vAlign w:val="center"/>
          </w:tcPr>
          <w:p>
            <w:pPr>
              <w:pStyle w:val="10"/>
              <w:rPr>
                <w:rFonts w:hint="eastAsia" w:eastAsiaTheme="minorEastAsia"/>
                <w:lang w:val="en-US" w:eastAsia="zh-CN"/>
              </w:rPr>
            </w:pPr>
            <w:r>
              <w:rPr>
                <w:rFonts w:hint="eastAsia"/>
                <w:lang w:val="en-US" w:eastAsia="zh-CN"/>
              </w:rPr>
              <w:t>dddd</w:t>
            </w:r>
          </w:p>
        </w:tc>
        <w:tc>
          <w:tcPr>
            <w:tcW w:w="7230" w:type="dxa"/>
            <w:vAlign w:val="center"/>
          </w:tcPr>
          <w:p>
            <w:pPr>
              <w:pStyle w:val="10"/>
              <w:rPr>
                <w:rFonts w:hint="eastAsia"/>
                <w:lang w:val="en-US" w:eastAsia="zh-CN"/>
              </w:rPr>
            </w:pPr>
            <w:r>
              <w:rPr>
                <w:rFonts w:hint="eastAsia"/>
                <w:lang w:val="en-US"/>
              </w:rPr>
              <w:t>something something something something something something something something something something something something something something something something something something something something something something something something</w:t>
            </w:r>
            <w:r>
              <w:rPr>
                <w:rFonts w:hint="eastAsia"/>
                <w:color w:val="000000" w:themeColor="text1"/>
                <w:sz w:val="24"/>
                <w:szCs w:val="24"/>
                <w:lang w:val="en-US" w:eastAsia="zh-CN"/>
                <w14:textFill>
                  <w14:solidFill>
                    <w14:schemeClr w14:val="tx1"/>
                  </w14:solidFill>
                </w14:textFill>
              </w:rPr>
              <w:t xml:space="preserve">something </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something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something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olor w:val="000000" w:themeColor="text1"/>
          <w:sz w:val="24"/>
          <w:szCs w:val="24"/>
          <w:lang w:val="en-US" w:eastAsia="zh-CN"/>
          <w14:textFill>
            <w14:solidFill>
              <w14:schemeClr w14:val="tx1"/>
            </w14:solidFill>
          </w14:textFill>
        </w:rPr>
      </w:pPr>
    </w:p>
    <w:p>
      <w:pPr>
        <w:jc w:val="center"/>
        <w:rPr>
          <w:rFonts w:hint="eastAsia"/>
          <w:color w:val="000000" w:themeColor="text1"/>
          <w:position w:val="-28"/>
          <w:lang w:val="en-US" w:eastAsia="zh-CN"/>
          <w14:textFill>
            <w14:solidFill>
              <w14:schemeClr w14:val="tx1"/>
            </w14:solidFill>
          </w14:textFill>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shd w:val="clear" w:color="auto" w:fill="D7D7D7" w:themeFill="background1" w:themeFillShade="D8"/>
            <w:vAlign w:val="top"/>
          </w:tcPr>
          <w:p>
            <w:pPr>
              <w:pStyle w:val="9"/>
              <w:rPr>
                <w:rFonts w:hint="eastAsia" w:eastAsiaTheme="minorEastAsia"/>
                <w:lang w:val="en-US" w:eastAsia="zh-CN"/>
              </w:rPr>
            </w:pPr>
            <w:r>
              <w:rPr>
                <w:rFonts w:hint="eastAsia"/>
                <w:lang w:val="en-US" w:eastAsia="zh-CN"/>
              </w:rPr>
              <w:t>tab 1-2</w:t>
            </w:r>
          </w:p>
        </w:tc>
        <w:tc>
          <w:tcPr>
            <w:tcW w:w="1704" w:type="dxa"/>
            <w:shd w:val="clear" w:color="auto" w:fill="D7D7D7" w:themeFill="background1" w:themeFillShade="D8"/>
            <w:vAlign w:val="top"/>
          </w:tcPr>
          <w:p>
            <w:pPr>
              <w:pStyle w:val="9"/>
            </w:pPr>
            <w:r>
              <w:rPr>
                <w:rFonts w:hint="eastAsia"/>
                <w:lang w:val="en-US" w:eastAsia="zh-CN"/>
              </w:rPr>
              <w:t>col2</w:t>
            </w:r>
          </w:p>
        </w:tc>
        <w:tc>
          <w:tcPr>
            <w:tcW w:w="1704" w:type="dxa"/>
            <w:shd w:val="clear" w:color="auto" w:fill="D7D7D7" w:themeFill="background1" w:themeFillShade="D8"/>
            <w:vAlign w:val="top"/>
          </w:tcPr>
          <w:p>
            <w:pPr>
              <w:pStyle w:val="9"/>
              <w:rPr>
                <w:lang w:val="en-US"/>
              </w:rPr>
            </w:pPr>
            <w:r>
              <w:rPr>
                <w:rFonts w:hint="eastAsia"/>
                <w:lang w:val="en-US" w:eastAsia="zh-CN"/>
              </w:rPr>
              <w:t>col 3</w:t>
            </w:r>
          </w:p>
        </w:tc>
        <w:tc>
          <w:tcPr>
            <w:tcW w:w="1705" w:type="dxa"/>
            <w:shd w:val="clear" w:color="auto" w:fill="D7D7D7" w:themeFill="background1" w:themeFillShade="D8"/>
            <w:vAlign w:val="top"/>
          </w:tcPr>
          <w:p>
            <w:pPr>
              <w:pStyle w:val="9"/>
              <w:rPr>
                <w:lang w:val="en-US"/>
              </w:rPr>
            </w:pPr>
            <w:r>
              <w:rPr>
                <w:rFonts w:hint="eastAsia"/>
                <w:lang w:val="en-US" w:eastAsia="zh-CN"/>
              </w:rPr>
              <w:t>col 4</w:t>
            </w:r>
          </w:p>
        </w:tc>
        <w:tc>
          <w:tcPr>
            <w:tcW w:w="1705" w:type="dxa"/>
            <w:shd w:val="clear" w:color="auto" w:fill="D7D7D7" w:themeFill="background1" w:themeFillShade="D8"/>
            <w:vAlign w:val="top"/>
          </w:tcPr>
          <w:p>
            <w:pPr>
              <w:pStyle w:val="9"/>
              <w:rPr>
                <w:lang w:val="en-US"/>
              </w:rPr>
            </w:pPr>
            <w:r>
              <w:rPr>
                <w:rFonts w:hint="eastAsia"/>
                <w:lang w:val="en-US" w:eastAsia="zh-CN"/>
              </w:rPr>
              <w:t>col5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10"/>
            </w:pPr>
            <w:r>
              <w:rPr>
                <w:lang w:val="en-US"/>
              </w:rPr>
              <w:t>2011</w:t>
            </w:r>
          </w:p>
        </w:tc>
        <w:tc>
          <w:tcPr>
            <w:tcW w:w="1704" w:type="dxa"/>
          </w:tcPr>
          <w:p>
            <w:pPr>
              <w:ind w:firstLine="420" w:firstLineChars="200"/>
            </w:pPr>
            <w:r>
              <w:rPr>
                <w:rFonts w:hint="eastAsia"/>
              </w:rPr>
              <w:t>something</w:t>
            </w:r>
          </w:p>
        </w:tc>
        <w:tc>
          <w:tcPr>
            <w:tcW w:w="1704" w:type="dxa"/>
          </w:tcPr>
          <w:p>
            <w:pPr>
              <w:ind w:firstLine="420" w:firstLineChars="200"/>
            </w:pPr>
            <w:r>
              <w:rPr>
                <w:rFonts w:hint="eastAsia"/>
              </w:rPr>
              <w:t>something</w:t>
            </w:r>
          </w:p>
        </w:tc>
        <w:tc>
          <w:tcPr>
            <w:tcW w:w="1705" w:type="dxa"/>
          </w:tcPr>
          <w:p>
            <w:pPr>
              <w:ind w:firstLine="420" w:firstLineChars="200"/>
            </w:pPr>
            <w:r>
              <w:rPr>
                <w:rFonts w:hint="eastAsia"/>
              </w:rPr>
              <w:t>something</w:t>
            </w:r>
          </w:p>
        </w:tc>
        <w:tc>
          <w:tcPr>
            <w:tcW w:w="1705" w:type="dxa"/>
          </w:tcPr>
          <w:p>
            <w:pPr>
              <w:ind w:firstLine="420" w:firstLineChars="200"/>
            </w:pPr>
            <w:r>
              <w:rPr>
                <w:rFonts w:hint="eastAsia"/>
              </w:rPr>
              <w:t>something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10"/>
            </w:pPr>
            <w:r>
              <w:rPr>
                <w:lang w:val="en-US"/>
              </w:rPr>
              <w:t>2012</w:t>
            </w:r>
          </w:p>
        </w:tc>
        <w:tc>
          <w:tcPr>
            <w:tcW w:w="1704" w:type="dxa"/>
          </w:tcPr>
          <w:p>
            <w:pPr>
              <w:ind w:firstLine="420" w:firstLineChars="200"/>
            </w:pPr>
            <w:r>
              <w:rPr>
                <w:rFonts w:hint="eastAsia"/>
              </w:rPr>
              <w:t>something</w:t>
            </w:r>
          </w:p>
        </w:tc>
        <w:tc>
          <w:tcPr>
            <w:tcW w:w="1704" w:type="dxa"/>
          </w:tcPr>
          <w:p>
            <w:pPr>
              <w:ind w:firstLine="420" w:firstLineChars="200"/>
            </w:pPr>
            <w:r>
              <w:rPr>
                <w:rFonts w:hint="eastAsia"/>
              </w:rPr>
              <w:t>something</w:t>
            </w:r>
          </w:p>
        </w:tc>
        <w:tc>
          <w:tcPr>
            <w:tcW w:w="1705" w:type="dxa"/>
          </w:tcPr>
          <w:p>
            <w:pPr>
              <w:ind w:firstLine="420" w:firstLineChars="200"/>
            </w:pPr>
            <w:r>
              <w:rPr>
                <w:rFonts w:hint="eastAsia"/>
              </w:rPr>
              <w:t>something</w:t>
            </w:r>
          </w:p>
        </w:tc>
        <w:tc>
          <w:tcPr>
            <w:tcW w:w="1705" w:type="dxa"/>
          </w:tcPr>
          <w:p>
            <w:pPr>
              <w:ind w:firstLine="420" w:firstLineChars="200"/>
            </w:pPr>
            <w:r>
              <w:rPr>
                <w:rFonts w:hint="eastAsia"/>
              </w:rPr>
              <w:t>something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10"/>
            </w:pPr>
            <w:r>
              <w:rPr>
                <w:lang w:val="en-US"/>
              </w:rPr>
              <w:t>2013</w:t>
            </w:r>
          </w:p>
        </w:tc>
        <w:tc>
          <w:tcPr>
            <w:tcW w:w="1704" w:type="dxa"/>
          </w:tcPr>
          <w:p>
            <w:pPr>
              <w:ind w:firstLine="420" w:firstLineChars="200"/>
            </w:pPr>
            <w:r>
              <w:rPr>
                <w:rFonts w:hint="eastAsia"/>
              </w:rPr>
              <w:t>something</w:t>
            </w:r>
          </w:p>
        </w:tc>
        <w:tc>
          <w:tcPr>
            <w:tcW w:w="1704" w:type="dxa"/>
          </w:tcPr>
          <w:p>
            <w:pPr>
              <w:ind w:firstLine="420" w:firstLineChars="200"/>
            </w:pPr>
            <w:r>
              <w:rPr>
                <w:rFonts w:hint="eastAsia"/>
              </w:rPr>
              <w:t>something</w:t>
            </w:r>
          </w:p>
        </w:tc>
        <w:tc>
          <w:tcPr>
            <w:tcW w:w="1705" w:type="dxa"/>
          </w:tcPr>
          <w:p>
            <w:pPr>
              <w:ind w:firstLine="420" w:firstLineChars="200"/>
            </w:pPr>
            <w:r>
              <w:rPr>
                <w:rFonts w:hint="eastAsia"/>
              </w:rPr>
              <w:t>something</w:t>
            </w:r>
          </w:p>
        </w:tc>
        <w:tc>
          <w:tcPr>
            <w:tcW w:w="1705" w:type="dxa"/>
          </w:tcPr>
          <w:p>
            <w:pPr>
              <w:ind w:firstLine="420" w:firstLineChars="200"/>
            </w:pPr>
            <w:r>
              <w:rPr>
                <w:rFonts w:hint="eastAsia"/>
              </w:rPr>
              <w:t>something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10"/>
            </w:pPr>
            <w:r>
              <w:rPr>
                <w:lang w:val="en-US"/>
              </w:rPr>
              <w:t>2014</w:t>
            </w:r>
          </w:p>
        </w:tc>
        <w:tc>
          <w:tcPr>
            <w:tcW w:w="1704" w:type="dxa"/>
          </w:tcPr>
          <w:p>
            <w:pPr>
              <w:ind w:firstLine="420" w:firstLineChars="200"/>
            </w:pPr>
            <w:r>
              <w:rPr>
                <w:rFonts w:hint="eastAsia"/>
              </w:rPr>
              <w:t>something</w:t>
            </w:r>
          </w:p>
        </w:tc>
        <w:tc>
          <w:tcPr>
            <w:tcW w:w="1704" w:type="dxa"/>
          </w:tcPr>
          <w:p>
            <w:pPr>
              <w:ind w:firstLine="420" w:firstLineChars="200"/>
            </w:pPr>
            <w:r>
              <w:rPr>
                <w:rFonts w:hint="eastAsia"/>
              </w:rPr>
              <w:t>something</w:t>
            </w:r>
          </w:p>
        </w:tc>
        <w:tc>
          <w:tcPr>
            <w:tcW w:w="1705" w:type="dxa"/>
          </w:tcPr>
          <w:p>
            <w:pPr>
              <w:ind w:firstLine="420" w:firstLineChars="200"/>
            </w:pPr>
            <w:r>
              <w:rPr>
                <w:rFonts w:hint="eastAsia"/>
              </w:rPr>
              <w:t>something</w:t>
            </w:r>
          </w:p>
        </w:tc>
        <w:tc>
          <w:tcPr>
            <w:tcW w:w="1705" w:type="dxa"/>
          </w:tcPr>
          <w:p>
            <w:pPr>
              <w:ind w:firstLine="420" w:firstLineChars="200"/>
            </w:pPr>
            <w:r>
              <w:rPr>
                <w:rFonts w:hint="eastAsia"/>
              </w:rPr>
              <w:t>something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10"/>
            </w:pPr>
            <w:r>
              <w:rPr>
                <w:lang w:val="en-US"/>
              </w:rPr>
              <w:t>2015</w:t>
            </w:r>
          </w:p>
        </w:tc>
        <w:tc>
          <w:tcPr>
            <w:tcW w:w="1704" w:type="dxa"/>
          </w:tcPr>
          <w:p>
            <w:pPr>
              <w:ind w:firstLine="420" w:firstLineChars="200"/>
            </w:pPr>
            <w:r>
              <w:rPr>
                <w:rFonts w:hint="eastAsia"/>
              </w:rPr>
              <w:t>something</w:t>
            </w:r>
          </w:p>
        </w:tc>
        <w:tc>
          <w:tcPr>
            <w:tcW w:w="1704" w:type="dxa"/>
          </w:tcPr>
          <w:p>
            <w:pPr>
              <w:ind w:firstLine="420" w:firstLineChars="200"/>
            </w:pPr>
            <w:r>
              <w:rPr>
                <w:rFonts w:hint="eastAsia"/>
              </w:rPr>
              <w:t>something</w:t>
            </w:r>
          </w:p>
        </w:tc>
        <w:tc>
          <w:tcPr>
            <w:tcW w:w="1705" w:type="dxa"/>
          </w:tcPr>
          <w:p>
            <w:pPr>
              <w:ind w:firstLine="420" w:firstLineChars="200"/>
            </w:pPr>
            <w:r>
              <w:rPr>
                <w:rFonts w:hint="eastAsia"/>
              </w:rPr>
              <w:t>something</w:t>
            </w:r>
          </w:p>
        </w:tc>
        <w:tc>
          <w:tcPr>
            <w:tcW w:w="1705" w:type="dxa"/>
          </w:tcPr>
          <w:p>
            <w:pPr>
              <w:ind w:firstLine="420" w:firstLineChars="200"/>
            </w:pPr>
            <w:r>
              <w:rPr>
                <w:rFonts w:hint="eastAsia"/>
              </w:rPr>
              <w:t>something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10"/>
            </w:pPr>
            <w:r>
              <w:rPr>
                <w:lang w:val="en-US"/>
              </w:rPr>
              <w:t>2016</w:t>
            </w:r>
          </w:p>
        </w:tc>
        <w:tc>
          <w:tcPr>
            <w:tcW w:w="1704" w:type="dxa"/>
          </w:tcPr>
          <w:p>
            <w:pPr>
              <w:ind w:firstLine="420" w:firstLineChars="200"/>
            </w:pPr>
            <w:r>
              <w:rPr>
                <w:rFonts w:hint="eastAsia"/>
              </w:rPr>
              <w:t>something</w:t>
            </w:r>
          </w:p>
        </w:tc>
        <w:tc>
          <w:tcPr>
            <w:tcW w:w="1704" w:type="dxa"/>
          </w:tcPr>
          <w:p>
            <w:pPr>
              <w:ind w:firstLine="420" w:firstLineChars="200"/>
            </w:pPr>
            <w:r>
              <w:rPr>
                <w:rFonts w:hint="eastAsia"/>
              </w:rPr>
              <w:t>something</w:t>
            </w:r>
          </w:p>
        </w:tc>
        <w:tc>
          <w:tcPr>
            <w:tcW w:w="1705" w:type="dxa"/>
          </w:tcPr>
          <w:p>
            <w:pPr>
              <w:ind w:firstLine="420" w:firstLineChars="200"/>
            </w:pPr>
            <w:r>
              <w:rPr>
                <w:rFonts w:hint="eastAsia"/>
              </w:rPr>
              <w:t>something</w:t>
            </w:r>
          </w:p>
        </w:tc>
        <w:tc>
          <w:tcPr>
            <w:tcW w:w="1705" w:type="dxa"/>
          </w:tcPr>
          <w:p>
            <w:pPr>
              <w:ind w:firstLine="420" w:firstLineChars="200"/>
            </w:pPr>
            <w:r>
              <w:rPr>
                <w:rFonts w:hint="eastAsia"/>
              </w:rPr>
              <w:t>something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10"/>
            </w:pPr>
            <w:r>
              <w:rPr>
                <w:lang w:val="en-US"/>
              </w:rPr>
              <w:t>2017</w:t>
            </w:r>
          </w:p>
        </w:tc>
        <w:tc>
          <w:tcPr>
            <w:tcW w:w="1704" w:type="dxa"/>
          </w:tcPr>
          <w:p>
            <w:pPr>
              <w:ind w:firstLine="420" w:firstLineChars="200"/>
            </w:pPr>
            <w:r>
              <w:rPr>
                <w:rFonts w:hint="eastAsia"/>
              </w:rPr>
              <w:t>something</w:t>
            </w:r>
          </w:p>
        </w:tc>
        <w:tc>
          <w:tcPr>
            <w:tcW w:w="1704" w:type="dxa"/>
          </w:tcPr>
          <w:p>
            <w:pPr>
              <w:ind w:firstLine="420" w:firstLineChars="200"/>
            </w:pPr>
            <w:r>
              <w:rPr>
                <w:rFonts w:hint="eastAsia"/>
              </w:rPr>
              <w:t>something</w:t>
            </w:r>
          </w:p>
        </w:tc>
        <w:tc>
          <w:tcPr>
            <w:tcW w:w="1705" w:type="dxa"/>
          </w:tcPr>
          <w:p>
            <w:pPr>
              <w:ind w:firstLine="420" w:firstLineChars="200"/>
            </w:pPr>
            <w:r>
              <w:rPr>
                <w:rFonts w:hint="eastAsia"/>
              </w:rPr>
              <w:t>something</w:t>
            </w:r>
          </w:p>
        </w:tc>
        <w:tc>
          <w:tcPr>
            <w:tcW w:w="1705" w:type="dxa"/>
          </w:tcPr>
          <w:p>
            <w:pPr>
              <w:ind w:firstLine="420" w:firstLineChars="200"/>
            </w:pPr>
            <w:r>
              <w:rPr>
                <w:rFonts w:hint="eastAsia"/>
              </w:rPr>
              <w:t>something</w:t>
            </w:r>
          </w:p>
        </w:tc>
      </w:tr>
    </w:tbl>
    <w:p>
      <w:pPr>
        <w:pStyle w:val="9"/>
      </w:pPr>
    </w:p>
    <w:p>
      <w:pPr>
        <w:pStyle w:val="10"/>
      </w:pPr>
    </w:p>
    <w:p>
      <w:pPr>
        <w:pStyle w:val="4"/>
        <w:rPr>
          <w:lang w:eastAsia="zh-CN"/>
        </w:rPr>
      </w:pPr>
      <w:r>
        <w:rPr>
          <w:rFonts w:hint="eastAsia"/>
          <w:lang w:val="en-US" w:eastAsia="zh-CN"/>
        </w:rPr>
        <w:t>something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val="en-US" w:eastAsia="zh-CN"/>
          <w14:textFill>
            <w14:solidFill>
              <w14:schemeClr w14:val="tx1"/>
            </w14:solidFill>
          </w14:textFill>
        </w:rPr>
      </w:pPr>
      <w:r>
        <w:rPr>
          <w:rFonts w:hint="eastAsia"/>
          <w:lang w:val="en-US" w:eastAsia="zh-CN"/>
        </w:rPr>
        <w:t>something something something something something something something something something something something something something something something something something something something something something something something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000000" w:themeColor="text1"/>
          <w:position w:val="-28"/>
          <w:lang w:val="en-US" w:eastAsia="zh-CN"/>
          <w14:textFill>
            <w14:solidFill>
              <w14:schemeClr w14:val="tx1"/>
            </w14:solidFill>
          </w14:textFill>
        </w:rPr>
      </w:pPr>
    </w:p>
    <w:p>
      <w:pPr>
        <w:rPr>
          <w:rFonts w:hint="eastAsia"/>
          <w:lang w:val="en-US" w:eastAsia="zh-CN"/>
        </w:rPr>
      </w:pPr>
    </w:p>
    <w:p>
      <w:pPr>
        <w:rPr>
          <w:color w:val="000000" w:themeColor="text1"/>
          <w:lang w:val="en-US"/>
          <w14:textFill>
            <w14:solidFill>
              <w14:schemeClr w14:val="tx1"/>
            </w14:solidFill>
          </w14:textFill>
        </w:rPr>
      </w:pPr>
      <w:r>
        <w:rPr>
          <w:rFonts w:hint="eastAsia"/>
          <w:color w:val="000000" w:themeColor="text1"/>
          <w14:textFill>
            <w14:solidFill>
              <w14:schemeClr w14:val="tx1"/>
            </w14:solidFill>
          </w14:textFill>
        </w:rPr>
        <w:fldChar w:fldCharType="begin"/>
      </w:r>
      <w:r>
        <w:rPr>
          <w:rFonts w:hint="eastAsia"/>
          <w:color w:val="000000" w:themeColor="text1"/>
          <w14:textFill>
            <w14:solidFill>
              <w14:schemeClr w14:val="tx1"/>
            </w14:solidFill>
          </w14:textFill>
        </w:rPr>
        <w:instrText xml:space="preserve">seq </w:instrText>
      </w:r>
      <w:r>
        <w:rPr>
          <w:color w:val="000000" w:themeColor="text1"/>
          <w14:textFill>
            <w14:solidFill>
              <w14:schemeClr w14:val="tx1"/>
            </w14:solidFill>
          </w14:textFill>
        </w:rPr>
        <w:instrText xml:space="preserve">2013-2014学年~2015-2016学年，课程体系达成度（详表）</w:instrText>
      </w:r>
      <w:r>
        <w:rPr>
          <w:rFonts w:hint="eastAsia"/>
          <w:color w:val="000000" w:themeColor="text1"/>
          <w:lang w:val="en-US" w:eastAsia="zh-CN"/>
          <w14:textFill>
            <w14:solidFill>
              <w14:schemeClr w14:val="tx1"/>
            </w14:solidFill>
          </w14:textFill>
        </w:rPr>
        <w:instrText xml:space="preserve">\r 1</w:instrText>
      </w:r>
      <w:r>
        <w:rPr>
          <w:rFonts w:hint="eastAsia"/>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w:t>
      </w:r>
      <w:r>
        <w:rPr>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tile tab 2-1</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21"/>
        <w:gridCol w:w="980"/>
        <w:gridCol w:w="1501"/>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521" w:type="dxa"/>
            <w:shd w:val="clear" w:color="auto" w:fill="D7D7D7" w:themeFill="background1" w:themeFillShade="D8"/>
            <w:vAlign w:val="top"/>
          </w:tcPr>
          <w:p>
            <w:pPr>
              <w:pStyle w:val="9"/>
              <w:rPr>
                <w:rFonts w:hint="eastAsia" w:eastAsiaTheme="minorEastAsia"/>
                <w:lang w:val="en-US" w:eastAsia="zh-CN"/>
              </w:rPr>
            </w:pPr>
            <w:r>
              <w:rPr>
                <w:rFonts w:hint="eastAsia"/>
                <w:lang w:val="en-US" w:eastAsia="zh-CN"/>
              </w:rPr>
              <w:t>tab 2-1</w:t>
            </w:r>
          </w:p>
        </w:tc>
        <w:tc>
          <w:tcPr>
            <w:tcW w:w="980" w:type="dxa"/>
            <w:shd w:val="clear" w:color="auto" w:fill="D7D7D7" w:themeFill="background1" w:themeFillShade="D8"/>
            <w:vAlign w:val="top"/>
          </w:tcPr>
          <w:p>
            <w:pPr>
              <w:pStyle w:val="9"/>
              <w:rPr>
                <w:rFonts w:hint="default"/>
                <w:lang w:val="en-US"/>
              </w:rPr>
            </w:pPr>
            <w:r>
              <w:rPr>
                <w:rFonts w:hint="eastAsia"/>
                <w:lang w:val="en-US" w:eastAsia="zh-CN"/>
              </w:rPr>
              <w:t>col2</w:t>
            </w:r>
          </w:p>
        </w:tc>
        <w:tc>
          <w:tcPr>
            <w:tcW w:w="1501" w:type="dxa"/>
            <w:shd w:val="clear" w:color="auto" w:fill="D7D7D7" w:themeFill="background1" w:themeFillShade="D8"/>
            <w:vAlign w:val="top"/>
          </w:tcPr>
          <w:p>
            <w:pPr>
              <w:pStyle w:val="9"/>
              <w:rPr>
                <w:rFonts w:hint="default"/>
                <w:lang w:val="en-US"/>
              </w:rPr>
            </w:pPr>
            <w:r>
              <w:rPr>
                <w:rFonts w:hint="eastAsia"/>
                <w:lang w:val="en-US" w:eastAsia="zh-CN"/>
              </w:rPr>
              <w:t>col3</w:t>
            </w:r>
          </w:p>
        </w:tc>
        <w:tc>
          <w:tcPr>
            <w:tcW w:w="1520" w:type="dxa"/>
            <w:shd w:val="clear" w:color="auto" w:fill="D7D7D7" w:themeFill="background1" w:themeFillShade="D8"/>
            <w:vAlign w:val="top"/>
          </w:tcPr>
          <w:p>
            <w:pPr>
              <w:pStyle w:val="9"/>
              <w:rPr>
                <w:rFonts w:hint="default"/>
                <w:lang w:val="en-US"/>
              </w:rPr>
            </w:pPr>
            <w:r>
              <w:rPr>
                <w:rFonts w:hint="eastAsia"/>
                <w:lang w:val="en-US" w:eastAsia="zh-CN"/>
              </w:rPr>
              <w:t>col4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pStyle w:val="10"/>
              <w:rPr>
                <w:rFonts w:hint="eastAsia" w:eastAsiaTheme="minorEastAsia"/>
                <w:lang w:val="en-US" w:eastAsia="zh-CN"/>
              </w:rPr>
            </w:pPr>
            <w:r>
              <w:rPr>
                <w:rFonts w:hint="eastAsia"/>
                <w:lang w:val="en-US" w:eastAsia="zh-CN"/>
              </w:rPr>
              <w:t>aaa</w:t>
            </w:r>
          </w:p>
        </w:tc>
        <w:tc>
          <w:tcPr>
            <w:tcW w:w="980" w:type="dxa"/>
            <w:vAlign w:val="center"/>
          </w:tcPr>
          <w:p>
            <w:pPr>
              <w:pStyle w:val="10"/>
              <w:rPr>
                <w:rFonts w:hint="default"/>
              </w:rPr>
            </w:pPr>
            <w:r>
              <w:rPr>
                <w:rFonts w:hint="default"/>
                <w:lang w:val="en-US"/>
              </w:rPr>
              <w:t>20.00</w:t>
            </w:r>
          </w:p>
        </w:tc>
        <w:tc>
          <w:tcPr>
            <w:tcW w:w="1501" w:type="dxa"/>
            <w:vAlign w:val="center"/>
          </w:tcPr>
          <w:p>
            <w:pPr>
              <w:pStyle w:val="10"/>
              <w:rPr>
                <w:rFonts w:hint="default"/>
              </w:rPr>
            </w:pPr>
            <w:r>
              <w:rPr>
                <w:rFonts w:hint="default"/>
                <w:lang w:val="en-US"/>
              </w:rPr>
              <w:t>82.41</w:t>
            </w:r>
          </w:p>
        </w:tc>
        <w:tc>
          <w:tcPr>
            <w:tcW w:w="1520" w:type="dxa"/>
            <w:vMerge w:val="restart"/>
            <w:vAlign w:val="center"/>
          </w:tcPr>
          <w:p>
            <w:pPr>
              <w:pStyle w:val="10"/>
              <w:rPr>
                <w:rFonts w:hint="default"/>
              </w:rPr>
            </w:pPr>
            <w:r>
              <w:rPr>
                <w:rFonts w:hint="default"/>
                <w:lang w:val="en-US"/>
              </w:rPr>
              <w:t>74.64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pStyle w:val="10"/>
              <w:rPr>
                <w:rFonts w:hint="eastAsia" w:eastAsiaTheme="minorEastAsia"/>
                <w:lang w:val="en-US" w:eastAsia="zh-CN"/>
              </w:rPr>
            </w:pPr>
            <w:r>
              <w:rPr>
                <w:rFonts w:hint="eastAsia"/>
                <w:lang w:val="en-US" w:eastAsia="zh-CN"/>
              </w:rPr>
              <w:t>bbb</w:t>
            </w:r>
          </w:p>
        </w:tc>
        <w:tc>
          <w:tcPr>
            <w:tcW w:w="980" w:type="dxa"/>
            <w:vAlign w:val="center"/>
          </w:tcPr>
          <w:p>
            <w:pPr>
              <w:pStyle w:val="10"/>
              <w:rPr>
                <w:rFonts w:hint="default"/>
              </w:rPr>
            </w:pPr>
            <w:r>
              <w:rPr>
                <w:rFonts w:hint="default"/>
                <w:lang w:val="en-US"/>
              </w:rPr>
              <w:t>80.00</w:t>
            </w:r>
          </w:p>
        </w:tc>
        <w:tc>
          <w:tcPr>
            <w:tcW w:w="1501" w:type="dxa"/>
            <w:vAlign w:val="center"/>
          </w:tcPr>
          <w:p>
            <w:pPr>
              <w:pStyle w:val="10"/>
              <w:rPr>
                <w:rFonts w:hint="default"/>
              </w:rPr>
            </w:pPr>
            <w:r>
              <w:rPr>
                <w:rFonts w:hint="default"/>
                <w:lang w:val="en-US"/>
              </w:rPr>
              <w:t>72.70</w:t>
            </w:r>
          </w:p>
        </w:tc>
        <w:tc>
          <w:tcPr>
            <w:tcW w:w="1520" w:type="dxa"/>
            <w:vMerge w:val="continue"/>
            <w:vAlign w:val="center"/>
          </w:tcPr>
          <w:p>
            <w:pPr>
              <w:pStyle w:val="10"/>
              <w:rPr>
                <w:rFonts w:hint="default"/>
              </w:rPr>
            </w:pPr>
          </w:p>
        </w:tc>
      </w:tr>
    </w:tbl>
    <w:p/>
    <w:p>
      <w:pPr>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fldChar w:fldCharType="begin"/>
      </w:r>
      <w:r>
        <w:rPr>
          <w:rFonts w:hint="eastAsia"/>
          <w:color w:val="000000" w:themeColor="text1"/>
          <w14:textFill>
            <w14:solidFill>
              <w14:schemeClr w14:val="tx1"/>
            </w14:solidFill>
          </w14:textFill>
        </w:rPr>
        <w:instrText xml:space="preserve">seq </w:instrText>
      </w:r>
      <w:r>
        <w:rPr>
          <w:color w:val="000000" w:themeColor="text1"/>
          <w14:textFill>
            <w14:solidFill>
              <w14:schemeClr w14:val="tx1"/>
            </w14:solidFill>
          </w14:textFill>
        </w:rPr>
        <w:instrText xml:space="preserve">2013-2014学年~2015-2016学年，课程体系达成度（详表）</w:instrText>
      </w:r>
      <w:r>
        <w:rPr>
          <w:rFonts w:hint="eastAsia"/>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2</w:t>
      </w:r>
      <w:r>
        <w:rPr>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tile tab 2-2</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21"/>
        <w:gridCol w:w="980"/>
        <w:gridCol w:w="1501"/>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521" w:type="dxa"/>
            <w:shd w:val="clear" w:color="auto" w:fill="D7D7D7" w:themeFill="background1" w:themeFillShade="D8"/>
            <w:vAlign w:val="top"/>
          </w:tcPr>
          <w:p>
            <w:pPr>
              <w:pStyle w:val="10"/>
              <w:spacing w:after="0" w:line="240" w:lineRule="auto"/>
              <w:rPr>
                <w:rFonts w:hint="eastAsia" w:ascii="Times New Roman" w:hAnsi="Times New Roman" w:eastAsia="宋体" w:cs="Times New Roman"/>
                <w:sz w:val="18"/>
                <w:szCs w:val="18"/>
                <w:vertAlign w:val="baseline"/>
                <w:lang w:val="en-US" w:eastAsia="zh-CN"/>
              </w:rPr>
            </w:pPr>
            <w:r>
              <w:rPr>
                <w:rFonts w:hint="eastAsia" w:eastAsia="宋体" w:cs="Times New Roman"/>
                <w:color w:val="000000" w:themeColor="text1"/>
                <w:sz w:val="18"/>
                <w:szCs w:val="18"/>
                <w:lang w:val="en-US" w:eastAsia="zh-CN"/>
                <w14:textFill>
                  <w14:solidFill>
                    <w14:schemeClr w14:val="tx1"/>
                  </w14:solidFill>
                </w14:textFill>
              </w:rPr>
              <w:t>tab 2-2</w:t>
            </w:r>
          </w:p>
        </w:tc>
        <w:tc>
          <w:tcPr>
            <w:tcW w:w="980" w:type="dxa"/>
            <w:shd w:val="clear" w:color="auto" w:fill="D7D7D7" w:themeFill="background1" w:themeFillShade="D8"/>
            <w:vAlign w:val="top"/>
          </w:tcPr>
          <w:p>
            <w:pPr>
              <w:pStyle w:val="10"/>
              <w:spacing w:after="0" w:line="240" w:lineRule="auto"/>
              <w:jc w:val="right"/>
              <w:rPr>
                <w:rFonts w:hint="default" w:ascii="Times New Roman" w:hAnsi="Times New Roman" w:eastAsia="宋体" w:cs="Times New Roman"/>
                <w:sz w:val="18"/>
                <w:szCs w:val="18"/>
                <w:vertAlign w:val="baseline"/>
                <w:lang w:val="en-US"/>
              </w:rPr>
            </w:pPr>
            <w:r>
              <w:rPr>
                <w:rFonts w:hint="eastAsia" w:eastAsia="宋体" w:cs="Times New Roman"/>
                <w:color w:val="000000" w:themeColor="text1"/>
                <w:sz w:val="18"/>
                <w:szCs w:val="18"/>
                <w:lang w:val="en-US" w:eastAsia="zh-CN"/>
                <w14:textFill>
                  <w14:solidFill>
                    <w14:schemeClr w14:val="tx1"/>
                  </w14:solidFill>
                </w14:textFill>
              </w:rPr>
              <w:t>col2</w:t>
            </w:r>
          </w:p>
        </w:tc>
        <w:tc>
          <w:tcPr>
            <w:tcW w:w="1501" w:type="dxa"/>
            <w:shd w:val="clear" w:color="auto" w:fill="D7D7D7" w:themeFill="background1" w:themeFillShade="D8"/>
            <w:vAlign w:val="top"/>
          </w:tcPr>
          <w:p>
            <w:pPr>
              <w:pStyle w:val="10"/>
              <w:spacing w:after="0" w:line="240" w:lineRule="auto"/>
              <w:jc w:val="right"/>
              <w:rPr>
                <w:rFonts w:hint="default" w:ascii="Times New Roman" w:hAnsi="Times New Roman" w:eastAsia="宋体" w:cs="Times New Roman"/>
                <w:sz w:val="18"/>
                <w:szCs w:val="18"/>
                <w:vertAlign w:val="baseline"/>
                <w:lang w:val="en-US"/>
              </w:rPr>
            </w:pPr>
            <w:r>
              <w:rPr>
                <w:rFonts w:hint="eastAsia" w:eastAsia="宋体" w:cs="Times New Roman"/>
                <w:color w:val="000000" w:themeColor="text1"/>
                <w:sz w:val="18"/>
                <w:szCs w:val="18"/>
                <w:lang w:val="en-US" w:eastAsia="zh-CN"/>
                <w14:textFill>
                  <w14:solidFill>
                    <w14:schemeClr w14:val="tx1"/>
                  </w14:solidFill>
                </w14:textFill>
              </w:rPr>
              <w:t>col3</w:t>
            </w:r>
          </w:p>
        </w:tc>
        <w:tc>
          <w:tcPr>
            <w:tcW w:w="1520" w:type="dxa"/>
            <w:shd w:val="clear" w:color="auto" w:fill="D7D7D7" w:themeFill="background1" w:themeFillShade="D8"/>
            <w:vAlign w:val="top"/>
          </w:tcPr>
          <w:p>
            <w:pPr>
              <w:pStyle w:val="10"/>
              <w:spacing w:after="0" w:line="240" w:lineRule="auto"/>
              <w:jc w:val="right"/>
              <w:rPr>
                <w:rFonts w:hint="default" w:ascii="Times New Roman" w:hAnsi="Times New Roman" w:eastAsia="宋体" w:cs="Times New Roman"/>
                <w:sz w:val="18"/>
                <w:szCs w:val="18"/>
                <w:vertAlign w:val="baseline"/>
                <w:lang w:val="en-US"/>
              </w:rPr>
            </w:pPr>
            <w:r>
              <w:rPr>
                <w:rFonts w:hint="eastAsia" w:eastAsia="宋体" w:cs="Times New Roman"/>
                <w:color w:val="000000" w:themeColor="text1"/>
                <w:sz w:val="18"/>
                <w:szCs w:val="18"/>
                <w:lang w:val="en-US" w:eastAsia="zh-CN"/>
                <w14:textFill>
                  <w14:solidFill>
                    <w14:schemeClr w14:val="tx1"/>
                  </w14:solidFill>
                </w14:textFill>
              </w:rPr>
              <w:t>col4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rPr>
                <w:rFonts w:hint="eastAsia" w:eastAsia="宋体"/>
                <w:lang w:val="en-US" w:eastAsia="zh-CN"/>
              </w:rPr>
            </w:pPr>
            <w:r>
              <w:rPr>
                <w:rFonts w:hint="eastAsia"/>
                <w:lang w:val="en-US" w:eastAsia="zh-CN"/>
              </w:rPr>
              <w:t>aaa</w:t>
            </w:r>
          </w:p>
        </w:tc>
        <w:tc>
          <w:tcPr>
            <w:tcW w:w="980" w:type="dxa"/>
            <w:vAlign w:val="center"/>
          </w:tcPr>
          <w:p>
            <w:pPr>
              <w:rPr>
                <w:rFonts w:hint="default"/>
              </w:rPr>
            </w:pPr>
            <w:r>
              <w:rPr>
                <w:rFonts w:hint="default"/>
                <w:lang w:val="en-US"/>
              </w:rPr>
              <w:t>100.00</w:t>
            </w:r>
          </w:p>
        </w:tc>
        <w:tc>
          <w:tcPr>
            <w:tcW w:w="1501" w:type="dxa"/>
            <w:vAlign w:val="center"/>
          </w:tcPr>
          <w:p>
            <w:pPr>
              <w:rPr>
                <w:rFonts w:hint="default"/>
              </w:rPr>
            </w:pPr>
            <w:r>
              <w:rPr>
                <w:rFonts w:hint="default"/>
                <w:lang w:val="en-US"/>
              </w:rPr>
              <w:t>63.07</w:t>
            </w:r>
          </w:p>
        </w:tc>
        <w:tc>
          <w:tcPr>
            <w:tcW w:w="1520" w:type="dxa"/>
            <w:vAlign w:val="center"/>
          </w:tcPr>
          <w:p>
            <w:pPr>
              <w:rPr>
                <w:rFonts w:hint="default"/>
              </w:rPr>
            </w:pPr>
            <w:r>
              <w:rPr>
                <w:rFonts w:hint="default"/>
                <w:lang w:val="en-US"/>
              </w:rPr>
              <w:t>63.07</w:t>
            </w:r>
          </w:p>
        </w:tc>
      </w:tr>
    </w:tbl>
    <w:p/>
    <w:p>
      <w:pPr>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fldChar w:fldCharType="begin"/>
      </w:r>
      <w:r>
        <w:rPr>
          <w:rFonts w:hint="eastAsia"/>
          <w:color w:val="000000" w:themeColor="text1"/>
          <w14:textFill>
            <w14:solidFill>
              <w14:schemeClr w14:val="tx1"/>
            </w14:solidFill>
          </w14:textFill>
        </w:rPr>
        <w:instrText xml:space="preserve">seq </w:instrText>
      </w:r>
      <w:r>
        <w:rPr>
          <w:color w:val="000000" w:themeColor="text1"/>
          <w14:textFill>
            <w14:solidFill>
              <w14:schemeClr w14:val="tx1"/>
            </w14:solidFill>
          </w14:textFill>
        </w:rPr>
        <w:instrText xml:space="preserve">2013-2014学年~2015-2016学年，课程体系达成度（详表）</w:instrText>
      </w:r>
      <w:r>
        <w:rPr>
          <w:rFonts w:hint="eastAsia"/>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w:t>
      </w:r>
      <w:r>
        <w:rPr>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tile tab 2-3</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21"/>
        <w:gridCol w:w="980"/>
        <w:gridCol w:w="1501"/>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521" w:type="dxa"/>
            <w:shd w:val="clear" w:color="auto" w:fill="D7D7D7" w:themeFill="background1" w:themeFillShade="D8"/>
            <w:vAlign w:val="top"/>
          </w:tcPr>
          <w:p>
            <w:pPr>
              <w:pStyle w:val="10"/>
              <w:spacing w:after="0" w:line="240" w:lineRule="auto"/>
              <w:rPr>
                <w:rFonts w:hint="eastAsia" w:ascii="Times New Roman" w:hAnsi="Times New Roman" w:eastAsia="宋体" w:cs="Times New Roman"/>
                <w:sz w:val="18"/>
                <w:szCs w:val="18"/>
                <w:vertAlign w:val="baseline"/>
                <w:lang w:val="en-US" w:eastAsia="zh-CN"/>
              </w:rPr>
            </w:pPr>
            <w:r>
              <w:rPr>
                <w:rFonts w:hint="eastAsia" w:eastAsia="宋体" w:cs="Times New Roman"/>
                <w:color w:val="000000" w:themeColor="text1"/>
                <w:sz w:val="18"/>
                <w:szCs w:val="18"/>
                <w:lang w:val="en-US" w:eastAsia="zh-CN"/>
                <w14:textFill>
                  <w14:solidFill>
                    <w14:schemeClr w14:val="tx1"/>
                  </w14:solidFill>
                </w14:textFill>
              </w:rPr>
              <w:t>tab 2-3</w:t>
            </w:r>
          </w:p>
        </w:tc>
        <w:tc>
          <w:tcPr>
            <w:tcW w:w="980" w:type="dxa"/>
            <w:shd w:val="clear" w:color="auto" w:fill="D7D7D7" w:themeFill="background1" w:themeFillShade="D8"/>
            <w:vAlign w:val="top"/>
          </w:tcPr>
          <w:p>
            <w:pPr>
              <w:pStyle w:val="10"/>
              <w:spacing w:after="0" w:line="240" w:lineRule="auto"/>
              <w:jc w:val="right"/>
              <w:rPr>
                <w:rFonts w:hint="default" w:ascii="Times New Roman" w:hAnsi="Times New Roman" w:eastAsia="宋体" w:cs="Times New Roman"/>
                <w:sz w:val="18"/>
                <w:szCs w:val="18"/>
                <w:vertAlign w:val="baseline"/>
                <w:lang w:val="en-US"/>
              </w:rPr>
            </w:pPr>
            <w:r>
              <w:rPr>
                <w:rFonts w:hint="eastAsia" w:eastAsia="宋体" w:cs="Times New Roman"/>
                <w:color w:val="000000" w:themeColor="text1"/>
                <w:sz w:val="18"/>
                <w:szCs w:val="18"/>
                <w:lang w:val="en-US" w:eastAsia="zh-CN"/>
                <w14:textFill>
                  <w14:solidFill>
                    <w14:schemeClr w14:val="tx1"/>
                  </w14:solidFill>
                </w14:textFill>
              </w:rPr>
              <w:t>col2</w:t>
            </w:r>
          </w:p>
        </w:tc>
        <w:tc>
          <w:tcPr>
            <w:tcW w:w="1501" w:type="dxa"/>
            <w:shd w:val="clear" w:color="auto" w:fill="D7D7D7" w:themeFill="background1" w:themeFillShade="D8"/>
            <w:vAlign w:val="top"/>
          </w:tcPr>
          <w:p>
            <w:pPr>
              <w:pStyle w:val="10"/>
              <w:spacing w:after="0" w:line="240" w:lineRule="auto"/>
              <w:jc w:val="right"/>
              <w:rPr>
                <w:rFonts w:hint="default" w:ascii="Times New Roman" w:hAnsi="Times New Roman" w:eastAsia="宋体" w:cs="Times New Roman"/>
                <w:sz w:val="18"/>
                <w:szCs w:val="18"/>
                <w:vertAlign w:val="baseline"/>
                <w:lang w:val="en-US"/>
              </w:rPr>
            </w:pPr>
            <w:r>
              <w:rPr>
                <w:rFonts w:hint="eastAsia" w:eastAsia="宋体" w:cs="Times New Roman"/>
                <w:color w:val="000000" w:themeColor="text1"/>
                <w:sz w:val="18"/>
                <w:szCs w:val="18"/>
                <w:lang w:val="en-US" w:eastAsia="zh-CN"/>
                <w14:textFill>
                  <w14:solidFill>
                    <w14:schemeClr w14:val="tx1"/>
                  </w14:solidFill>
                </w14:textFill>
              </w:rPr>
              <w:t>col3</w:t>
            </w:r>
          </w:p>
        </w:tc>
        <w:tc>
          <w:tcPr>
            <w:tcW w:w="1520" w:type="dxa"/>
            <w:shd w:val="clear" w:color="auto" w:fill="D7D7D7" w:themeFill="background1" w:themeFillShade="D8"/>
            <w:vAlign w:val="top"/>
          </w:tcPr>
          <w:p>
            <w:pPr>
              <w:pStyle w:val="10"/>
              <w:spacing w:after="0" w:line="240" w:lineRule="auto"/>
              <w:jc w:val="right"/>
              <w:rPr>
                <w:rFonts w:hint="default" w:ascii="Times New Roman" w:hAnsi="Times New Roman" w:eastAsia="宋体" w:cs="Times New Roman"/>
                <w:sz w:val="18"/>
                <w:szCs w:val="18"/>
                <w:vertAlign w:val="baseline"/>
                <w:lang w:val="en-US"/>
              </w:rPr>
            </w:pPr>
            <w:r>
              <w:rPr>
                <w:rFonts w:hint="eastAsia" w:eastAsia="宋体" w:cs="Times New Roman"/>
                <w:color w:val="000000" w:themeColor="text1"/>
                <w:sz w:val="18"/>
                <w:szCs w:val="18"/>
                <w:lang w:val="en-US" w:eastAsia="zh-CN"/>
                <w14:textFill>
                  <w14:solidFill>
                    <w14:schemeClr w14:val="tx1"/>
                  </w14:solidFill>
                </w14:textFill>
              </w:rPr>
              <w:t>col4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rPr>
                <w:rFonts w:hint="eastAsia" w:eastAsia="宋体"/>
                <w:lang w:val="en-US" w:eastAsia="zh-CN"/>
              </w:rPr>
            </w:pPr>
            <w:r>
              <w:rPr>
                <w:rFonts w:hint="eastAsia"/>
                <w:lang w:val="en-US" w:eastAsia="zh-CN"/>
              </w:rPr>
              <w:t>aaa</w:t>
            </w:r>
          </w:p>
        </w:tc>
        <w:tc>
          <w:tcPr>
            <w:tcW w:w="980" w:type="dxa"/>
            <w:vAlign w:val="center"/>
          </w:tcPr>
          <w:p>
            <w:pPr>
              <w:rPr>
                <w:rFonts w:hint="default"/>
              </w:rPr>
            </w:pPr>
            <w:r>
              <w:rPr>
                <w:rFonts w:hint="default"/>
                <w:lang w:val="en-US"/>
              </w:rPr>
              <w:t>10.20</w:t>
            </w:r>
          </w:p>
        </w:tc>
        <w:tc>
          <w:tcPr>
            <w:tcW w:w="1501" w:type="dxa"/>
            <w:vAlign w:val="center"/>
          </w:tcPr>
          <w:p>
            <w:pPr>
              <w:rPr>
                <w:rFonts w:hint="default"/>
              </w:rPr>
            </w:pPr>
            <w:r>
              <w:rPr>
                <w:rFonts w:hint="default"/>
                <w:lang w:val="en-US"/>
              </w:rPr>
              <w:t>80.86</w:t>
            </w:r>
          </w:p>
        </w:tc>
        <w:tc>
          <w:tcPr>
            <w:tcW w:w="1520" w:type="dxa"/>
            <w:vMerge w:val="restart"/>
            <w:vAlign w:val="center"/>
          </w:tcPr>
          <w:p>
            <w:pPr>
              <w:rPr>
                <w:rFonts w:hint="default"/>
              </w:rPr>
            </w:pPr>
            <w:r>
              <w:rPr>
                <w:rFonts w:hint="default"/>
                <w:lang w:val="en-US"/>
              </w:rPr>
              <w:t>68.37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rPr>
                <w:rFonts w:hint="eastAsia" w:eastAsia="宋体"/>
                <w:lang w:val="en-US" w:eastAsia="zh-CN"/>
              </w:rPr>
            </w:pPr>
            <w:r>
              <w:rPr>
                <w:rFonts w:hint="eastAsia"/>
                <w:lang w:val="en-US" w:eastAsia="zh-CN"/>
              </w:rPr>
              <w:t>bbb</w:t>
            </w:r>
          </w:p>
        </w:tc>
        <w:tc>
          <w:tcPr>
            <w:tcW w:w="980" w:type="dxa"/>
            <w:vAlign w:val="center"/>
          </w:tcPr>
          <w:p>
            <w:pPr>
              <w:rPr>
                <w:rFonts w:hint="default"/>
              </w:rPr>
            </w:pPr>
            <w:r>
              <w:rPr>
                <w:rFonts w:hint="default"/>
                <w:lang w:val="en-US"/>
              </w:rPr>
              <w:t>16.33</w:t>
            </w:r>
          </w:p>
        </w:tc>
        <w:tc>
          <w:tcPr>
            <w:tcW w:w="1501" w:type="dxa"/>
            <w:vAlign w:val="center"/>
          </w:tcPr>
          <w:p>
            <w:pPr>
              <w:rPr>
                <w:rFonts w:hint="default"/>
              </w:rPr>
            </w:pPr>
            <w:r>
              <w:rPr>
                <w:rFonts w:hint="default"/>
                <w:lang w:val="en-US"/>
              </w:rPr>
              <w:t>73.17</w:t>
            </w:r>
          </w:p>
        </w:tc>
        <w:tc>
          <w:tcPr>
            <w:tcW w:w="1520" w:type="dxa"/>
            <w:vMerge w:val="continue"/>
            <w:vAlign w:val="center"/>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rPr>
                <w:rFonts w:hint="eastAsia" w:eastAsia="宋体"/>
                <w:lang w:val="en-US" w:eastAsia="zh-CN"/>
              </w:rPr>
            </w:pPr>
            <w:r>
              <w:rPr>
                <w:rFonts w:hint="eastAsia"/>
                <w:lang w:val="en-US" w:eastAsia="zh-CN"/>
              </w:rPr>
              <w:t>ccc</w:t>
            </w:r>
          </w:p>
        </w:tc>
        <w:tc>
          <w:tcPr>
            <w:tcW w:w="980" w:type="dxa"/>
            <w:vAlign w:val="center"/>
          </w:tcPr>
          <w:p>
            <w:pPr>
              <w:rPr>
                <w:rFonts w:hint="default"/>
              </w:rPr>
            </w:pPr>
            <w:r>
              <w:rPr>
                <w:rFonts w:hint="default"/>
                <w:lang w:val="en-US"/>
              </w:rPr>
              <w:t>12.24</w:t>
            </w:r>
          </w:p>
        </w:tc>
        <w:tc>
          <w:tcPr>
            <w:tcW w:w="1501" w:type="dxa"/>
            <w:vAlign w:val="center"/>
          </w:tcPr>
          <w:p>
            <w:pPr>
              <w:rPr>
                <w:rFonts w:hint="default"/>
              </w:rPr>
            </w:pPr>
            <w:r>
              <w:rPr>
                <w:rFonts w:hint="default"/>
                <w:lang w:val="en-US"/>
              </w:rPr>
              <w:t>58.25</w:t>
            </w:r>
          </w:p>
        </w:tc>
        <w:tc>
          <w:tcPr>
            <w:tcW w:w="1520" w:type="dxa"/>
            <w:vMerge w:val="continue"/>
            <w:vAlign w:val="center"/>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rPr>
                <w:rFonts w:hint="eastAsia" w:eastAsia="宋体"/>
                <w:lang w:val="en-US" w:eastAsia="zh-CN"/>
              </w:rPr>
            </w:pPr>
            <w:r>
              <w:rPr>
                <w:rFonts w:hint="eastAsia"/>
                <w:lang w:val="en-US" w:eastAsia="zh-CN"/>
              </w:rPr>
              <w:t>ddd</w:t>
            </w:r>
          </w:p>
        </w:tc>
        <w:tc>
          <w:tcPr>
            <w:tcW w:w="980" w:type="dxa"/>
            <w:vAlign w:val="center"/>
          </w:tcPr>
          <w:p>
            <w:pPr>
              <w:rPr>
                <w:rFonts w:hint="default"/>
              </w:rPr>
            </w:pPr>
            <w:r>
              <w:rPr>
                <w:rFonts w:hint="default"/>
                <w:lang w:val="en-US"/>
              </w:rPr>
              <w:t>12.24</w:t>
            </w:r>
          </w:p>
        </w:tc>
        <w:tc>
          <w:tcPr>
            <w:tcW w:w="1501" w:type="dxa"/>
            <w:vAlign w:val="center"/>
          </w:tcPr>
          <w:p>
            <w:pPr>
              <w:rPr>
                <w:rFonts w:hint="default"/>
              </w:rPr>
            </w:pPr>
            <w:r>
              <w:rPr>
                <w:rFonts w:hint="default"/>
                <w:lang w:val="en-US"/>
              </w:rPr>
              <w:t>64.00</w:t>
            </w:r>
          </w:p>
        </w:tc>
        <w:tc>
          <w:tcPr>
            <w:tcW w:w="1520" w:type="dxa"/>
            <w:vMerge w:val="continue"/>
            <w:vAlign w:val="center"/>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rPr>
                <w:rFonts w:hint="eastAsia" w:eastAsia="宋体"/>
                <w:lang w:val="en-US" w:eastAsia="zh-CN"/>
              </w:rPr>
            </w:pPr>
            <w:r>
              <w:rPr>
                <w:rFonts w:hint="eastAsia"/>
                <w:lang w:val="en-US" w:eastAsia="zh-CN"/>
              </w:rPr>
              <w:t>eee</w:t>
            </w:r>
          </w:p>
        </w:tc>
        <w:tc>
          <w:tcPr>
            <w:tcW w:w="980" w:type="dxa"/>
            <w:vAlign w:val="center"/>
          </w:tcPr>
          <w:p>
            <w:pPr>
              <w:rPr>
                <w:rFonts w:hint="default"/>
              </w:rPr>
            </w:pPr>
            <w:r>
              <w:rPr>
                <w:rFonts w:hint="default"/>
                <w:lang w:val="en-US"/>
              </w:rPr>
              <w:t>12.24</w:t>
            </w:r>
          </w:p>
        </w:tc>
        <w:tc>
          <w:tcPr>
            <w:tcW w:w="1501" w:type="dxa"/>
            <w:vAlign w:val="center"/>
          </w:tcPr>
          <w:p>
            <w:pPr>
              <w:rPr>
                <w:rFonts w:hint="default"/>
              </w:rPr>
            </w:pPr>
            <w:r>
              <w:rPr>
                <w:rFonts w:hint="default"/>
                <w:lang w:val="en-US"/>
              </w:rPr>
              <w:t>69.22</w:t>
            </w:r>
          </w:p>
        </w:tc>
        <w:tc>
          <w:tcPr>
            <w:tcW w:w="1520" w:type="dxa"/>
            <w:vMerge w:val="continue"/>
            <w:vAlign w:val="center"/>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rPr>
                <w:rFonts w:hint="eastAsia" w:eastAsia="宋体"/>
                <w:lang w:val="en-US" w:eastAsia="zh-CN"/>
              </w:rPr>
            </w:pPr>
            <w:r>
              <w:rPr>
                <w:rFonts w:hint="eastAsia"/>
                <w:lang w:val="en-US" w:eastAsia="zh-CN"/>
              </w:rPr>
              <w:t>fff</w:t>
            </w:r>
          </w:p>
        </w:tc>
        <w:tc>
          <w:tcPr>
            <w:tcW w:w="980" w:type="dxa"/>
            <w:vAlign w:val="center"/>
          </w:tcPr>
          <w:p>
            <w:pPr>
              <w:rPr>
                <w:rFonts w:hint="default"/>
              </w:rPr>
            </w:pPr>
            <w:r>
              <w:rPr>
                <w:rFonts w:hint="default"/>
                <w:lang w:val="en-US"/>
              </w:rPr>
              <w:t>12.24</w:t>
            </w:r>
          </w:p>
        </w:tc>
        <w:tc>
          <w:tcPr>
            <w:tcW w:w="1501" w:type="dxa"/>
            <w:vAlign w:val="center"/>
          </w:tcPr>
          <w:p>
            <w:pPr>
              <w:rPr>
                <w:rFonts w:hint="default"/>
              </w:rPr>
            </w:pPr>
            <w:r>
              <w:rPr>
                <w:rFonts w:hint="default"/>
                <w:lang w:val="en-US"/>
              </w:rPr>
              <w:t>71.72</w:t>
            </w:r>
          </w:p>
        </w:tc>
        <w:tc>
          <w:tcPr>
            <w:tcW w:w="1520" w:type="dxa"/>
            <w:vMerge w:val="continue"/>
            <w:vAlign w:val="center"/>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rPr>
                <w:rFonts w:hint="eastAsia" w:eastAsia="宋体"/>
                <w:lang w:val="en-US" w:eastAsia="zh-CN"/>
              </w:rPr>
            </w:pPr>
            <w:r>
              <w:rPr>
                <w:rFonts w:hint="eastAsia"/>
                <w:lang w:val="en-US" w:eastAsia="zh-CN"/>
              </w:rPr>
              <w:t>ggg</w:t>
            </w:r>
          </w:p>
        </w:tc>
        <w:tc>
          <w:tcPr>
            <w:tcW w:w="980" w:type="dxa"/>
            <w:vAlign w:val="center"/>
          </w:tcPr>
          <w:p>
            <w:pPr>
              <w:rPr>
                <w:rFonts w:hint="default"/>
              </w:rPr>
            </w:pPr>
            <w:r>
              <w:rPr>
                <w:rFonts w:hint="default"/>
                <w:lang w:val="en-US"/>
              </w:rPr>
              <w:t>12.24</w:t>
            </w:r>
          </w:p>
        </w:tc>
        <w:tc>
          <w:tcPr>
            <w:tcW w:w="1501" w:type="dxa"/>
            <w:vAlign w:val="center"/>
          </w:tcPr>
          <w:p>
            <w:pPr>
              <w:rPr>
                <w:rFonts w:hint="default"/>
              </w:rPr>
            </w:pPr>
            <w:r>
              <w:rPr>
                <w:rFonts w:hint="default"/>
                <w:lang w:val="en-US"/>
              </w:rPr>
              <w:t>67.87</w:t>
            </w:r>
          </w:p>
        </w:tc>
        <w:tc>
          <w:tcPr>
            <w:tcW w:w="1520" w:type="dxa"/>
            <w:vMerge w:val="continue"/>
            <w:vAlign w:val="center"/>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rPr>
                <w:rFonts w:hint="eastAsia" w:eastAsia="宋体"/>
                <w:lang w:val="en-US" w:eastAsia="zh-CN"/>
              </w:rPr>
            </w:pPr>
            <w:r>
              <w:rPr>
                <w:rFonts w:hint="eastAsia"/>
                <w:lang w:val="en-US" w:eastAsia="zh-CN"/>
              </w:rPr>
              <w:t>hhh</w:t>
            </w:r>
          </w:p>
        </w:tc>
        <w:tc>
          <w:tcPr>
            <w:tcW w:w="980" w:type="dxa"/>
            <w:vAlign w:val="center"/>
          </w:tcPr>
          <w:p>
            <w:pPr>
              <w:rPr>
                <w:rFonts w:hint="default"/>
              </w:rPr>
            </w:pPr>
            <w:r>
              <w:rPr>
                <w:rFonts w:hint="default"/>
                <w:lang w:val="en-US"/>
              </w:rPr>
              <w:t>12.24</w:t>
            </w:r>
          </w:p>
        </w:tc>
        <w:tc>
          <w:tcPr>
            <w:tcW w:w="1501" w:type="dxa"/>
            <w:vAlign w:val="center"/>
          </w:tcPr>
          <w:p>
            <w:pPr>
              <w:rPr>
                <w:rFonts w:hint="default"/>
              </w:rPr>
            </w:pPr>
            <w:r>
              <w:rPr>
                <w:rFonts w:hint="default"/>
                <w:lang w:val="en-US"/>
              </w:rPr>
              <w:t>62.36</w:t>
            </w:r>
          </w:p>
        </w:tc>
        <w:tc>
          <w:tcPr>
            <w:tcW w:w="1520" w:type="dxa"/>
            <w:vMerge w:val="continue"/>
            <w:vAlign w:val="center"/>
          </w:tcPr>
          <w:p>
            <w:pPr>
              <w:rPr>
                <w:rFonts w:hint="default"/>
              </w:rPr>
            </w:pPr>
          </w:p>
        </w:tc>
      </w:tr>
    </w:tbl>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fldChar w:fldCharType="begin"/>
      </w:r>
      <w:r>
        <w:rPr>
          <w:rFonts w:hint="eastAsia"/>
          <w:color w:val="000000" w:themeColor="text1"/>
          <w14:textFill>
            <w14:solidFill>
              <w14:schemeClr w14:val="tx1"/>
            </w14:solidFill>
          </w14:textFill>
        </w:rPr>
        <w:instrText xml:space="preserve">seq </w:instrText>
      </w:r>
      <w:r>
        <w:rPr>
          <w:color w:val="000000" w:themeColor="text1"/>
          <w14:textFill>
            <w14:solidFill>
              <w14:schemeClr w14:val="tx1"/>
            </w14:solidFill>
          </w14:textFill>
        </w:rPr>
        <w:instrText xml:space="preserve">2013-2014学年~2015-2016学年，课程体系达成度（详表）</w:instrText>
      </w:r>
      <w:r>
        <w:rPr>
          <w:rFonts w:hint="eastAsia"/>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4</w:t>
      </w:r>
      <w:r>
        <w:rPr>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tile tab 2-4</w:t>
      </w:r>
      <w:bookmarkStart w:id="1" w:name="_GoBack"/>
      <w:bookmarkEnd w:id="1"/>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21"/>
        <w:gridCol w:w="980"/>
        <w:gridCol w:w="1501"/>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521" w:type="dxa"/>
            <w:shd w:val="clear" w:color="auto" w:fill="D7D7D7" w:themeFill="background1" w:themeFillShade="D8"/>
            <w:vAlign w:val="top"/>
          </w:tcPr>
          <w:p>
            <w:pPr>
              <w:pStyle w:val="10"/>
              <w:spacing w:after="0" w:line="240" w:lineRule="auto"/>
              <w:rPr>
                <w:rFonts w:hint="eastAsia" w:ascii="Times New Roman" w:hAnsi="Times New Roman" w:eastAsia="宋体" w:cs="Times New Roman"/>
                <w:sz w:val="18"/>
                <w:szCs w:val="18"/>
                <w:vertAlign w:val="baseline"/>
                <w:lang w:val="en-US" w:eastAsia="zh-CN"/>
              </w:rPr>
            </w:pPr>
            <w:r>
              <w:rPr>
                <w:rFonts w:hint="eastAsia" w:eastAsia="宋体" w:cs="Times New Roman"/>
                <w:color w:val="000000" w:themeColor="text1"/>
                <w:sz w:val="18"/>
                <w:szCs w:val="18"/>
                <w:lang w:val="en-US" w:eastAsia="zh-CN"/>
                <w14:textFill>
                  <w14:solidFill>
                    <w14:schemeClr w14:val="tx1"/>
                  </w14:solidFill>
                </w14:textFill>
              </w:rPr>
              <w:t>tab 2-4</w:t>
            </w:r>
          </w:p>
        </w:tc>
        <w:tc>
          <w:tcPr>
            <w:tcW w:w="980" w:type="dxa"/>
            <w:shd w:val="clear" w:color="auto" w:fill="D7D7D7" w:themeFill="background1" w:themeFillShade="D8"/>
            <w:vAlign w:val="top"/>
          </w:tcPr>
          <w:p>
            <w:pPr>
              <w:pStyle w:val="10"/>
              <w:spacing w:after="0" w:line="240" w:lineRule="auto"/>
              <w:jc w:val="right"/>
              <w:rPr>
                <w:rFonts w:hint="default" w:ascii="Times New Roman" w:hAnsi="Times New Roman" w:eastAsia="宋体" w:cs="Times New Roman"/>
                <w:sz w:val="18"/>
                <w:szCs w:val="18"/>
                <w:vertAlign w:val="baseline"/>
                <w:lang w:val="en-US"/>
              </w:rPr>
            </w:pPr>
            <w:r>
              <w:rPr>
                <w:rFonts w:hint="eastAsia" w:eastAsia="宋体" w:cs="Times New Roman"/>
                <w:color w:val="000000" w:themeColor="text1"/>
                <w:sz w:val="18"/>
                <w:szCs w:val="18"/>
                <w:lang w:val="en-US" w:eastAsia="zh-CN"/>
                <w14:textFill>
                  <w14:solidFill>
                    <w14:schemeClr w14:val="tx1"/>
                  </w14:solidFill>
                </w14:textFill>
              </w:rPr>
              <w:t>col2</w:t>
            </w:r>
          </w:p>
        </w:tc>
        <w:tc>
          <w:tcPr>
            <w:tcW w:w="1501" w:type="dxa"/>
            <w:shd w:val="clear" w:color="auto" w:fill="D7D7D7" w:themeFill="background1" w:themeFillShade="D8"/>
            <w:vAlign w:val="top"/>
          </w:tcPr>
          <w:p>
            <w:pPr>
              <w:pStyle w:val="10"/>
              <w:spacing w:after="0" w:line="240" w:lineRule="auto"/>
              <w:jc w:val="right"/>
              <w:rPr>
                <w:rFonts w:hint="default" w:ascii="Times New Roman" w:hAnsi="Times New Roman" w:eastAsia="宋体" w:cs="Times New Roman"/>
                <w:sz w:val="18"/>
                <w:szCs w:val="18"/>
                <w:vertAlign w:val="baseline"/>
                <w:lang w:val="en-US"/>
              </w:rPr>
            </w:pPr>
            <w:r>
              <w:rPr>
                <w:rFonts w:hint="eastAsia" w:eastAsia="宋体" w:cs="Times New Roman"/>
                <w:color w:val="000000" w:themeColor="text1"/>
                <w:sz w:val="18"/>
                <w:szCs w:val="18"/>
                <w:lang w:val="en-US" w:eastAsia="zh-CN"/>
                <w14:textFill>
                  <w14:solidFill>
                    <w14:schemeClr w14:val="tx1"/>
                  </w14:solidFill>
                </w14:textFill>
              </w:rPr>
              <w:t>col3</w:t>
            </w:r>
          </w:p>
        </w:tc>
        <w:tc>
          <w:tcPr>
            <w:tcW w:w="1520" w:type="dxa"/>
            <w:shd w:val="clear" w:color="auto" w:fill="D7D7D7" w:themeFill="background1" w:themeFillShade="D8"/>
            <w:vAlign w:val="top"/>
          </w:tcPr>
          <w:p>
            <w:pPr>
              <w:pStyle w:val="10"/>
              <w:spacing w:after="0" w:line="240" w:lineRule="auto"/>
              <w:jc w:val="right"/>
              <w:rPr>
                <w:rFonts w:hint="default" w:ascii="Times New Roman" w:hAnsi="Times New Roman" w:eastAsia="宋体" w:cs="Times New Roman"/>
                <w:sz w:val="18"/>
                <w:szCs w:val="18"/>
                <w:vertAlign w:val="baseline"/>
                <w:lang w:val="en-US"/>
              </w:rPr>
            </w:pPr>
            <w:r>
              <w:rPr>
                <w:rFonts w:hint="eastAsia" w:eastAsia="宋体" w:cs="Times New Roman"/>
                <w:color w:val="000000" w:themeColor="text1"/>
                <w:sz w:val="18"/>
                <w:szCs w:val="18"/>
                <w:lang w:val="en-US" w:eastAsia="zh-CN"/>
                <w14:textFill>
                  <w14:solidFill>
                    <w14:schemeClr w14:val="tx1"/>
                  </w14:solidFill>
                </w14:textFill>
              </w:rPr>
              <w:t>col4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rPr>
                <w:rFonts w:hint="eastAsia" w:eastAsia="宋体"/>
                <w:lang w:val="en-US" w:eastAsia="zh-CN"/>
              </w:rPr>
            </w:pPr>
            <w:r>
              <w:rPr>
                <w:rFonts w:hint="eastAsia"/>
                <w:lang w:val="en-US" w:eastAsia="zh-CN"/>
              </w:rPr>
              <w:t>aaa</w:t>
            </w:r>
          </w:p>
        </w:tc>
        <w:tc>
          <w:tcPr>
            <w:tcW w:w="980" w:type="dxa"/>
            <w:vAlign w:val="center"/>
          </w:tcPr>
          <w:p>
            <w:pPr>
              <w:rPr>
                <w:rFonts w:hint="default"/>
              </w:rPr>
            </w:pPr>
            <w:r>
              <w:rPr>
                <w:rFonts w:hint="default"/>
                <w:lang w:val="en-US"/>
              </w:rPr>
              <w:t>5.26</w:t>
            </w:r>
          </w:p>
        </w:tc>
        <w:tc>
          <w:tcPr>
            <w:tcW w:w="1501" w:type="dxa"/>
            <w:vAlign w:val="center"/>
          </w:tcPr>
          <w:p>
            <w:pPr>
              <w:rPr>
                <w:rFonts w:hint="default"/>
              </w:rPr>
            </w:pPr>
            <w:r>
              <w:rPr>
                <w:rFonts w:hint="default"/>
                <w:lang w:val="en-US"/>
              </w:rPr>
              <w:t>78.98</w:t>
            </w:r>
          </w:p>
        </w:tc>
        <w:tc>
          <w:tcPr>
            <w:tcW w:w="1520" w:type="dxa"/>
            <w:vMerge w:val="restart"/>
            <w:vAlign w:val="center"/>
          </w:tcPr>
          <w:p>
            <w:pPr>
              <w:rPr>
                <w:rFonts w:hint="default"/>
              </w:rPr>
            </w:pPr>
            <w:r>
              <w:rPr>
                <w:rFonts w:hint="default"/>
                <w:lang w:val="en-US"/>
              </w:rPr>
              <w:t>79.81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rPr>
                <w:rFonts w:hint="eastAsia" w:eastAsia="宋体"/>
                <w:lang w:val="en-US" w:eastAsia="zh-CN"/>
              </w:rPr>
            </w:pPr>
            <w:r>
              <w:rPr>
                <w:rFonts w:hint="eastAsia"/>
                <w:lang w:val="en-US" w:eastAsia="zh-CN"/>
              </w:rPr>
              <w:t>bbb</w:t>
            </w:r>
          </w:p>
        </w:tc>
        <w:tc>
          <w:tcPr>
            <w:tcW w:w="980" w:type="dxa"/>
            <w:vAlign w:val="center"/>
          </w:tcPr>
          <w:p>
            <w:pPr>
              <w:rPr>
                <w:rFonts w:hint="default"/>
              </w:rPr>
            </w:pPr>
            <w:r>
              <w:rPr>
                <w:rFonts w:hint="default"/>
                <w:lang w:val="en-US"/>
              </w:rPr>
              <w:t>31.58</w:t>
            </w:r>
          </w:p>
        </w:tc>
        <w:tc>
          <w:tcPr>
            <w:tcW w:w="1501" w:type="dxa"/>
            <w:vAlign w:val="center"/>
          </w:tcPr>
          <w:p>
            <w:pPr>
              <w:rPr>
                <w:rFonts w:hint="default"/>
              </w:rPr>
            </w:pPr>
            <w:r>
              <w:rPr>
                <w:rFonts w:hint="default"/>
                <w:lang w:val="en-US"/>
              </w:rPr>
              <w:t>78.06</w:t>
            </w:r>
          </w:p>
        </w:tc>
        <w:tc>
          <w:tcPr>
            <w:tcW w:w="1520" w:type="dxa"/>
            <w:vMerge w:val="continue"/>
            <w:vAlign w:val="center"/>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rPr>
                <w:rFonts w:hint="eastAsia" w:eastAsia="宋体"/>
                <w:lang w:val="en-US" w:eastAsia="zh-CN"/>
              </w:rPr>
            </w:pPr>
            <w:r>
              <w:rPr>
                <w:rFonts w:hint="eastAsia"/>
                <w:lang w:val="en-US" w:eastAsia="zh-CN"/>
              </w:rPr>
              <w:t>ccc</w:t>
            </w:r>
          </w:p>
        </w:tc>
        <w:tc>
          <w:tcPr>
            <w:tcW w:w="980" w:type="dxa"/>
            <w:vAlign w:val="center"/>
          </w:tcPr>
          <w:p>
            <w:pPr>
              <w:rPr>
                <w:rFonts w:hint="default"/>
              </w:rPr>
            </w:pPr>
            <w:r>
              <w:rPr>
                <w:rFonts w:hint="default"/>
                <w:lang w:val="en-US"/>
              </w:rPr>
              <w:t>15.79</w:t>
            </w:r>
          </w:p>
        </w:tc>
        <w:tc>
          <w:tcPr>
            <w:tcW w:w="1501" w:type="dxa"/>
            <w:vAlign w:val="center"/>
          </w:tcPr>
          <w:p>
            <w:pPr>
              <w:rPr>
                <w:rFonts w:hint="default"/>
              </w:rPr>
            </w:pPr>
            <w:r>
              <w:rPr>
                <w:rFonts w:hint="default"/>
                <w:lang w:val="en-US"/>
              </w:rPr>
              <w:t>80.21</w:t>
            </w:r>
          </w:p>
        </w:tc>
        <w:tc>
          <w:tcPr>
            <w:tcW w:w="1520" w:type="dxa"/>
            <w:vMerge w:val="continue"/>
            <w:vAlign w:val="center"/>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rPr>
                <w:rFonts w:hint="eastAsia" w:eastAsia="宋体"/>
                <w:lang w:val="en-US" w:eastAsia="zh-CN"/>
              </w:rPr>
            </w:pPr>
            <w:r>
              <w:rPr>
                <w:rFonts w:hint="eastAsia"/>
                <w:lang w:val="en-US" w:eastAsia="zh-CN"/>
              </w:rPr>
              <w:t>ddd</w:t>
            </w:r>
          </w:p>
        </w:tc>
        <w:tc>
          <w:tcPr>
            <w:tcW w:w="980" w:type="dxa"/>
            <w:vAlign w:val="center"/>
          </w:tcPr>
          <w:p>
            <w:pPr>
              <w:rPr>
                <w:rFonts w:hint="default"/>
              </w:rPr>
            </w:pPr>
            <w:r>
              <w:rPr>
                <w:rFonts w:hint="default"/>
                <w:lang w:val="en-US"/>
              </w:rPr>
              <w:t>10.53</w:t>
            </w:r>
          </w:p>
        </w:tc>
        <w:tc>
          <w:tcPr>
            <w:tcW w:w="1501" w:type="dxa"/>
            <w:vAlign w:val="center"/>
          </w:tcPr>
          <w:p>
            <w:pPr>
              <w:rPr>
                <w:rFonts w:hint="default"/>
              </w:rPr>
            </w:pPr>
            <w:r>
              <w:rPr>
                <w:rFonts w:hint="default"/>
                <w:lang w:val="en-US"/>
              </w:rPr>
              <w:t>80.00</w:t>
            </w:r>
          </w:p>
        </w:tc>
        <w:tc>
          <w:tcPr>
            <w:tcW w:w="1520" w:type="dxa"/>
            <w:vMerge w:val="continue"/>
            <w:vAlign w:val="center"/>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rPr>
                <w:rFonts w:hint="eastAsia" w:eastAsia="宋体"/>
                <w:lang w:val="en-US" w:eastAsia="zh-CN"/>
              </w:rPr>
            </w:pPr>
            <w:r>
              <w:rPr>
                <w:rFonts w:hint="eastAsia"/>
                <w:lang w:val="en-US" w:eastAsia="zh-CN"/>
              </w:rPr>
              <w:t>eee</w:t>
            </w:r>
          </w:p>
        </w:tc>
        <w:tc>
          <w:tcPr>
            <w:tcW w:w="980" w:type="dxa"/>
            <w:vAlign w:val="center"/>
          </w:tcPr>
          <w:p>
            <w:pPr>
              <w:rPr>
                <w:rFonts w:hint="default"/>
              </w:rPr>
            </w:pPr>
            <w:r>
              <w:rPr>
                <w:rFonts w:hint="default"/>
                <w:lang w:val="en-US"/>
              </w:rPr>
              <w:t>2.63</w:t>
            </w:r>
          </w:p>
        </w:tc>
        <w:tc>
          <w:tcPr>
            <w:tcW w:w="1501" w:type="dxa"/>
            <w:vAlign w:val="center"/>
          </w:tcPr>
          <w:p>
            <w:pPr>
              <w:rPr>
                <w:rFonts w:hint="default"/>
              </w:rPr>
            </w:pPr>
            <w:r>
              <w:rPr>
                <w:rFonts w:hint="default"/>
                <w:lang w:val="en-US"/>
              </w:rPr>
              <w:t>82.93</w:t>
            </w:r>
          </w:p>
        </w:tc>
        <w:tc>
          <w:tcPr>
            <w:tcW w:w="1520" w:type="dxa"/>
            <w:vMerge w:val="continue"/>
            <w:vAlign w:val="center"/>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rPr>
                <w:rFonts w:hint="eastAsia" w:eastAsia="宋体"/>
                <w:lang w:val="en-US" w:eastAsia="zh-CN"/>
              </w:rPr>
            </w:pPr>
            <w:r>
              <w:rPr>
                <w:rFonts w:hint="eastAsia"/>
                <w:lang w:val="en-US" w:eastAsia="zh-CN"/>
              </w:rPr>
              <w:t>fff</w:t>
            </w:r>
          </w:p>
        </w:tc>
        <w:tc>
          <w:tcPr>
            <w:tcW w:w="980" w:type="dxa"/>
            <w:vAlign w:val="center"/>
          </w:tcPr>
          <w:p>
            <w:pPr>
              <w:rPr>
                <w:rFonts w:hint="default"/>
              </w:rPr>
            </w:pPr>
            <w:r>
              <w:rPr>
                <w:rFonts w:hint="default"/>
                <w:lang w:val="en-US"/>
              </w:rPr>
              <w:t>18.42</w:t>
            </w:r>
          </w:p>
        </w:tc>
        <w:tc>
          <w:tcPr>
            <w:tcW w:w="1501" w:type="dxa"/>
            <w:vAlign w:val="center"/>
          </w:tcPr>
          <w:p>
            <w:pPr>
              <w:rPr>
                <w:rFonts w:hint="default"/>
              </w:rPr>
            </w:pPr>
            <w:r>
              <w:rPr>
                <w:rFonts w:hint="default"/>
                <w:lang w:val="en-US"/>
              </w:rPr>
              <w:t>81.14</w:t>
            </w:r>
          </w:p>
        </w:tc>
        <w:tc>
          <w:tcPr>
            <w:tcW w:w="1520" w:type="dxa"/>
            <w:vMerge w:val="continue"/>
            <w:vAlign w:val="center"/>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1" w:type="dxa"/>
          </w:tcPr>
          <w:p>
            <w:pPr>
              <w:rPr>
                <w:rFonts w:hint="eastAsia" w:eastAsia="宋体"/>
                <w:lang w:val="en-US" w:eastAsia="zh-CN"/>
              </w:rPr>
            </w:pPr>
            <w:r>
              <w:rPr>
                <w:rFonts w:hint="eastAsia"/>
                <w:lang w:val="en-US" w:eastAsia="zh-CN"/>
              </w:rPr>
              <w:t>ggg</w:t>
            </w:r>
          </w:p>
        </w:tc>
        <w:tc>
          <w:tcPr>
            <w:tcW w:w="980" w:type="dxa"/>
            <w:vAlign w:val="center"/>
          </w:tcPr>
          <w:p>
            <w:pPr>
              <w:rPr>
                <w:rFonts w:hint="default"/>
              </w:rPr>
            </w:pPr>
            <w:r>
              <w:rPr>
                <w:rFonts w:hint="default"/>
                <w:lang w:val="en-US"/>
              </w:rPr>
              <w:t>15.79</w:t>
            </w:r>
          </w:p>
        </w:tc>
        <w:tc>
          <w:tcPr>
            <w:tcW w:w="1501" w:type="dxa"/>
            <w:vAlign w:val="center"/>
          </w:tcPr>
          <w:p>
            <w:pPr>
              <w:rPr>
                <w:rFonts w:hint="default"/>
              </w:rPr>
            </w:pPr>
            <w:r>
              <w:rPr>
                <w:rFonts w:hint="default"/>
                <w:lang w:val="en-US"/>
              </w:rPr>
              <w:t>80.98</w:t>
            </w:r>
          </w:p>
        </w:tc>
        <w:tc>
          <w:tcPr>
            <w:tcW w:w="1520" w:type="dxa"/>
            <w:vMerge w:val="continue"/>
            <w:vAlign w:val="center"/>
          </w:tcPr>
          <w:p>
            <w:pPr>
              <w:rPr>
                <w:rFonts w:hint="default"/>
              </w:rPr>
            </w:pPr>
          </w:p>
        </w:tc>
      </w:tr>
    </w:tbl>
    <w:p/>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605277"/>
    <w:rsid w:val="01303770"/>
    <w:rsid w:val="01E75B7B"/>
    <w:rsid w:val="02A32962"/>
    <w:rsid w:val="04475EDC"/>
    <w:rsid w:val="04995934"/>
    <w:rsid w:val="05CE1EAF"/>
    <w:rsid w:val="063131E9"/>
    <w:rsid w:val="06592EA9"/>
    <w:rsid w:val="07F045B6"/>
    <w:rsid w:val="09E92AF5"/>
    <w:rsid w:val="0B835BC6"/>
    <w:rsid w:val="0BD82FA3"/>
    <w:rsid w:val="0BE3550F"/>
    <w:rsid w:val="0D2537FC"/>
    <w:rsid w:val="0D407928"/>
    <w:rsid w:val="0D826934"/>
    <w:rsid w:val="0E3567EF"/>
    <w:rsid w:val="0E377535"/>
    <w:rsid w:val="10F83127"/>
    <w:rsid w:val="12FE32B8"/>
    <w:rsid w:val="1432717F"/>
    <w:rsid w:val="15874187"/>
    <w:rsid w:val="15F82448"/>
    <w:rsid w:val="161022C9"/>
    <w:rsid w:val="16D965EB"/>
    <w:rsid w:val="17F71F34"/>
    <w:rsid w:val="1812657D"/>
    <w:rsid w:val="18A90717"/>
    <w:rsid w:val="195B7316"/>
    <w:rsid w:val="1A677A3D"/>
    <w:rsid w:val="1B947370"/>
    <w:rsid w:val="1C161C53"/>
    <w:rsid w:val="1D190C5F"/>
    <w:rsid w:val="1DC27918"/>
    <w:rsid w:val="1DE15A68"/>
    <w:rsid w:val="1E7C1CE2"/>
    <w:rsid w:val="1EA940B4"/>
    <w:rsid w:val="1F13266D"/>
    <w:rsid w:val="21CB4FF6"/>
    <w:rsid w:val="21DD08C9"/>
    <w:rsid w:val="22917610"/>
    <w:rsid w:val="231C29DB"/>
    <w:rsid w:val="24E00289"/>
    <w:rsid w:val="2500628D"/>
    <w:rsid w:val="257E499B"/>
    <w:rsid w:val="266A0970"/>
    <w:rsid w:val="273774DD"/>
    <w:rsid w:val="273E6236"/>
    <w:rsid w:val="275C516E"/>
    <w:rsid w:val="27E65B8F"/>
    <w:rsid w:val="285C24D6"/>
    <w:rsid w:val="289C3097"/>
    <w:rsid w:val="28C25396"/>
    <w:rsid w:val="28F21913"/>
    <w:rsid w:val="296161F4"/>
    <w:rsid w:val="2969479F"/>
    <w:rsid w:val="2A215615"/>
    <w:rsid w:val="2A872D9A"/>
    <w:rsid w:val="2B2B39B3"/>
    <w:rsid w:val="2B4A2D4D"/>
    <w:rsid w:val="2B4E4E54"/>
    <w:rsid w:val="2C2715D7"/>
    <w:rsid w:val="2D362567"/>
    <w:rsid w:val="2E2501D4"/>
    <w:rsid w:val="30E06299"/>
    <w:rsid w:val="31821346"/>
    <w:rsid w:val="33605277"/>
    <w:rsid w:val="34295774"/>
    <w:rsid w:val="34B22B05"/>
    <w:rsid w:val="37B66E67"/>
    <w:rsid w:val="38162060"/>
    <w:rsid w:val="39083CE9"/>
    <w:rsid w:val="39C40CD0"/>
    <w:rsid w:val="3A356891"/>
    <w:rsid w:val="3C74394C"/>
    <w:rsid w:val="3D073E6D"/>
    <w:rsid w:val="3D2B74EB"/>
    <w:rsid w:val="3DDA10EE"/>
    <w:rsid w:val="3E876CFA"/>
    <w:rsid w:val="3EE16CA5"/>
    <w:rsid w:val="3F3F7778"/>
    <w:rsid w:val="40326218"/>
    <w:rsid w:val="412F30F0"/>
    <w:rsid w:val="41815B6D"/>
    <w:rsid w:val="41E0464D"/>
    <w:rsid w:val="427E3F69"/>
    <w:rsid w:val="43AD3B3A"/>
    <w:rsid w:val="474B40DE"/>
    <w:rsid w:val="48602285"/>
    <w:rsid w:val="49371D9B"/>
    <w:rsid w:val="49BC3B2E"/>
    <w:rsid w:val="4E9032BB"/>
    <w:rsid w:val="50FD6F62"/>
    <w:rsid w:val="518B0D59"/>
    <w:rsid w:val="52402BFA"/>
    <w:rsid w:val="524D4745"/>
    <w:rsid w:val="53117128"/>
    <w:rsid w:val="538A462C"/>
    <w:rsid w:val="5677072A"/>
    <w:rsid w:val="56B74868"/>
    <w:rsid w:val="5830627C"/>
    <w:rsid w:val="596A5151"/>
    <w:rsid w:val="5A2935B8"/>
    <w:rsid w:val="5A5D41F5"/>
    <w:rsid w:val="5ACD7582"/>
    <w:rsid w:val="5BCB57B1"/>
    <w:rsid w:val="5CAF4B56"/>
    <w:rsid w:val="5E326B9D"/>
    <w:rsid w:val="5FF84EE9"/>
    <w:rsid w:val="60407783"/>
    <w:rsid w:val="60C44A0D"/>
    <w:rsid w:val="61037ADD"/>
    <w:rsid w:val="613E3575"/>
    <w:rsid w:val="618C19D1"/>
    <w:rsid w:val="62513FA8"/>
    <w:rsid w:val="63F56F6A"/>
    <w:rsid w:val="64F33382"/>
    <w:rsid w:val="659B2FAC"/>
    <w:rsid w:val="665F74A8"/>
    <w:rsid w:val="66723912"/>
    <w:rsid w:val="675A2ADF"/>
    <w:rsid w:val="67756CD9"/>
    <w:rsid w:val="6B5068D2"/>
    <w:rsid w:val="6BA5070B"/>
    <w:rsid w:val="6CD0312E"/>
    <w:rsid w:val="6E5924EC"/>
    <w:rsid w:val="6ED01369"/>
    <w:rsid w:val="6F163828"/>
    <w:rsid w:val="6F35636B"/>
    <w:rsid w:val="70130AFA"/>
    <w:rsid w:val="716707BE"/>
    <w:rsid w:val="71B32801"/>
    <w:rsid w:val="72BE181E"/>
    <w:rsid w:val="72C961F8"/>
    <w:rsid w:val="732A59E1"/>
    <w:rsid w:val="736E414C"/>
    <w:rsid w:val="73A04D9A"/>
    <w:rsid w:val="73BB3C46"/>
    <w:rsid w:val="761B6A5D"/>
    <w:rsid w:val="78BC665A"/>
    <w:rsid w:val="79A128AD"/>
    <w:rsid w:val="7AE00F5D"/>
    <w:rsid w:val="7BD21520"/>
    <w:rsid w:val="7E2B0DA8"/>
    <w:rsid w:val="7E345FF0"/>
    <w:rsid w:val="7EAB7F2C"/>
    <w:rsid w:val="7F2854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60" w:lineRule="auto"/>
      <w:ind w:firstLine="482"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8"/>
    <w:unhideWhenUsed/>
    <w:qFormat/>
    <w:uiPriority w:val="0"/>
    <w:pPr>
      <w:keepNext/>
      <w:keepLines/>
      <w:adjustRightInd w:val="0"/>
      <w:snapToGrid w:val="0"/>
      <w:spacing w:before="300" w:after="100"/>
      <w:outlineLvl w:val="2"/>
    </w:pPr>
    <w:rPr>
      <w:rFonts w:asciiTheme="majorAscii" w:hAnsiTheme="majorAscii" w:cstheme="majorBidi"/>
      <w:b/>
      <w:bCs/>
      <w:color w:val="000000" w:themeColor="text1"/>
      <w:sz w:val="24"/>
      <w:lang w:eastAsia="en-US"/>
      <w14:textFill>
        <w14:solidFill>
          <w14:schemeClr w14:val="tx1"/>
        </w14:solidFill>
      </w14:textFill>
    </w:rPr>
  </w:style>
  <w:style w:type="paragraph" w:styleId="4">
    <w:name w:val="heading 4"/>
    <w:basedOn w:val="1"/>
    <w:next w:val="1"/>
    <w:unhideWhenUsed/>
    <w:qFormat/>
    <w:uiPriority w:val="0"/>
    <w:pPr>
      <w:keepNext/>
      <w:keepLines/>
      <w:adjustRightInd w:val="0"/>
      <w:snapToGrid w:val="0"/>
      <w:spacing w:before="300" w:after="100"/>
      <w:outlineLvl w:val="3"/>
    </w:pPr>
    <w:rPr>
      <w:rFonts w:ascii="Times New Roman" w:hAnsi="Times New Roman" w:cs="黑体"/>
      <w:b/>
      <w:bCs/>
      <w:iCs/>
      <w:color w:val="000000"/>
      <w:sz w:val="24"/>
    </w:rPr>
  </w:style>
  <w:style w:type="character" w:default="1" w:styleId="5">
    <w:name w:val="Default Paragraph Font"/>
    <w:unhideWhenUsed/>
    <w:qFormat/>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cBorders>
        <w:top w:val="single" w:color="auto" w:sz="4" w:space="0"/>
        <w:left w:val="single" w:color="auto" w:sz="4" w:space="0"/>
        <w:bottom w:val="single" w:color="auto" w:sz="4" w:space="0"/>
        <w:right w:val="single" w:color="auto" w:sz="4" w:space="0"/>
      </w:tcBorders>
    </w:tcPr>
  </w:style>
  <w:style w:type="character" w:customStyle="1" w:styleId="8">
    <w:name w:val="Heading 3 Char"/>
    <w:basedOn w:val="5"/>
    <w:link w:val="3"/>
    <w:qFormat/>
    <w:locked/>
    <w:uiPriority w:val="99"/>
    <w:rPr>
      <w:rFonts w:eastAsia="宋体" w:asciiTheme="majorAscii" w:hAnsiTheme="majorAscii" w:cstheme="majorBidi"/>
      <w:b/>
      <w:bCs/>
      <w:color w:val="000000" w:themeColor="text1"/>
      <w:sz w:val="24"/>
      <w:szCs w:val="24"/>
      <w:lang w:eastAsia="en-US"/>
      <w14:textFill>
        <w14:solidFill>
          <w14:schemeClr w14:val="tx1"/>
        </w14:solidFill>
      </w14:textFill>
    </w:rPr>
  </w:style>
  <w:style w:type="paragraph" w:customStyle="1" w:styleId="9">
    <w:name w:val="自定义样式：表格题头"/>
    <w:qFormat/>
    <w:uiPriority w:val="0"/>
    <w:pPr>
      <w:adjustRightInd w:val="0"/>
      <w:snapToGrid w:val="0"/>
      <w:spacing w:line="240" w:lineRule="auto"/>
    </w:pPr>
    <w:rPr>
      <w:rFonts w:ascii="宋体" w:hAnsi="宋体" w:eastAsiaTheme="minorEastAsia" w:cstheme="minorBidi"/>
      <w:b/>
      <w:sz w:val="18"/>
      <w:szCs w:val="22"/>
      <w:lang w:val="en-US" w:eastAsia="en-US" w:bidi="ar-SA"/>
    </w:rPr>
  </w:style>
  <w:style w:type="paragraph" w:customStyle="1" w:styleId="10">
    <w:name w:val="自定义样式：表格数据"/>
    <w:qFormat/>
    <w:uiPriority w:val="0"/>
    <w:pPr>
      <w:adjustRightInd w:val="0"/>
      <w:snapToGrid w:val="0"/>
      <w:spacing w:line="240" w:lineRule="auto"/>
    </w:pPr>
    <w:rPr>
      <w:rFonts w:ascii="Times New Roman" w:hAnsi="Times New Roman" w:eastAsiaTheme="minorEastAsia" w:cstheme="minorBidi"/>
      <w:sz w:val="18"/>
      <w:szCs w:val="22"/>
      <w:lang w:val="en-US" w:eastAsia="en-US" w:bidi="ar-SA"/>
    </w:rPr>
  </w:style>
  <w:style w:type="table" w:customStyle="1" w:styleId="11">
    <w:name w:val="中等深浅底纹 1 - 强调文字颜色 11"/>
    <w:basedOn w:val="6"/>
    <w:qFormat/>
    <w:uiPriority w:val="63"/>
    <w:pPr>
      <w:spacing w:after="0" w:line="240" w:lineRule="auto"/>
    </w:pPr>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shd w:val="clear" w:color="auto" w:fill="5B9BD5" w:themeFill="accent1"/>
      </w:tcPr>
    </w:tblStylePr>
    <w:tblStylePr w:type="lastRow">
      <w:pPr>
        <w:spacing w:before="0" w:after="0" w:line="240" w:lineRule="auto"/>
      </w:pPr>
      <w:rPr>
        <w:b/>
        <w:bCs/>
      </w:rPr>
      <w:tcPr>
        <w:tcBorders>
          <w:top w:val="double" w:color="84B4DF" w:themeColor="accent1" w:themeTint="BF" w:sz="6"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6E6F4" w:themeFill="accent1" w:themeFillTint="3F"/>
      </w:tcPr>
    </w:tblStylePr>
    <w:tblStylePr w:type="band1Horz">
      <w:tcPr>
        <w:tcBorders>
          <w:insideH w:val="nil"/>
          <w:insideV w:val="nil"/>
        </w:tcBorders>
        <w:shd w:val="clear" w:color="auto" w:fill="D6E6F4" w:themeFill="accent1" w:themeFillTint="3F"/>
      </w:tcPr>
    </w:tblStylePr>
    <w:tblStylePr w:type="band2Horz">
      <w:tcPr>
        <w:tcBorders>
          <w:insideH w:val="nil"/>
          <w:insideV w:val="nil"/>
        </w:tcBorders>
      </w:tcPr>
    </w:tblStylePr>
  </w:style>
  <w:style w:type="paragraph" w:customStyle="1" w:styleId="12">
    <w:name w:val="Obsah tabulky"/>
    <w:basedOn w:val="1"/>
    <w:qFormat/>
    <w:uiPriority w:val="0"/>
    <w:pPr>
      <w:suppressLineNumbers/>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352</Words>
  <Characters>2189</Characters>
  <Lines>0</Lines>
  <Paragraphs>0</Paragraphs>
  <TotalTime>0</TotalTime>
  <ScaleCrop>false</ScaleCrop>
  <LinksUpToDate>false</LinksUpToDate>
  <CharactersWithSpaces>2344</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2018-01-21T06:53:00Z</dcterms:created>
  <dc:creator>Lee</dc:creator>
  <cp:lastModifiedBy>Lee</cp:lastModifiedBy>
  <dcterms:modified xsi:type="dcterms:W3CDTF">2019-03-04T07:13:01Z</dcterms:modified>
  <dc:title>{{ strQuery}}</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