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color w:val="767171" w:themeColor="background2" w:themeShade="80"/>
          <w:sz w:val="52"/>
          <w:szCs w:val="52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default" w:ascii="Times New Roman" w:hAnsi="Times New Roman" w:cs="Times New Roman"/>
          <w:color w:val="767171" w:themeColor="background2" w:themeShade="80"/>
          <w:sz w:val="52"/>
          <w:szCs w:val="52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NAME: CHECKER GAME</w:t>
      </w:r>
    </w:p>
    <w:p>
      <w:pPr>
        <w:jc w:val="both"/>
        <w:rPr>
          <w:rFonts w:hint="default" w:ascii="Times New Roman" w:hAnsi="Times New Roman" w:cs="Times New Roman"/>
          <w:color w:val="767171" w:themeColor="background2" w:themeShade="80"/>
          <w:sz w:val="52"/>
          <w:szCs w:val="5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    </w:t>
      </w:r>
      <w:r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Roll : 1505097 &amp; 1505100</w:t>
      </w:r>
    </w:p>
    <w:p>
      <w:pPr>
        <w:jc w:val="both"/>
        <w:rPr>
          <w:rFonts w:hint="default" w:ascii="Times New Roman" w:hAnsi="Times New Roman" w:cs="Times New Roman"/>
          <w:color w:val="767171" w:themeColor="background2" w:themeShade="80"/>
          <w:sz w:val="52"/>
          <w:szCs w:val="5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jc w:val="both"/>
        <w:rPr>
          <w:rFonts w:hint="default" w:ascii="Times New Roman" w:hAnsi="Times New Roman" w:cs="Times New Roman"/>
          <w:color w:val="767171" w:themeColor="background2" w:themeShade="80"/>
          <w:sz w:val="52"/>
          <w:szCs w:val="5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  <w:t xml:space="preserve">         </w:t>
      </w:r>
      <w:r>
        <w:rPr>
          <w:rFonts w:hint="default" w:ascii="Times New Roman" w:hAnsi="Times New Roman" w:cs="Times New Roman"/>
          <w:color w:val="FFFFFF"/>
          <w:sz w:val="36"/>
          <w:szCs w:val="36"/>
          <w:u w:val="single"/>
          <w:lang w:val="en-US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props3d w14:extrusionH="0" w14:contourW="0" w14:prstMaterial="clear"/>
        </w:rPr>
        <w:t>OVERVIEW FUNCTIONALITY</w:t>
      </w:r>
      <w:r>
        <w:rPr>
          <w:rFonts w:hint="default" w:ascii="Times New Roman" w:hAnsi="Times New Roman" w:cs="Times New Roman"/>
          <w:color w:val="767171" w:themeColor="background2" w:themeShade="80"/>
          <w:sz w:val="52"/>
          <w:szCs w:val="5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color w:val="767171" w:themeColor="background2" w:themeShade="8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numPr>
          <w:ilvl w:val="0"/>
          <w:numId w:val="1"/>
        </w:numPr>
        <w:ind w:left="1260" w:leftChars="0" w:firstLine="420" w:firstLineChars="0"/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A Server GUI and A Client GUI</w:t>
      </w:r>
    </w:p>
    <w:p>
      <w:pPr>
        <w:numPr>
          <w:ilvl w:val="0"/>
          <w:numId w:val="1"/>
        </w:numPr>
        <w:ind w:left="1260" w:leftChars="0" w:firstLine="420" w:firstLineChars="0"/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Server GUI represents all player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            And current matches</w:t>
      </w: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ab/>
      </w:r>
    </w:p>
    <w:p>
      <w:pPr>
        <w:numPr>
          <w:ilvl w:val="0"/>
          <w:numId w:val="1"/>
        </w:numPr>
        <w:ind w:left="1260" w:leftChars="0" w:firstLine="420" w:firstLineChars="0"/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Client GUI represents the main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            Game functionality</w:t>
      </w:r>
    </w:p>
    <w:p>
      <w:pPr>
        <w:numPr>
          <w:ilvl w:val="0"/>
          <w:numId w:val="1"/>
        </w:numPr>
        <w:ind w:left="1260" w:leftChars="0" w:firstLine="420" w:firstLineChars="0"/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A pawn move indicate by green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            Color if it is valid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         5.  A pawn can have multiple move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            If possible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         6.  A pawn can kill others pawn if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            Possible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         7.  Kill function also enable multiple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            Kill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8.  There is sound if kill function executes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             Successfully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         9.  If a pawn becomes a king then it able to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             Have some special move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Times New Roman" w:hAnsi="Times New Roman" w:cs="Times New Roman"/>
          <w:color w:val="70AD47"/>
          <w:sz w:val="52"/>
          <w:szCs w:val="52"/>
          <w:lang w:val="en-US"/>
          <w14:glow w14:rad="38100">
            <w14:schemeClr w14:val="accent1">
              <w14:alpha w14:val="60000"/>
            </w14:schemeClr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70AD47"/>
          <w:sz w:val="52"/>
          <w:szCs w:val="52"/>
          <w:lang w:val="en-US"/>
          <w14:glow w14:rad="38100">
            <w14:schemeClr w14:val="accent1">
              <w14:alpha w14:val="60000"/>
            </w14:schemeClr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  <w:t xml:space="preserve">   </w:t>
      </w:r>
      <w:r>
        <w:rPr>
          <w:rFonts w:hint="default" w:ascii="Times New Roman" w:hAnsi="Times New Roman" w:cs="Times New Roman"/>
          <w:color w:val="70AD47"/>
          <w:sz w:val="52"/>
          <w:szCs w:val="52"/>
          <w:u w:val="single"/>
          <w:lang w:val="en-US"/>
          <w14:glow w14:rad="38100">
            <w14:schemeClr w14:val="accent1">
              <w14:alpha w14:val="60000"/>
            </w14:schemeClr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  <w:t>HOW TO START</w:t>
      </w:r>
      <w:r>
        <w:rPr>
          <w:rFonts w:hint="default" w:ascii="Times New Roman" w:hAnsi="Times New Roman" w:cs="Times New Roman"/>
          <w:color w:val="70AD47"/>
          <w:sz w:val="52"/>
          <w:szCs w:val="52"/>
          <w:lang w:val="en-US"/>
          <w14:glow w14:rad="38100">
            <w14:schemeClr w14:val="accent1">
              <w14:alpha w14:val="60000"/>
            </w14:schemeClr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  <w:tab/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First run server.jar from checkergame/dist</w:t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Then run checkergame.jar from same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 xml:space="preserve">          Directory.You have to run this file twice.               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FFFFFF"/>
          <w:sz w:val="36"/>
          <w:szCs w:val="36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 </w:t>
      </w:r>
      <w:r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  <w:t>FUNCTIONALITY WITH PHOTO</w:t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inline distT="0" distB="0" distL="114300" distR="114300">
            <wp:extent cx="5273040" cy="5462270"/>
            <wp:effectExtent l="0" t="0" r="3810" b="5080"/>
            <wp:docPr id="13" name="Picture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color w:val="auto"/>
          <w:sz w:val="36"/>
          <w:szCs w:val="36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Starting window of Client. You can put your ip, port and name here.</w:t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inline distT="0" distB="0" distL="114300" distR="114300">
            <wp:extent cx="5266055" cy="2731135"/>
            <wp:effectExtent l="0" t="0" r="10795" b="12065"/>
            <wp:docPr id="12" name="Picture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Starting window after enter into the game. Two separate gui for two players.</w:t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inline distT="0" distB="0" distL="114300" distR="114300">
            <wp:extent cx="5269865" cy="5480050"/>
            <wp:effectExtent l="0" t="0" r="6985" b="6350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Possible turn of a single pawn (indicating by green color).</w:t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inline distT="0" distB="0" distL="114300" distR="114300">
            <wp:extent cx="5269865" cy="5498465"/>
            <wp:effectExtent l="0" t="0" r="6985" b="6985"/>
            <wp:docPr id="10" name="Picture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Capturing of a pawn indicating by blue color. Final destination is green.</w:t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inline distT="0" distB="0" distL="114300" distR="114300">
            <wp:extent cx="5273040" cy="5501005"/>
            <wp:effectExtent l="0" t="0" r="3810" b="4445"/>
            <wp:docPr id="9" name="Picture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Capturing More than one pawn.</w:t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inline distT="0" distB="0" distL="114300" distR="114300">
            <wp:extent cx="5273040" cy="5474335"/>
            <wp:effectExtent l="0" t="0" r="3810" b="12065"/>
            <wp:docPr id="8" name="Picture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King indicate by black crown.</w:t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inline distT="0" distB="0" distL="114300" distR="114300">
            <wp:extent cx="5269865" cy="5488940"/>
            <wp:effectExtent l="0" t="0" r="6985" b="16510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King have capturing or moving diagonally.</w:t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inline distT="0" distB="0" distL="114300" distR="114300">
            <wp:extent cx="5273040" cy="5483225"/>
            <wp:effectExtent l="0" t="0" r="3810" b="3175"/>
            <wp:docPr id="6" name="Picture 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color w:val="auto"/>
          <w:sz w:val="36"/>
          <w:szCs w:val="36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Multiple Capturing.</w:t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inline distT="0" distB="0" distL="114300" distR="114300">
            <wp:extent cx="5273040" cy="5483225"/>
            <wp:effectExtent l="0" t="0" r="3810" b="3175"/>
            <wp:docPr id="5" name="Picture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Critical capturing.</w:t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inline distT="0" distB="0" distL="114300" distR="114300">
            <wp:extent cx="5273040" cy="5456555"/>
            <wp:effectExtent l="0" t="0" r="3810" b="10795"/>
            <wp:docPr id="4" name="Picture 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color w:val="auto"/>
          <w:sz w:val="36"/>
          <w:szCs w:val="36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Multiple capturing way.</w:t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inline distT="0" distB="0" distL="114300" distR="114300">
            <wp:extent cx="5273675" cy="5438775"/>
            <wp:effectExtent l="0" t="0" r="3175" b="9525"/>
            <wp:docPr id="3" name="Picture 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color w:val="auto"/>
          <w:sz w:val="52"/>
          <w:szCs w:val="52"/>
          <w:u w:val="singl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Server GUI.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F31E"/>
    <w:multiLevelType w:val="singleLevel"/>
    <w:tmpl w:val="585BF3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5BFF2F"/>
    <w:multiLevelType w:val="singleLevel"/>
    <w:tmpl w:val="585BFF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E54C4"/>
    <w:rsid w:val="276E54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2016-12-22T15:31:00Z</dcterms:created>
  <dc:creator>AL IMRAN</dc:creator>
  <cp:lastModifiedBy>AL IMRAN</cp:lastModifiedBy>
  <dcterms:modified xsi:type="dcterms:W3CDTF">2016-12-22T16:44:13Z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