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1E7DDA" w:rsidRDefault="001E7DDA"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E7DDA" w:rsidRDefault="001E7DDA"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E7DDA" w:rsidRDefault="001E7D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1E7DDA" w:rsidRDefault="001E7DDA"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E7DDA" w:rsidRDefault="001E7DDA"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E7DDA" w:rsidRDefault="001E7DDA"/>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2D15F2AE" w14:textId="1D5D5766" w:rsidR="00ED7962"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975508" w:history="1">
            <w:r w:rsidR="00ED7962" w:rsidRPr="00010ED7">
              <w:rPr>
                <w:rStyle w:val="Collegamentoipertestuale"/>
                <w:rFonts w:cs="Times New Roman"/>
                <w:noProof/>
              </w:rPr>
              <w:t>1 Introduzione</w:t>
            </w:r>
            <w:r w:rsidR="00ED7962">
              <w:rPr>
                <w:noProof/>
                <w:webHidden/>
              </w:rPr>
              <w:tab/>
            </w:r>
            <w:r w:rsidR="00ED7962">
              <w:rPr>
                <w:noProof/>
                <w:webHidden/>
              </w:rPr>
              <w:fldChar w:fldCharType="begin"/>
            </w:r>
            <w:r w:rsidR="00ED7962">
              <w:rPr>
                <w:noProof/>
                <w:webHidden/>
              </w:rPr>
              <w:instrText xml:space="preserve"> PAGEREF _Toc3975508 \h </w:instrText>
            </w:r>
            <w:r w:rsidR="00ED7962">
              <w:rPr>
                <w:noProof/>
                <w:webHidden/>
              </w:rPr>
            </w:r>
            <w:r w:rsidR="00ED7962">
              <w:rPr>
                <w:noProof/>
                <w:webHidden/>
              </w:rPr>
              <w:fldChar w:fldCharType="separate"/>
            </w:r>
            <w:r w:rsidR="00ED7962">
              <w:rPr>
                <w:noProof/>
                <w:webHidden/>
              </w:rPr>
              <w:t>2</w:t>
            </w:r>
            <w:r w:rsidR="00ED7962">
              <w:rPr>
                <w:noProof/>
                <w:webHidden/>
              </w:rPr>
              <w:fldChar w:fldCharType="end"/>
            </w:r>
          </w:hyperlink>
        </w:p>
        <w:p w14:paraId="3E0BB961" w14:textId="76A7D132" w:rsidR="00ED7962" w:rsidRDefault="001E7DDA">
          <w:pPr>
            <w:pStyle w:val="Sommario1"/>
            <w:tabs>
              <w:tab w:val="right" w:leader="dot" w:pos="9854"/>
            </w:tabs>
            <w:rPr>
              <w:rFonts w:asciiTheme="minorHAnsi" w:eastAsiaTheme="minorEastAsia" w:hAnsiTheme="minorHAnsi"/>
              <w:noProof/>
              <w:color w:val="auto"/>
              <w:sz w:val="22"/>
              <w:lang w:eastAsia="it-IT"/>
            </w:rPr>
          </w:pPr>
          <w:hyperlink w:anchor="_Toc3975509" w:history="1">
            <w:r w:rsidR="00ED7962" w:rsidRPr="00010ED7">
              <w:rPr>
                <w:rStyle w:val="Collegamentoipertestuale"/>
                <w:rFonts w:cs="Times New Roman"/>
                <w:noProof/>
              </w:rPr>
              <w:t>2 Strumenti e risorse del progetto</w:t>
            </w:r>
            <w:r w:rsidR="00ED7962">
              <w:rPr>
                <w:noProof/>
                <w:webHidden/>
              </w:rPr>
              <w:tab/>
            </w:r>
            <w:r w:rsidR="00ED7962">
              <w:rPr>
                <w:noProof/>
                <w:webHidden/>
              </w:rPr>
              <w:fldChar w:fldCharType="begin"/>
            </w:r>
            <w:r w:rsidR="00ED7962">
              <w:rPr>
                <w:noProof/>
                <w:webHidden/>
              </w:rPr>
              <w:instrText xml:space="preserve"> PAGEREF _Toc3975509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2D3929B" w14:textId="3C03CEDE" w:rsidR="00ED7962" w:rsidRDefault="001E7DDA">
          <w:pPr>
            <w:pStyle w:val="Sommario2"/>
            <w:tabs>
              <w:tab w:val="left" w:pos="880"/>
              <w:tab w:val="right" w:leader="dot" w:pos="9854"/>
            </w:tabs>
            <w:rPr>
              <w:rFonts w:asciiTheme="minorHAnsi" w:eastAsiaTheme="minorEastAsia" w:hAnsiTheme="minorHAnsi"/>
              <w:noProof/>
              <w:color w:val="auto"/>
              <w:sz w:val="22"/>
              <w:lang w:eastAsia="it-IT"/>
            </w:rPr>
          </w:pPr>
          <w:hyperlink w:anchor="_Toc3975514" w:history="1">
            <w:r w:rsidR="00ED7962" w:rsidRPr="00010ED7">
              <w:rPr>
                <w:rStyle w:val="Collegamentoipertestuale"/>
                <w:rFonts w:cs="Times New Roman"/>
                <w:noProof/>
              </w:rPr>
              <w:t>2.1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Google Scholar</w:t>
            </w:r>
            <w:r w:rsidR="00ED7962">
              <w:rPr>
                <w:noProof/>
                <w:webHidden/>
              </w:rPr>
              <w:tab/>
            </w:r>
            <w:r w:rsidR="00ED7962">
              <w:rPr>
                <w:noProof/>
                <w:webHidden/>
              </w:rPr>
              <w:fldChar w:fldCharType="begin"/>
            </w:r>
            <w:r w:rsidR="00ED7962">
              <w:rPr>
                <w:noProof/>
                <w:webHidden/>
              </w:rPr>
              <w:instrText xml:space="preserve"> PAGEREF _Toc3975514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9AC3260" w14:textId="2A31F24E" w:rsidR="00ED7962" w:rsidRDefault="001E7DDA">
          <w:pPr>
            <w:pStyle w:val="Sommario2"/>
            <w:tabs>
              <w:tab w:val="right" w:leader="dot" w:pos="9854"/>
            </w:tabs>
            <w:rPr>
              <w:rFonts w:asciiTheme="minorHAnsi" w:eastAsiaTheme="minorEastAsia" w:hAnsiTheme="minorHAnsi"/>
              <w:noProof/>
              <w:color w:val="auto"/>
              <w:sz w:val="22"/>
              <w:lang w:eastAsia="it-IT"/>
            </w:rPr>
          </w:pPr>
          <w:hyperlink w:anchor="_Toc3975515" w:history="1">
            <w:r w:rsidR="00ED7962" w:rsidRPr="00010ED7">
              <w:rPr>
                <w:rStyle w:val="Collegamentoipertestuale"/>
                <w:rFonts w:cs="Times New Roman"/>
                <w:noProof/>
              </w:rPr>
              <w:t>2.2</w:t>
            </w:r>
            <w:r w:rsidR="00ED7962" w:rsidRPr="00010ED7">
              <w:rPr>
                <w:rStyle w:val="Collegamentoipertestuale"/>
                <w:noProof/>
              </w:rPr>
              <w:t xml:space="preserve"> </w:t>
            </w:r>
            <w:r w:rsidR="00ED7962" w:rsidRPr="00010ED7">
              <w:rPr>
                <w:rStyle w:val="Collegamentoipertestuale"/>
                <w:rFonts w:cs="Times New Roman"/>
                <w:noProof/>
              </w:rPr>
              <w:t>Microsoft Academic</w:t>
            </w:r>
            <w:r w:rsidR="00ED7962">
              <w:rPr>
                <w:noProof/>
                <w:webHidden/>
              </w:rPr>
              <w:tab/>
            </w:r>
            <w:r w:rsidR="00ED7962">
              <w:rPr>
                <w:noProof/>
                <w:webHidden/>
              </w:rPr>
              <w:fldChar w:fldCharType="begin"/>
            </w:r>
            <w:r w:rsidR="00ED7962">
              <w:rPr>
                <w:noProof/>
                <w:webHidden/>
              </w:rPr>
              <w:instrText xml:space="preserve"> PAGEREF _Toc3975515 \h </w:instrText>
            </w:r>
            <w:r w:rsidR="00ED7962">
              <w:rPr>
                <w:noProof/>
                <w:webHidden/>
              </w:rPr>
            </w:r>
            <w:r w:rsidR="00ED7962">
              <w:rPr>
                <w:noProof/>
                <w:webHidden/>
              </w:rPr>
              <w:fldChar w:fldCharType="separate"/>
            </w:r>
            <w:r w:rsidR="00ED7962">
              <w:rPr>
                <w:noProof/>
                <w:webHidden/>
              </w:rPr>
              <w:t>4</w:t>
            </w:r>
            <w:r w:rsidR="00ED7962">
              <w:rPr>
                <w:noProof/>
                <w:webHidden/>
              </w:rPr>
              <w:fldChar w:fldCharType="end"/>
            </w:r>
          </w:hyperlink>
        </w:p>
        <w:p w14:paraId="0E158690" w14:textId="7D666D67" w:rsidR="00ED7962" w:rsidRDefault="001E7DDA">
          <w:pPr>
            <w:pStyle w:val="Sommario2"/>
            <w:tabs>
              <w:tab w:val="right" w:leader="dot" w:pos="9854"/>
            </w:tabs>
            <w:rPr>
              <w:rFonts w:asciiTheme="minorHAnsi" w:eastAsiaTheme="minorEastAsia" w:hAnsiTheme="minorHAnsi"/>
              <w:noProof/>
              <w:color w:val="auto"/>
              <w:sz w:val="22"/>
              <w:lang w:eastAsia="it-IT"/>
            </w:rPr>
          </w:pPr>
          <w:hyperlink w:anchor="_Toc3975516" w:history="1">
            <w:r w:rsidR="00ED7962" w:rsidRPr="00010ED7">
              <w:rPr>
                <w:rStyle w:val="Collegamentoipertestuale"/>
                <w:rFonts w:cs="Times New Roman"/>
                <w:noProof/>
              </w:rPr>
              <w:t>2.3</w:t>
            </w:r>
            <w:r w:rsidR="00ED7962" w:rsidRPr="00010ED7">
              <w:rPr>
                <w:rStyle w:val="Collegamentoipertestuale"/>
                <w:noProof/>
              </w:rPr>
              <w:t xml:space="preserve"> </w:t>
            </w:r>
            <w:r w:rsidR="00ED7962" w:rsidRPr="00010ED7">
              <w:rPr>
                <w:rStyle w:val="Collegamentoipertestuale"/>
                <w:rFonts w:cs="Times New Roman"/>
                <w:noProof/>
              </w:rPr>
              <w:t>Neo4j</w:t>
            </w:r>
            <w:r w:rsidR="00ED7962">
              <w:rPr>
                <w:noProof/>
                <w:webHidden/>
              </w:rPr>
              <w:tab/>
            </w:r>
            <w:r w:rsidR="00ED7962">
              <w:rPr>
                <w:noProof/>
                <w:webHidden/>
              </w:rPr>
              <w:fldChar w:fldCharType="begin"/>
            </w:r>
            <w:r w:rsidR="00ED7962">
              <w:rPr>
                <w:noProof/>
                <w:webHidden/>
              </w:rPr>
              <w:instrText xml:space="preserve"> PAGEREF _Toc3975516 \h </w:instrText>
            </w:r>
            <w:r w:rsidR="00ED7962">
              <w:rPr>
                <w:noProof/>
                <w:webHidden/>
              </w:rPr>
            </w:r>
            <w:r w:rsidR="00ED7962">
              <w:rPr>
                <w:noProof/>
                <w:webHidden/>
              </w:rPr>
              <w:fldChar w:fldCharType="separate"/>
            </w:r>
            <w:r w:rsidR="00ED7962">
              <w:rPr>
                <w:noProof/>
                <w:webHidden/>
              </w:rPr>
              <w:t>6</w:t>
            </w:r>
            <w:r w:rsidR="00ED7962">
              <w:rPr>
                <w:noProof/>
                <w:webHidden/>
              </w:rPr>
              <w:fldChar w:fldCharType="end"/>
            </w:r>
          </w:hyperlink>
        </w:p>
        <w:p w14:paraId="6AD7F530" w14:textId="353572CC"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17" w:history="1">
            <w:r w:rsidR="00ED7962" w:rsidRPr="00010ED7">
              <w:rPr>
                <w:rStyle w:val="Collegamentoipertestuale"/>
                <w:noProof/>
              </w:rPr>
              <w:t>2.3.1 Database basati su grafi</w:t>
            </w:r>
            <w:r w:rsidR="00ED7962">
              <w:rPr>
                <w:noProof/>
                <w:webHidden/>
              </w:rPr>
              <w:tab/>
            </w:r>
            <w:r w:rsidR="00ED7962">
              <w:rPr>
                <w:noProof/>
                <w:webHidden/>
              </w:rPr>
              <w:fldChar w:fldCharType="begin"/>
            </w:r>
            <w:r w:rsidR="00ED7962">
              <w:rPr>
                <w:noProof/>
                <w:webHidden/>
              </w:rPr>
              <w:instrText xml:space="preserve"> PAGEREF _Toc3975517 \h </w:instrText>
            </w:r>
            <w:r w:rsidR="00ED7962">
              <w:rPr>
                <w:noProof/>
                <w:webHidden/>
              </w:rPr>
            </w:r>
            <w:r w:rsidR="00ED7962">
              <w:rPr>
                <w:noProof/>
                <w:webHidden/>
              </w:rPr>
              <w:fldChar w:fldCharType="separate"/>
            </w:r>
            <w:r w:rsidR="00ED7962">
              <w:rPr>
                <w:noProof/>
                <w:webHidden/>
              </w:rPr>
              <w:t>7</w:t>
            </w:r>
            <w:r w:rsidR="00ED7962">
              <w:rPr>
                <w:noProof/>
                <w:webHidden/>
              </w:rPr>
              <w:fldChar w:fldCharType="end"/>
            </w:r>
          </w:hyperlink>
        </w:p>
        <w:p w14:paraId="79E61916" w14:textId="3DFEB69D"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18" w:history="1">
            <w:r w:rsidR="00ED7962" w:rsidRPr="00010ED7">
              <w:rPr>
                <w:rStyle w:val="Collegamentoipertestuale"/>
                <w:noProof/>
              </w:rPr>
              <w:t>2.3.2 Cypher</w:t>
            </w:r>
            <w:r w:rsidR="00ED7962">
              <w:rPr>
                <w:noProof/>
                <w:webHidden/>
              </w:rPr>
              <w:tab/>
            </w:r>
            <w:r w:rsidR="00ED7962">
              <w:rPr>
                <w:noProof/>
                <w:webHidden/>
              </w:rPr>
              <w:fldChar w:fldCharType="begin"/>
            </w:r>
            <w:r w:rsidR="00ED7962">
              <w:rPr>
                <w:noProof/>
                <w:webHidden/>
              </w:rPr>
              <w:instrText xml:space="preserve"> PAGEREF _Toc3975518 \h </w:instrText>
            </w:r>
            <w:r w:rsidR="00ED7962">
              <w:rPr>
                <w:noProof/>
                <w:webHidden/>
              </w:rPr>
            </w:r>
            <w:r w:rsidR="00ED7962">
              <w:rPr>
                <w:noProof/>
                <w:webHidden/>
              </w:rPr>
              <w:fldChar w:fldCharType="separate"/>
            </w:r>
            <w:r w:rsidR="00ED7962">
              <w:rPr>
                <w:noProof/>
                <w:webHidden/>
              </w:rPr>
              <w:t>8</w:t>
            </w:r>
            <w:r w:rsidR="00ED7962">
              <w:rPr>
                <w:noProof/>
                <w:webHidden/>
              </w:rPr>
              <w:fldChar w:fldCharType="end"/>
            </w:r>
          </w:hyperlink>
        </w:p>
        <w:p w14:paraId="0B5D5B81" w14:textId="47F53462"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19" w:history="1">
            <w:r w:rsidR="00ED7962" w:rsidRPr="00010ED7">
              <w:rPr>
                <w:rStyle w:val="Collegamentoipertestuale"/>
                <w:noProof/>
              </w:rPr>
              <w:t>2.3.3 Driver Golang</w:t>
            </w:r>
            <w:r w:rsidR="00ED7962">
              <w:rPr>
                <w:noProof/>
                <w:webHidden/>
              </w:rPr>
              <w:tab/>
            </w:r>
            <w:r w:rsidR="00ED7962">
              <w:rPr>
                <w:noProof/>
                <w:webHidden/>
              </w:rPr>
              <w:fldChar w:fldCharType="begin"/>
            </w:r>
            <w:r w:rsidR="00ED7962">
              <w:rPr>
                <w:noProof/>
                <w:webHidden/>
              </w:rPr>
              <w:instrText xml:space="preserve"> PAGEREF _Toc3975519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178C16BE" w14:textId="6C3ED1AD" w:rsidR="00ED7962" w:rsidRDefault="001E7DDA">
          <w:pPr>
            <w:pStyle w:val="Sommario2"/>
            <w:tabs>
              <w:tab w:val="right" w:leader="dot" w:pos="9854"/>
            </w:tabs>
            <w:rPr>
              <w:rFonts w:asciiTheme="minorHAnsi" w:eastAsiaTheme="minorEastAsia" w:hAnsiTheme="minorHAnsi"/>
              <w:noProof/>
              <w:color w:val="auto"/>
              <w:sz w:val="22"/>
              <w:lang w:eastAsia="it-IT"/>
            </w:rPr>
          </w:pPr>
          <w:hyperlink w:anchor="_Toc3975520" w:history="1">
            <w:r w:rsidR="00ED7962" w:rsidRPr="00010ED7">
              <w:rPr>
                <w:rStyle w:val="Collegamentoipertestuale"/>
                <w:noProof/>
              </w:rPr>
              <w:t>2.4 Selenium</w:t>
            </w:r>
            <w:r w:rsidR="00ED7962">
              <w:rPr>
                <w:noProof/>
                <w:webHidden/>
              </w:rPr>
              <w:tab/>
            </w:r>
            <w:r w:rsidR="00ED7962">
              <w:rPr>
                <w:noProof/>
                <w:webHidden/>
              </w:rPr>
              <w:fldChar w:fldCharType="begin"/>
            </w:r>
            <w:r w:rsidR="00ED7962">
              <w:rPr>
                <w:noProof/>
                <w:webHidden/>
              </w:rPr>
              <w:instrText xml:space="preserve"> PAGEREF _Toc3975520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7451374F" w14:textId="2F6898F9"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21" w:history="1">
            <w:r w:rsidR="00ED7962" w:rsidRPr="00010ED7">
              <w:rPr>
                <w:rStyle w:val="Collegamentoipertestuale"/>
                <w:noProof/>
              </w:rPr>
              <w:t>2.4.1 WebDriver</w:t>
            </w:r>
            <w:r w:rsidR="00ED7962">
              <w:rPr>
                <w:noProof/>
                <w:webHidden/>
              </w:rPr>
              <w:tab/>
            </w:r>
            <w:r w:rsidR="00ED7962">
              <w:rPr>
                <w:noProof/>
                <w:webHidden/>
              </w:rPr>
              <w:fldChar w:fldCharType="begin"/>
            </w:r>
            <w:r w:rsidR="00ED7962">
              <w:rPr>
                <w:noProof/>
                <w:webHidden/>
              </w:rPr>
              <w:instrText xml:space="preserve"> PAGEREF _Toc3975521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6AC3CC0E" w14:textId="27A3D976"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22" w:history="1">
            <w:r w:rsidR="00ED7962" w:rsidRPr="00010ED7">
              <w:rPr>
                <w:rStyle w:val="Collegamentoipertestuale"/>
                <w:noProof/>
              </w:rPr>
              <w:t>2.4.2 Geckodriver</w:t>
            </w:r>
            <w:r w:rsidR="00ED7962">
              <w:rPr>
                <w:noProof/>
                <w:webHidden/>
              </w:rPr>
              <w:tab/>
            </w:r>
            <w:r w:rsidR="00ED7962">
              <w:rPr>
                <w:noProof/>
                <w:webHidden/>
              </w:rPr>
              <w:fldChar w:fldCharType="begin"/>
            </w:r>
            <w:r w:rsidR="00ED7962">
              <w:rPr>
                <w:noProof/>
                <w:webHidden/>
              </w:rPr>
              <w:instrText xml:space="preserve"> PAGEREF _Toc3975522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747826C0" w14:textId="2443B2AC" w:rsidR="00ED7962" w:rsidRDefault="001E7DDA">
          <w:pPr>
            <w:pStyle w:val="Sommario3"/>
            <w:tabs>
              <w:tab w:val="right" w:leader="dot" w:pos="9854"/>
            </w:tabs>
            <w:rPr>
              <w:rFonts w:asciiTheme="minorHAnsi" w:eastAsiaTheme="minorEastAsia" w:hAnsiTheme="minorHAnsi"/>
              <w:noProof/>
              <w:color w:val="auto"/>
              <w:sz w:val="22"/>
              <w:lang w:eastAsia="it-IT"/>
            </w:rPr>
          </w:pPr>
          <w:hyperlink w:anchor="_Toc3975523" w:history="1">
            <w:r w:rsidR="00ED7962" w:rsidRPr="00010ED7">
              <w:rPr>
                <w:rStyle w:val="Collegamentoipertestuale"/>
                <w:noProof/>
              </w:rPr>
              <w:t>2.4.3 Driver Golang</w:t>
            </w:r>
            <w:r w:rsidR="00ED7962">
              <w:rPr>
                <w:noProof/>
                <w:webHidden/>
              </w:rPr>
              <w:tab/>
            </w:r>
            <w:r w:rsidR="00ED7962">
              <w:rPr>
                <w:noProof/>
                <w:webHidden/>
              </w:rPr>
              <w:fldChar w:fldCharType="begin"/>
            </w:r>
            <w:r w:rsidR="00ED7962">
              <w:rPr>
                <w:noProof/>
                <w:webHidden/>
              </w:rPr>
              <w:instrText xml:space="preserve"> PAGEREF _Toc3975523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407382A5" w14:textId="10C20BC0" w:rsidR="00ED7962" w:rsidRDefault="001E7DDA">
          <w:pPr>
            <w:pStyle w:val="Sommario1"/>
            <w:tabs>
              <w:tab w:val="left" w:pos="440"/>
              <w:tab w:val="right" w:leader="dot" w:pos="9854"/>
            </w:tabs>
            <w:rPr>
              <w:rFonts w:asciiTheme="minorHAnsi" w:eastAsiaTheme="minorEastAsia" w:hAnsiTheme="minorHAnsi"/>
              <w:noProof/>
              <w:color w:val="auto"/>
              <w:sz w:val="22"/>
              <w:lang w:eastAsia="it-IT"/>
            </w:rPr>
          </w:pPr>
          <w:hyperlink w:anchor="_Toc3975524" w:history="1">
            <w:r w:rsidR="00ED7962" w:rsidRPr="00010ED7">
              <w:rPr>
                <w:rStyle w:val="Collegamentoipertestuale"/>
                <w:noProof/>
              </w:rPr>
              <w:t>3</w:t>
            </w:r>
            <w:r w:rsidR="00ED7962">
              <w:rPr>
                <w:rFonts w:asciiTheme="minorHAnsi" w:eastAsiaTheme="minorEastAsia" w:hAnsiTheme="minorHAnsi"/>
                <w:noProof/>
                <w:color w:val="auto"/>
                <w:sz w:val="22"/>
                <w:lang w:eastAsia="it-IT"/>
              </w:rPr>
              <w:tab/>
            </w:r>
            <w:r w:rsidR="00ED7962" w:rsidRPr="00010ED7">
              <w:rPr>
                <w:rStyle w:val="Collegamentoipertestuale"/>
                <w:noProof/>
              </w:rPr>
              <w:t>Funzionalità e implementazione del prototipo</w:t>
            </w:r>
            <w:r w:rsidR="00ED7962">
              <w:rPr>
                <w:noProof/>
                <w:webHidden/>
              </w:rPr>
              <w:tab/>
            </w:r>
            <w:r w:rsidR="00ED7962">
              <w:rPr>
                <w:noProof/>
                <w:webHidden/>
              </w:rPr>
              <w:fldChar w:fldCharType="begin"/>
            </w:r>
            <w:r w:rsidR="00ED7962">
              <w:rPr>
                <w:noProof/>
                <w:webHidden/>
              </w:rPr>
              <w:instrText xml:space="preserve"> PAGEREF _Toc3975524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2A67C730" w14:textId="1C3AB321" w:rsidR="00ED7962" w:rsidRDefault="001E7DDA">
          <w:pPr>
            <w:pStyle w:val="Sommario1"/>
            <w:tabs>
              <w:tab w:val="left" w:pos="440"/>
              <w:tab w:val="right" w:leader="dot" w:pos="9854"/>
            </w:tabs>
            <w:rPr>
              <w:rFonts w:asciiTheme="minorHAnsi" w:eastAsiaTheme="minorEastAsia" w:hAnsiTheme="minorHAnsi"/>
              <w:noProof/>
              <w:color w:val="auto"/>
              <w:sz w:val="22"/>
              <w:lang w:eastAsia="it-IT"/>
            </w:rPr>
          </w:pPr>
          <w:hyperlink w:anchor="_Toc3975525" w:history="1">
            <w:r w:rsidR="00ED7962" w:rsidRPr="00010ED7">
              <w:rPr>
                <w:rStyle w:val="Collegamentoipertestuale"/>
                <w:noProof/>
              </w:rPr>
              <w:t>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Bibliografia</w:t>
            </w:r>
            <w:r w:rsidR="00ED7962">
              <w:rPr>
                <w:noProof/>
                <w:webHidden/>
              </w:rPr>
              <w:tab/>
            </w:r>
            <w:r w:rsidR="00ED7962">
              <w:rPr>
                <w:noProof/>
                <w:webHidden/>
              </w:rPr>
              <w:fldChar w:fldCharType="begin"/>
            </w:r>
            <w:r w:rsidR="00ED7962">
              <w:rPr>
                <w:noProof/>
                <w:webHidden/>
              </w:rPr>
              <w:instrText xml:space="preserve"> PAGEREF _Toc3975525 \h </w:instrText>
            </w:r>
            <w:r w:rsidR="00ED7962">
              <w:rPr>
                <w:noProof/>
                <w:webHidden/>
              </w:rPr>
            </w:r>
            <w:r w:rsidR="00ED7962">
              <w:rPr>
                <w:noProof/>
                <w:webHidden/>
              </w:rPr>
              <w:fldChar w:fldCharType="separate"/>
            </w:r>
            <w:r w:rsidR="00ED7962">
              <w:rPr>
                <w:noProof/>
                <w:webHidden/>
              </w:rPr>
              <w:t>14</w:t>
            </w:r>
            <w:r w:rsidR="00ED7962">
              <w:rPr>
                <w:noProof/>
                <w:webHidden/>
              </w:rPr>
              <w:fldChar w:fldCharType="end"/>
            </w:r>
          </w:hyperlink>
        </w:p>
        <w:p w14:paraId="5ED88B1B" w14:textId="74C462F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3975508"/>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 xml:space="preserve">Per raggiungere tutti questi obbiettivi è necessario scrivere articoli di qualità ed è per cui fondamentale informarsi approfonditamente sull’argomento, prima di iniziare il lavoro. La prima legge della comunicazione di </w:t>
      </w:r>
      <w:proofErr w:type="spellStart"/>
      <w:r>
        <w:rPr>
          <w:rFonts w:cs="Times New Roman"/>
          <w:szCs w:val="24"/>
        </w:rPr>
        <w:t>Wittington</w:t>
      </w:r>
      <w:proofErr w:type="spellEnd"/>
      <w:r>
        <w:rPr>
          <w:rFonts w:cs="Times New Roman"/>
          <w:szCs w:val="24"/>
        </w:rPr>
        <w:t xml:space="preserve">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proofErr w:type="spellStart"/>
      <w:r w:rsidR="00FB522F" w:rsidRPr="00CF47A1">
        <w:rPr>
          <w:rFonts w:cs="Times New Roman"/>
          <w:i/>
          <w:szCs w:val="24"/>
        </w:rPr>
        <w:t>related</w:t>
      </w:r>
      <w:proofErr w:type="spellEnd"/>
      <w:r w:rsidR="00FB522F" w:rsidRPr="00CF47A1">
        <w:rPr>
          <w:rFonts w:cs="Times New Roman"/>
          <w:i/>
          <w:szCs w:val="24"/>
        </w:rPr>
        <w:t xml:space="preserve">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w:t>
      </w:r>
      <w:proofErr w:type="spellStart"/>
      <w:r w:rsidR="00F46A67">
        <w:rPr>
          <w:rFonts w:cs="Times New Roman"/>
          <w:szCs w:val="24"/>
        </w:rPr>
        <w:t>Scholar</w:t>
      </w:r>
      <w:proofErr w:type="spellEnd"/>
      <w:r w:rsidR="00F46A67">
        <w:rPr>
          <w:rFonts w:cs="Times New Roman"/>
          <w:szCs w:val="24"/>
        </w:rPr>
        <w:t xml:space="preserve">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 xml:space="preserve">le API </w:t>
      </w:r>
      <w:proofErr w:type="spellStart"/>
      <w:r w:rsidR="001E7DDA">
        <w:rPr>
          <w:rFonts w:cs="Times New Roman"/>
          <w:szCs w:val="24"/>
        </w:rPr>
        <w:t>Academic</w:t>
      </w:r>
      <w:proofErr w:type="spellEnd"/>
      <w:r w:rsidR="001E7DDA">
        <w:rPr>
          <w:rFonts w:cs="Times New Roman"/>
          <w:szCs w:val="24"/>
        </w:rPr>
        <w:t xml:space="preserve"> Knowledge di Microsoft </w:t>
      </w:r>
      <w:proofErr w:type="spellStart"/>
      <w:r w:rsidR="001E7DDA">
        <w:rPr>
          <w:rFonts w:cs="Times New Roman"/>
          <w:szCs w:val="24"/>
        </w:rPr>
        <w:t>Academic</w:t>
      </w:r>
      <w:proofErr w:type="spellEnd"/>
      <w:r w:rsidR="001E7DDA">
        <w:rPr>
          <w:rFonts w:cs="Times New Roman"/>
          <w:szCs w:val="24"/>
        </w:rPr>
        <w:t xml:space="preserve">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w:t>
      </w:r>
      <w:proofErr w:type="spellStart"/>
      <w:r w:rsidR="00672774">
        <w:rPr>
          <w:rFonts w:cs="Times New Roman"/>
          <w:szCs w:val="24"/>
        </w:rPr>
        <w:t>Academic</w:t>
      </w:r>
      <w:proofErr w:type="spellEnd"/>
      <w:r w:rsidR="00672774">
        <w:rPr>
          <w:rFonts w:cs="Times New Roman"/>
          <w:szCs w:val="24"/>
        </w:rPr>
        <w:t>)</w:t>
      </w:r>
      <w:r w:rsidR="00616553">
        <w:rPr>
          <w:rFonts w:cs="Times New Roman"/>
          <w:szCs w:val="24"/>
        </w:rPr>
        <w:t>. O</w:t>
      </w:r>
      <w:r w:rsidR="00672774">
        <w:rPr>
          <w:rFonts w:cs="Times New Roman"/>
          <w:szCs w:val="24"/>
        </w:rPr>
        <w:t xml:space="preserve">ppure il numero limitato di richieste che soddisfano in un certo lasso di tempo, </w:t>
      </w:r>
      <w:proofErr w:type="spellStart"/>
      <w:r w:rsidR="00672774">
        <w:rPr>
          <w:rFonts w:cs="Times New Roman"/>
          <w:szCs w:val="24"/>
        </w:rPr>
        <w:t>Scholar</w:t>
      </w:r>
      <w:proofErr w:type="spellEnd"/>
      <w:r w:rsidR="00672774">
        <w:rPr>
          <w:rFonts w:cs="Times New Roman"/>
          <w:szCs w:val="24"/>
        </w:rPr>
        <w:t xml:space="preserve">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w:t>
      </w:r>
      <w:proofErr w:type="spellStart"/>
      <w:r w:rsidR="001E7DDA">
        <w:rPr>
          <w:rFonts w:cs="Times New Roman"/>
          <w:szCs w:val="24"/>
        </w:rPr>
        <w:t>Academic</w:t>
      </w:r>
      <w:proofErr w:type="spellEnd"/>
      <w:r w:rsidR="001E7DDA">
        <w:rPr>
          <w:rFonts w:cs="Times New Roman"/>
          <w:szCs w:val="24"/>
        </w:rPr>
        <w:t xml:space="preserve">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xml:space="preserve">. </w:t>
      </w:r>
      <w:r w:rsidR="00BB4433">
        <w:rPr>
          <w:rFonts w:cs="Times New Roman"/>
          <w:szCs w:val="24"/>
        </w:rPr>
        <w:t>In questo grafo, i nodi sono gli articoli mentre gli archi rappresentano le citazioni</w:t>
      </w:r>
      <w:r w:rsidR="00BB4433">
        <w:rPr>
          <w:rFonts w:cs="Times New Roman"/>
          <w:szCs w:val="24"/>
        </w:rPr>
        <w:t>; l</w:t>
      </w:r>
      <w:r w:rsidR="00BB4433">
        <w:rPr>
          <w:rFonts w:cs="Times New Roman"/>
          <w:szCs w:val="24"/>
        </w:rPr>
        <w:t>’idea è quella di partire da una o più pubblicazioni, raccoglierne gli articoli correlati e costruire dei grafi da cui estrarre informazioni</w:t>
      </w:r>
      <w:r w:rsidR="00BB4433">
        <w:rPr>
          <w:rFonts w:cs="Times New Roman"/>
          <w:szCs w:val="24"/>
        </w:rPr>
        <w:t>,</w:t>
      </w:r>
      <w:r w:rsidR="00BB4433">
        <w:rPr>
          <w:rFonts w:cs="Times New Roman"/>
          <w:szCs w:val="24"/>
        </w:rPr>
        <w:t xml:space="preserve"> come gli articoli e gli autori più importanti</w:t>
      </w:r>
      <w:r w:rsidR="00BB4433">
        <w:rPr>
          <w:rFonts w:cs="Times New Roman"/>
          <w:szCs w:val="24"/>
        </w:rPr>
        <w:t xml:space="preserve"> per un certo insieme di parole chiave</w:t>
      </w:r>
      <w:r w:rsidR="00BB4433">
        <w:rPr>
          <w:rFonts w:cs="Times New Roman"/>
          <w:szCs w:val="24"/>
        </w:rPr>
        <w:t xml:space="preserve"> </w:t>
      </w:r>
      <w:r w:rsidR="00BB4433">
        <w:rPr>
          <w:rFonts w:cs="Times New Roman"/>
          <w:szCs w:val="24"/>
        </w:rPr>
        <w:t>o i temi</w:t>
      </w:r>
      <w:r w:rsidR="00BB4433">
        <w:rPr>
          <w:rFonts w:cs="Times New Roman"/>
          <w:szCs w:val="24"/>
        </w:rPr>
        <w:t xml:space="preserve">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xml:space="preserve">, </w:t>
      </w:r>
      <w:proofErr w:type="spellStart"/>
      <w:r w:rsidR="00BB4433" w:rsidRPr="00E815D6">
        <w:rPr>
          <w:rFonts w:cs="Times New Roman"/>
          <w:szCs w:val="24"/>
          <w:u w:val="single"/>
        </w:rPr>
        <w:t>Selenium</w:t>
      </w:r>
      <w:proofErr w:type="spellEnd"/>
      <w:r w:rsidR="00BB4433" w:rsidRPr="00E815D6">
        <w:rPr>
          <w:rFonts w:cs="Times New Roman"/>
          <w:szCs w:val="24"/>
          <w:u w:val="single"/>
        </w:rPr>
        <w:t xml:space="preserve">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3975509"/>
      <w:r>
        <w:rPr>
          <w:rFonts w:cs="Times New Roman"/>
          <w:color w:val="auto"/>
          <w:szCs w:val="52"/>
        </w:rPr>
        <w:t xml:space="preserve">2 </w:t>
      </w:r>
      <w:r w:rsidR="00D0200C" w:rsidRPr="00F25C56">
        <w:rPr>
          <w:rFonts w:cs="Times New Roman"/>
          <w:color w:val="auto"/>
          <w:szCs w:val="52"/>
        </w:rPr>
        <w:t xml:space="preserve">Strumenti </w:t>
      </w:r>
      <w:bookmarkEnd w:id="1"/>
      <w:r w:rsidR="00166082">
        <w:rPr>
          <w:rFonts w:cs="Times New Roman"/>
          <w:color w:val="auto"/>
          <w:szCs w:val="52"/>
        </w:rPr>
        <w:t>preliminari</w:t>
      </w:r>
    </w:p>
    <w:p w14:paraId="2FCDF4F9" w14:textId="0B3BAF94" w:rsidR="00166082" w:rsidRDefault="00166082" w:rsidP="00166082">
      <w:pPr>
        <w:rPr>
          <w:lang w:eastAsia="it-IT"/>
        </w:rPr>
      </w:pPr>
      <w:bookmarkStart w:id="2" w:name="_GoBack"/>
      <w:bookmarkEnd w:id="2"/>
    </w:p>
    <w:p w14:paraId="0BCB804F" w14:textId="7DD9949D" w:rsidR="00166082" w:rsidRDefault="00166082" w:rsidP="00166082">
      <w:pPr>
        <w:rPr>
          <w:lang w:eastAsia="it-IT"/>
        </w:rPr>
      </w:pPr>
      <w:r>
        <w:rPr>
          <w:lang w:eastAsia="it-IT"/>
        </w:rPr>
        <w:t>2.1 Motori di ricerca</w:t>
      </w:r>
    </w:p>
    <w:p w14:paraId="1F275009" w14:textId="77777777" w:rsidR="00BB4433" w:rsidRPr="00166082" w:rsidRDefault="00BB4433" w:rsidP="00166082">
      <w:pPr>
        <w:rPr>
          <w:lang w:eastAsia="it-IT"/>
        </w:rPr>
      </w:pP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2" w:name="_Toc2529366"/>
      <w:bookmarkStart w:id="33" w:name="_Toc2529412"/>
      <w:bookmarkStart w:id="34" w:name="_Toc2529441"/>
      <w:bookmarkStart w:id="35" w:name="_Toc2529583"/>
      <w:bookmarkStart w:id="36" w:name="_Toc2529665"/>
      <w:bookmarkStart w:id="37" w:name="_Toc3537713"/>
      <w:bookmarkStart w:id="38" w:name="_Toc3538154"/>
      <w:bookmarkStart w:id="39" w:name="_Toc3538162"/>
      <w:bookmarkStart w:id="40" w:name="_Toc3538251"/>
      <w:bookmarkStart w:id="41" w:name="_Toc3538316"/>
      <w:bookmarkStart w:id="42" w:name="_Toc3538350"/>
      <w:bookmarkStart w:id="43" w:name="_Toc3538518"/>
      <w:bookmarkStart w:id="44" w:name="_Toc3538615"/>
      <w:bookmarkStart w:id="45" w:name="_Toc3538638"/>
      <w:bookmarkStart w:id="46" w:name="_Toc3542630"/>
      <w:bookmarkStart w:id="47" w:name="_Toc3542665"/>
      <w:bookmarkStart w:id="48" w:name="_Toc3542812"/>
      <w:bookmarkStart w:id="49" w:name="_Toc3542844"/>
      <w:bookmarkStart w:id="50" w:name="_Toc3542881"/>
      <w:bookmarkStart w:id="51" w:name="_Toc3542935"/>
      <w:bookmarkStart w:id="52" w:name="_Toc3542964"/>
      <w:bookmarkStart w:id="53" w:name="_Toc3543059"/>
      <w:bookmarkStart w:id="54" w:name="_Toc3543134"/>
      <w:bookmarkStart w:id="55" w:name="_Toc3558352"/>
      <w:bookmarkStart w:id="56" w:name="_Toc3559611"/>
      <w:bookmarkStart w:id="57" w:name="_Toc3739178"/>
      <w:bookmarkStart w:id="58" w:name="_Toc3739209"/>
      <w:bookmarkStart w:id="59" w:name="_Toc3889738"/>
      <w:bookmarkStart w:id="60" w:name="_Toc397551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1" w:name="_Toc2529367"/>
      <w:bookmarkStart w:id="62" w:name="_Toc2529413"/>
      <w:bookmarkStart w:id="63" w:name="_Toc2529442"/>
      <w:bookmarkStart w:id="64" w:name="_Toc2529584"/>
      <w:bookmarkStart w:id="65" w:name="_Toc2529666"/>
      <w:bookmarkStart w:id="66" w:name="_Toc3537714"/>
      <w:bookmarkStart w:id="67" w:name="_Toc3538155"/>
      <w:bookmarkStart w:id="68" w:name="_Toc3538163"/>
      <w:bookmarkStart w:id="69" w:name="_Toc3538252"/>
      <w:bookmarkStart w:id="70" w:name="_Toc3538317"/>
      <w:bookmarkStart w:id="71" w:name="_Toc3538351"/>
      <w:bookmarkStart w:id="72" w:name="_Toc3538519"/>
      <w:bookmarkStart w:id="73" w:name="_Toc3538616"/>
      <w:bookmarkStart w:id="74" w:name="_Toc3538639"/>
      <w:bookmarkStart w:id="75" w:name="_Toc3542631"/>
      <w:bookmarkStart w:id="76" w:name="_Toc3542666"/>
      <w:bookmarkStart w:id="77" w:name="_Toc3542813"/>
      <w:bookmarkStart w:id="78" w:name="_Toc3542845"/>
      <w:bookmarkStart w:id="79" w:name="_Toc3542882"/>
      <w:bookmarkStart w:id="80" w:name="_Toc3542936"/>
      <w:bookmarkStart w:id="81" w:name="_Toc3542965"/>
      <w:bookmarkStart w:id="82" w:name="_Toc3543060"/>
      <w:bookmarkStart w:id="83" w:name="_Toc3543135"/>
      <w:bookmarkStart w:id="84" w:name="_Toc3558353"/>
      <w:bookmarkStart w:id="85" w:name="_Toc3559612"/>
      <w:bookmarkStart w:id="86" w:name="_Toc3739179"/>
      <w:bookmarkStart w:id="87" w:name="_Toc3739210"/>
      <w:bookmarkStart w:id="88" w:name="_Toc3889739"/>
      <w:bookmarkStart w:id="89" w:name="_Toc397551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0" w:name="_Toc2529368"/>
      <w:bookmarkStart w:id="91" w:name="_Toc2529414"/>
      <w:bookmarkStart w:id="92" w:name="_Toc2529443"/>
      <w:bookmarkStart w:id="93" w:name="_Toc2529585"/>
      <w:bookmarkStart w:id="94" w:name="_Toc2529667"/>
      <w:bookmarkStart w:id="95" w:name="_Toc3537715"/>
      <w:bookmarkStart w:id="96" w:name="_Toc3538156"/>
      <w:bookmarkStart w:id="97" w:name="_Toc3538164"/>
      <w:bookmarkStart w:id="98" w:name="_Toc3538253"/>
      <w:bookmarkStart w:id="99" w:name="_Toc3538318"/>
      <w:bookmarkStart w:id="100" w:name="_Toc3538352"/>
      <w:bookmarkStart w:id="101" w:name="_Toc3538520"/>
      <w:bookmarkStart w:id="102" w:name="_Toc3538617"/>
      <w:bookmarkStart w:id="103" w:name="_Toc3538640"/>
      <w:bookmarkStart w:id="104" w:name="_Toc3542632"/>
      <w:bookmarkStart w:id="105" w:name="_Toc3542667"/>
      <w:bookmarkStart w:id="106" w:name="_Toc3542814"/>
      <w:bookmarkStart w:id="107" w:name="_Toc3542846"/>
      <w:bookmarkStart w:id="108" w:name="_Toc3542883"/>
      <w:bookmarkStart w:id="109" w:name="_Toc3542937"/>
      <w:bookmarkStart w:id="110" w:name="_Toc3542966"/>
      <w:bookmarkStart w:id="111" w:name="_Toc3543061"/>
      <w:bookmarkStart w:id="112" w:name="_Toc3543136"/>
      <w:bookmarkStart w:id="113" w:name="_Toc3558354"/>
      <w:bookmarkStart w:id="114" w:name="_Toc3559613"/>
      <w:bookmarkStart w:id="115" w:name="_Toc3739180"/>
      <w:bookmarkStart w:id="116" w:name="_Toc3739211"/>
      <w:bookmarkStart w:id="117" w:name="_Toc3889740"/>
      <w:bookmarkStart w:id="118" w:name="_Toc397551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ECA9FB3" w14:textId="033A8407" w:rsidR="00784C23" w:rsidRDefault="00CF3455" w:rsidP="00CF3455">
      <w:pPr>
        <w:pStyle w:val="Titolo2"/>
        <w:rPr>
          <w:rFonts w:cs="Times New Roman"/>
          <w:color w:val="auto"/>
          <w:szCs w:val="38"/>
        </w:rPr>
      </w:pPr>
      <w:bookmarkStart w:id="119" w:name="_Toc3975514"/>
      <w:r w:rsidRPr="00CF3455">
        <w:rPr>
          <w:rFonts w:cs="Times New Roman"/>
          <w:color w:val="auto"/>
          <w:szCs w:val="38"/>
        </w:rPr>
        <w:t>Google Scholar</w:t>
      </w:r>
      <w:bookmarkEnd w:id="119"/>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 xml:space="preserve">Uno dei suoi pregi è quello di fornire, tramite una ricerca Web, l’accesso gratuito a una versione full text dell’articolo senza il permesso del giornale che lo ha </w:t>
      </w:r>
      <w:r>
        <w:rPr>
          <w:rFonts w:cs="Times New Roman"/>
          <w:color w:val="222222"/>
          <w:szCs w:val="24"/>
          <w:shd w:val="clear" w:color="auto" w:fill="FFFFFF"/>
        </w:rPr>
        <w:lastRenderedPageBreak/>
        <w:t>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20" w:name="_Toc3975515"/>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20"/>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xml:space="preserve">. La raccolta dei </w:t>
      </w:r>
      <w:r w:rsidR="00E452F4">
        <w:rPr>
          <w:rFonts w:cs="Times New Roman"/>
          <w:szCs w:val="24"/>
        </w:rPr>
        <w:lastRenderedPageBreak/>
        <w:t>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w:t>
      </w:r>
      <w:r w:rsidR="00EB6159">
        <w:rPr>
          <w:rFonts w:cs="Times New Roman"/>
          <w:szCs w:val="24"/>
        </w:rPr>
        <w:lastRenderedPageBreak/>
        <w:t>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1E7DDA"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bookmarkStart w:id="121" w:name="_Toc3975516"/>
    </w:p>
    <w:p w14:paraId="714FD9D5" w14:textId="445CD935" w:rsidR="00166082" w:rsidRPr="00166082" w:rsidRDefault="00166082" w:rsidP="00166082">
      <w:r>
        <w:t>2.3 Basi di dati</w:t>
      </w:r>
    </w:p>
    <w:p w14:paraId="2D27EB95" w14:textId="77777777" w:rsidR="00166082" w:rsidRDefault="00166082" w:rsidP="006D200D">
      <w:pPr>
        <w:pStyle w:val="Titolo2"/>
        <w:numPr>
          <w:ilvl w:val="0"/>
          <w:numId w:val="0"/>
        </w:numPr>
        <w:ind w:left="576" w:hanging="576"/>
        <w:rPr>
          <w:rStyle w:val="Titolo2Carattere"/>
          <w:rFonts w:cs="Times New Roman"/>
          <w:szCs w:val="38"/>
        </w:rPr>
      </w:pPr>
    </w:p>
    <w:p w14:paraId="63CCF167" w14:textId="2A7387A7" w:rsidR="00EC3E29" w:rsidRDefault="00690DE5" w:rsidP="006D200D">
      <w:pPr>
        <w:pStyle w:val="Titolo2"/>
        <w:numPr>
          <w:ilvl w:val="0"/>
          <w:numId w:val="0"/>
        </w:numPr>
        <w:ind w:left="576" w:hanging="576"/>
        <w:rPr>
          <w:rStyle w:val="Titolo2Carattere"/>
          <w:rFonts w:cs="Times New Roman"/>
          <w:szCs w:val="38"/>
        </w:rPr>
      </w:pPr>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21"/>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lastRenderedPageBreak/>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lastRenderedPageBreak/>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22" w:name="_Toc3975517"/>
      <w:r>
        <w:t xml:space="preserve">2.3.1 </w:t>
      </w:r>
      <w:r w:rsidR="00CC530A">
        <w:t>Database basati su grafi</w:t>
      </w:r>
      <w:bookmarkEnd w:id="122"/>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w:t>
      </w:r>
      <w:proofErr w:type="spellStart"/>
      <w:r w:rsidR="007A2448">
        <w:t>Cypher</w:t>
      </w:r>
      <w:proofErr w:type="spellEnd"/>
      <w:r w:rsidR="007A2448">
        <w:t>.</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lastRenderedPageBreak/>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23" w:name="_Toc3975518"/>
      <w:r>
        <w:t>2.3.2 Cypher</w:t>
      </w:r>
      <w:bookmarkEnd w:id="123"/>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lastRenderedPageBreak/>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lastRenderedPageBreak/>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24" w:name="_Toc3975519"/>
      <w:r>
        <w:t xml:space="preserve">2.3.3 Driver </w:t>
      </w:r>
      <w:proofErr w:type="spellStart"/>
      <w:r>
        <w:t>Golang</w:t>
      </w:r>
      <w:bookmarkEnd w:id="124"/>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1E21473C" w14:textId="5E863150" w:rsidR="00CB0C53" w:rsidRDefault="00CE0A1C" w:rsidP="00CE0A1C">
      <w:pPr>
        <w:pStyle w:val="Titolo2"/>
        <w:numPr>
          <w:ilvl w:val="0"/>
          <w:numId w:val="0"/>
        </w:numPr>
        <w:ind w:left="576" w:hanging="576"/>
      </w:pPr>
      <w:bookmarkStart w:id="125" w:name="_Toc3975520"/>
      <w:r>
        <w:t>2.4 Selenium</w:t>
      </w:r>
      <w:bookmarkEnd w:id="125"/>
    </w:p>
    <w:p w14:paraId="5D1EC013" w14:textId="6C4EE242" w:rsidR="00DD6B47" w:rsidRDefault="00C23A4F" w:rsidP="00DD6B47">
      <w:r>
        <w:t xml:space="preserve">Selenium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Content>
          <w:r w:rsidR="00031E35">
            <w:fldChar w:fldCharType="begin"/>
          </w:r>
          <w:r w:rsidR="00031E35">
            <w:instrText xml:space="preserve"> CITATION Sel \l 1040 </w:instrText>
          </w:r>
          <w:r w:rsidR="00031E35">
            <w:fldChar w:fldCharType="separate"/>
          </w:r>
          <w:r w:rsidR="00EB4968">
            <w:rPr>
              <w:noProof/>
            </w:rPr>
            <w:t xml:space="preserve"> </w:t>
          </w:r>
          <w:r w:rsidR="00EB4968" w:rsidRPr="00EB4968">
            <w:rPr>
              <w:noProof/>
            </w:rPr>
            <w:t>[14]</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r>
        <w:t>Selenium è un insieme di diversi componenti:</w:t>
      </w:r>
    </w:p>
    <w:p w14:paraId="33007FA0" w14:textId="55D81801" w:rsidR="00DF36FD" w:rsidRDefault="00DF36FD" w:rsidP="00DF36FD">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Selenium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w:t>
      </w:r>
      <w:r>
        <w:lastRenderedPageBreak/>
        <w:t xml:space="preserve">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w:t>
      </w:r>
      <w:proofErr w:type="spellStart"/>
      <w:r w:rsidR="00B2526F">
        <w:t>Selenium</w:t>
      </w:r>
      <w:proofErr w:type="spellEnd"/>
      <w:r w:rsidR="00B2526F">
        <w:t xml:space="preserve">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467339A1" w:rsidR="00BC02B8" w:rsidRDefault="00BC02B8" w:rsidP="00BC02B8">
      <w:r>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rsidR="00D678B6">
            <w:fldChar w:fldCharType="begin"/>
          </w:r>
          <w:r w:rsidR="00D678B6">
            <w:instrText xml:space="preserve"> CITATION Sel1 \l 1040 </w:instrText>
          </w:r>
          <w:r w:rsidR="00D678B6">
            <w:fldChar w:fldCharType="separate"/>
          </w:r>
          <w:r w:rsidR="00EB4968">
            <w:rPr>
              <w:noProof/>
            </w:rPr>
            <w:t xml:space="preserve"> </w:t>
          </w:r>
          <w:r w:rsidR="00EB4968" w:rsidRPr="00EB4968">
            <w:rPr>
              <w:noProof/>
            </w:rPr>
            <w:t>[15]</w:t>
          </w:r>
          <w:r w:rsidR="00D678B6">
            <w:fldChar w:fldCharType="end"/>
          </w:r>
        </w:sdtContent>
      </w:sdt>
    </w:p>
    <w:p w14:paraId="207C0779" w14:textId="14EBA712" w:rsidR="003E5A52" w:rsidRDefault="003E5A52" w:rsidP="003E5A52">
      <w:pPr>
        <w:pStyle w:val="Titolo3"/>
        <w:numPr>
          <w:ilvl w:val="0"/>
          <w:numId w:val="0"/>
        </w:numPr>
      </w:pPr>
      <w:bookmarkStart w:id="126" w:name="_Toc3975521"/>
      <w:r>
        <w:t>2.4.1 WebDriver</w:t>
      </w:r>
      <w:bookmarkEnd w:id="126"/>
    </w:p>
    <w:p w14:paraId="2F750E9E" w14:textId="46E11C17" w:rsidR="003E5A52" w:rsidRDefault="00F26471" w:rsidP="003E5A52">
      <w:r>
        <w:t xml:space="preserve">Il </w:t>
      </w:r>
      <w:proofErr w:type="spellStart"/>
      <w:r>
        <w:t>webdriver</w:t>
      </w:r>
      <w:proofErr w:type="spellEnd"/>
      <w:r>
        <w:t xml:space="preserve"> è un</w:t>
      </w:r>
      <w:r w:rsidR="00D24A85">
        <w:t>’interfaccia di controllo remota che permette di interagire con lo user agent; fornisce una piattaforma e un linguaggio che permettono ai programmi di inviare istruzioni al browser web. Permette di interfacciarsi e modificare gli elementi della pagina web (DOM)</w:t>
      </w:r>
      <w:r w:rsidR="00055940">
        <w:t>, consente così di eseguire test automatizzati e script.</w:t>
      </w:r>
      <w:sdt>
        <w:sdtPr>
          <w:id w:val="-299297764"/>
          <w:citation/>
        </w:sdtPr>
        <w:sdtContent>
          <w:r w:rsidR="00055940">
            <w:fldChar w:fldCharType="begin"/>
          </w:r>
          <w:r w:rsidR="00055940">
            <w:instrText xml:space="preserve"> CITATION W3C \l 1040 </w:instrText>
          </w:r>
          <w:r w:rsidR="00055940">
            <w:fldChar w:fldCharType="separate"/>
          </w:r>
          <w:r w:rsidR="00EB4968">
            <w:rPr>
              <w:noProof/>
            </w:rPr>
            <w:t xml:space="preserve"> </w:t>
          </w:r>
          <w:r w:rsidR="00EB4968" w:rsidRPr="00EB4968">
            <w:rPr>
              <w:noProof/>
            </w:rPr>
            <w:t>[16]</w:t>
          </w:r>
          <w:r w:rsidR="00055940">
            <w:fldChar w:fldCharType="end"/>
          </w:r>
        </w:sdtContent>
      </w:sdt>
    </w:p>
    <w:p w14:paraId="00F7B0F0" w14:textId="77777777" w:rsidR="00762C6A" w:rsidRDefault="00762C6A" w:rsidP="003E5A52">
      <w:r>
        <w:t>Implementa un protocollo che permette la comunicazione tra:</w:t>
      </w:r>
    </w:p>
    <w:p w14:paraId="10934738" w14:textId="42F53F56" w:rsidR="00762C6A" w:rsidRDefault="00762C6A" w:rsidP="00762C6A">
      <w:pPr>
        <w:pStyle w:val="Paragrafoelenco"/>
        <w:numPr>
          <w:ilvl w:val="0"/>
          <w:numId w:val="21"/>
        </w:numPr>
      </w:pPr>
      <w:r>
        <w:t>Local end: lato client, gestito tramite librerie che implementano le API</w:t>
      </w:r>
      <w:r w:rsidR="00AB56CA">
        <w:t>.</w:t>
      </w:r>
    </w:p>
    <w:p w14:paraId="357836DB" w14:textId="558B8C39" w:rsidR="00055940" w:rsidRDefault="00762C6A" w:rsidP="00762C6A">
      <w:pPr>
        <w:pStyle w:val="Paragrafoelenco"/>
        <w:numPr>
          <w:ilvl w:val="0"/>
          <w:numId w:val="21"/>
        </w:numPr>
      </w:pPr>
      <w:r>
        <w:t xml:space="preserve">Remote end: server side, si dividono in nodi intermedi </w:t>
      </w:r>
      <w:r w:rsidR="00AB56CA">
        <w:t>(che agiscono come proxy) e endpoint (destinazione).</w:t>
      </w:r>
    </w:p>
    <w:p w14:paraId="7572CC7F" w14:textId="77777777" w:rsidR="00EB4968" w:rsidRDefault="00EB4968" w:rsidP="00AB56CA">
      <w:r>
        <w:t>Tra le principali funzionalità ci sono:</w:t>
      </w:r>
    </w:p>
    <w:p w14:paraId="1EDDC95E" w14:textId="77777777" w:rsidR="00EB4968" w:rsidRDefault="00AB56CA" w:rsidP="00EB4968">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263709D" w14:textId="77777777" w:rsidR="00EB4968" w:rsidRDefault="00EB4968" w:rsidP="00EB4968">
      <w:pPr>
        <w:pStyle w:val="Paragrafoelenco"/>
        <w:numPr>
          <w:ilvl w:val="0"/>
          <w:numId w:val="22"/>
        </w:numPr>
      </w:pPr>
      <w:r>
        <w:t>È</w:t>
      </w:r>
      <w:r w:rsidR="00AB56CA">
        <w:t xml:space="preserve"> in grado di gestire gli </w:t>
      </w:r>
      <w:proofErr w:type="spellStart"/>
      <w:r w:rsidR="00AB56CA">
        <w:t>alert</w:t>
      </w:r>
      <w:proofErr w:type="spellEnd"/>
      <w:r w:rsidR="00AB56CA">
        <w:t xml:space="preserve"> di </w:t>
      </w:r>
      <w:proofErr w:type="spellStart"/>
      <w:r w:rsidR="00AB56CA">
        <w:t>Javascript</w:t>
      </w:r>
      <w:proofErr w:type="spellEnd"/>
      <w:r w:rsidR="00AB56CA">
        <w:t>, più frame e più finestre contemporaneamente.</w:t>
      </w:r>
    </w:p>
    <w:p w14:paraId="5AADF03F" w14:textId="77777777" w:rsidR="00EB4968" w:rsidRDefault="00AB56CA" w:rsidP="00EB4968">
      <w:pPr>
        <w:pStyle w:val="Paragrafoelenco"/>
        <w:numPr>
          <w:ilvl w:val="0"/>
          <w:numId w:val="22"/>
        </w:numPr>
      </w:pPr>
      <w:r>
        <w:t>Permette di trovare le coordinate degli elementi nella pagina.</w:t>
      </w:r>
    </w:p>
    <w:p w14:paraId="475BB760" w14:textId="77777777" w:rsidR="00EB4968" w:rsidRDefault="00AB56CA" w:rsidP="00EB4968">
      <w:pPr>
        <w:pStyle w:val="Paragrafoelenco"/>
        <w:numPr>
          <w:ilvl w:val="0"/>
          <w:numId w:val="22"/>
        </w:numPr>
      </w:pPr>
      <w:r>
        <w:t xml:space="preserve">Simulare il comportamento del mouse e </w:t>
      </w:r>
      <w:r w:rsidR="00EB4968">
        <w:t xml:space="preserve">la pressione dei tasti della </w:t>
      </w:r>
      <w:proofErr w:type="spellStart"/>
      <w:r w:rsidR="00EB4968">
        <w:t>keyboard</w:t>
      </w:r>
      <w:proofErr w:type="spellEnd"/>
      <w:r w:rsidR="00EB4968">
        <w:t>.</w:t>
      </w:r>
    </w:p>
    <w:p w14:paraId="658F5992" w14:textId="29CE7DEB" w:rsidR="00AB56CA" w:rsidRPr="003E5A52" w:rsidRDefault="00EB4968" w:rsidP="00EB4968">
      <w:pPr>
        <w:pStyle w:val="Paragrafoelenco"/>
        <w:numPr>
          <w:ilvl w:val="0"/>
          <w:numId w:val="22"/>
        </w:numPr>
      </w:pPr>
      <w:r>
        <w:t>Supporta il testing per l’ambiente Android e iOS, il drag-and-drop, gli elementi AJAX e la navigazione tra le pagine.</w:t>
      </w:r>
    </w:p>
    <w:p w14:paraId="44CA5C3D" w14:textId="4F17553E" w:rsidR="00C4362B" w:rsidRDefault="00C4362B" w:rsidP="00C4362B">
      <w:pPr>
        <w:pStyle w:val="Titolo3"/>
        <w:numPr>
          <w:ilvl w:val="0"/>
          <w:numId w:val="0"/>
        </w:numPr>
        <w:ind w:left="720" w:hanging="720"/>
      </w:pPr>
      <w:bookmarkStart w:id="127" w:name="_Toc3975522"/>
      <w:r>
        <w:t>2.4.</w:t>
      </w:r>
      <w:r w:rsidR="003E5A52">
        <w:t>2</w:t>
      </w:r>
      <w:r>
        <w:t xml:space="preserve"> </w:t>
      </w:r>
      <w:proofErr w:type="spellStart"/>
      <w:r>
        <w:t>Geckodriver</w:t>
      </w:r>
      <w:bookmarkEnd w:id="127"/>
      <w:proofErr w:type="spellEnd"/>
    </w:p>
    <w:p w14:paraId="320C8B78" w14:textId="77777777" w:rsidR="0059437A" w:rsidRDefault="003C48CC" w:rsidP="0059437A">
      <w:r>
        <w:t>Questo programma si comporta come un proxy: fornisce le API http descritte dallo standard W3C del protocollo dei WebDriver; il suo compito è tradurre queste chiamate in altre comprensibili</w:t>
      </w:r>
      <w:r w:rsidR="0059437A">
        <w:t xml:space="preserve"> a Firefox.</w:t>
      </w:r>
    </w:p>
    <w:p w14:paraId="0398ECB0" w14:textId="54648B81" w:rsidR="00C4362B" w:rsidRDefault="0059437A" w:rsidP="0059437A">
      <w:r>
        <w:t>È possibile specificare la posizione dell’eseguibile di Firefox che si vuole usare, eventuali parametri che gli si vogliono passare e la verbosità dei file di log.</w:t>
      </w:r>
      <w:sdt>
        <w:sdtPr>
          <w:id w:val="-1152973108"/>
          <w:citation/>
        </w:sdtPr>
        <w:sdtContent>
          <w:r w:rsidR="00EB4968">
            <w:fldChar w:fldCharType="begin"/>
          </w:r>
          <w:r w:rsidR="00EB4968">
            <w:instrText xml:space="preserve"> CITATION Gec \l 1040 </w:instrText>
          </w:r>
          <w:r w:rsidR="00EB4968">
            <w:fldChar w:fldCharType="separate"/>
          </w:r>
          <w:r w:rsidR="00EB4968">
            <w:rPr>
              <w:noProof/>
            </w:rPr>
            <w:t xml:space="preserve"> </w:t>
          </w:r>
          <w:r w:rsidR="00EB4968" w:rsidRPr="00EB4968">
            <w:rPr>
              <w:noProof/>
            </w:rPr>
            <w:t>[17]</w:t>
          </w:r>
          <w:r w:rsidR="00EB4968">
            <w:fldChar w:fldCharType="end"/>
          </w:r>
        </w:sdtContent>
      </w:sdt>
    </w:p>
    <w:p w14:paraId="0F93C808" w14:textId="792BF6FB" w:rsidR="00C4362B" w:rsidRDefault="00C4362B" w:rsidP="00C4362B">
      <w:pPr>
        <w:pStyle w:val="Titolo3"/>
        <w:numPr>
          <w:ilvl w:val="0"/>
          <w:numId w:val="0"/>
        </w:numPr>
        <w:ind w:left="720" w:hanging="720"/>
      </w:pPr>
      <w:bookmarkStart w:id="128" w:name="_Toc3975523"/>
      <w:r>
        <w:lastRenderedPageBreak/>
        <w:t>2.4.</w:t>
      </w:r>
      <w:r w:rsidR="003E5A52">
        <w:t>3</w:t>
      </w:r>
      <w:r>
        <w:t xml:space="preserve"> Driver </w:t>
      </w:r>
      <w:proofErr w:type="spellStart"/>
      <w:r>
        <w:t>Golang</w:t>
      </w:r>
      <w:bookmarkEnd w:id="128"/>
      <w:proofErr w:type="spellEnd"/>
    </w:p>
    <w:p w14:paraId="6267A8A7" w14:textId="15BC7462" w:rsidR="0059437A" w:rsidRDefault="0059437A" w:rsidP="0059437A">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sidR="00EB4968">
            <w:rPr>
              <w:noProof/>
            </w:rPr>
            <w:t xml:space="preserve"> </w:t>
          </w:r>
          <w:r w:rsidR="00EB4968" w:rsidRPr="00EB4968">
            <w:rPr>
              <w:noProof/>
            </w:rPr>
            <w:t>[18]</w:t>
          </w:r>
          <w:r>
            <w:fldChar w:fldCharType="end"/>
          </w:r>
        </w:sdtContent>
      </w:sdt>
    </w:p>
    <w:p w14:paraId="6AF1BA59" w14:textId="6EFBC7E0" w:rsidR="00116D98" w:rsidRDefault="00EE2351" w:rsidP="000D733D">
      <w:pPr>
        <w:rPr>
          <w:rFonts w:cs="Times New Roman"/>
          <w:sz w:val="60"/>
          <w:szCs w:val="60"/>
        </w:rPr>
      </w:pPr>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6FDC212D" w14:textId="35F33668" w:rsidR="00116D98" w:rsidRDefault="002E671F" w:rsidP="000D733D">
      <w:pPr>
        <w:pStyle w:val="Titolo1"/>
        <w:numPr>
          <w:ilvl w:val="0"/>
          <w:numId w:val="9"/>
        </w:numPr>
      </w:pPr>
      <w:bookmarkStart w:id="129" w:name="_Toc3975524"/>
      <w:r w:rsidRPr="000D733D">
        <w:t>Funzionalità</w:t>
      </w:r>
      <w:r w:rsidR="00DE12F2" w:rsidRPr="000D733D">
        <w:t xml:space="preserve"> e implementazione</w:t>
      </w:r>
      <w:r w:rsidRPr="000D733D">
        <w:t xml:space="preserve"> del prototipo</w:t>
      </w:r>
      <w:bookmarkEnd w:id="129"/>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r>
        <w:t xml:space="preserve">3.1 </w:t>
      </w:r>
      <w:r w:rsidR="00B60625">
        <w:t>Struttura Dati</w:t>
      </w:r>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r>
        <w:t xml:space="preserve">3.2 Ricerca su Google </w:t>
      </w:r>
      <w:proofErr w:type="spellStart"/>
      <w:r>
        <w:t>Scholar</w:t>
      </w:r>
      <w:proofErr w:type="spellEnd"/>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r>
        <w:t>3.2.1 Esplorazione su 1 livello (</w:t>
      </w:r>
      <w:proofErr w:type="spellStart"/>
      <w:r>
        <w:t>firstN</w:t>
      </w:r>
      <w:proofErr w:type="spellEnd"/>
      <w:r>
        <w:t>)</w:t>
      </w:r>
    </w:p>
    <w:p w14:paraId="4D09AB19" w14:textId="3E95B10E" w:rsidR="00415B29" w:rsidRDefault="00415B29" w:rsidP="00415B29">
      <w:pPr>
        <w:pStyle w:val="Titolo3"/>
        <w:numPr>
          <w:ilvl w:val="0"/>
          <w:numId w:val="0"/>
        </w:numPr>
        <w:ind w:left="720" w:hanging="720"/>
      </w:pPr>
      <w:r>
        <w:t>3.2.2 Esplorazione in profondità (</w:t>
      </w:r>
      <w:proofErr w:type="spellStart"/>
      <w:r>
        <w:t>everFirst</w:t>
      </w:r>
      <w:proofErr w:type="spellEnd"/>
      <w:r>
        <w:t>)</w:t>
      </w:r>
    </w:p>
    <w:p w14:paraId="0FB64699" w14:textId="3513EA45" w:rsidR="00415B29" w:rsidRDefault="00415B29" w:rsidP="00415B29">
      <w:pPr>
        <w:pStyle w:val="Titolo3"/>
        <w:numPr>
          <w:ilvl w:val="0"/>
          <w:numId w:val="0"/>
        </w:numPr>
        <w:ind w:left="720" w:hanging="720"/>
      </w:pPr>
      <w:r>
        <w:t>3.2.3 Esplorazione in parallelo (</w:t>
      </w:r>
      <w:proofErr w:type="spellStart"/>
      <w:r>
        <w:t>concurency</w:t>
      </w:r>
      <w:proofErr w:type="spellEnd"/>
      <w:r>
        <w:t>)</w:t>
      </w:r>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r>
        <w:t xml:space="preserve">3.3 Ricerca su Microsoft </w:t>
      </w:r>
      <w:proofErr w:type="spellStart"/>
      <w:r>
        <w:t>Academic</w:t>
      </w:r>
      <w:proofErr w:type="spellEnd"/>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r>
        <w:t xml:space="preserve">3.4 </w:t>
      </w:r>
      <w:r w:rsidR="001A160E">
        <w:t>Prer</w:t>
      </w:r>
      <w:r>
        <w:t>equisiti</w:t>
      </w:r>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 xml:space="preserve">Queste due dipendenze sono necessarie a </w:t>
      </w:r>
      <w:proofErr w:type="spellStart"/>
      <w:r w:rsidR="00653BD3">
        <w:t>Selenium</w:t>
      </w:r>
      <w:proofErr w:type="spellEnd"/>
      <w:r w:rsidR="00653BD3">
        <w:t>.</w:t>
      </w:r>
    </w:p>
    <w:p w14:paraId="764490B2" w14:textId="5618EC8A" w:rsidR="00653BD3" w:rsidRDefault="00653BD3" w:rsidP="001A160E">
      <w:r>
        <w:lastRenderedPageBreak/>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lastRenderedPageBreak/>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 xml:space="preserve">Riuscire a raccogliere più informazioni dagli articoli su Microsoft </w:t>
      </w:r>
      <w:proofErr w:type="spellStart"/>
      <w:r>
        <w:rPr>
          <w:rFonts w:cs="Times New Roman"/>
          <w:szCs w:val="24"/>
        </w:rPr>
        <w:t>Academic</w:t>
      </w:r>
      <w:proofErr w:type="spellEnd"/>
      <w:r>
        <w:rPr>
          <w:rFonts w:cs="Times New Roman"/>
          <w:szCs w:val="24"/>
        </w:rPr>
        <w:t>,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30" w:name="_Toc3975525"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30"/>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330669"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lastRenderedPageBreak/>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330669"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330669"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330669"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330669"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330669"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330669"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330669"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330669"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330669"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330669"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330669"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330669"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330669"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330669"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330669"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lastRenderedPageBreak/>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69431" w14:textId="77777777" w:rsidR="00434995" w:rsidRDefault="00434995" w:rsidP="00297117">
      <w:pPr>
        <w:spacing w:after="0" w:line="240" w:lineRule="auto"/>
      </w:pPr>
      <w:r>
        <w:separator/>
      </w:r>
    </w:p>
  </w:endnote>
  <w:endnote w:type="continuationSeparator" w:id="0">
    <w:p w14:paraId="2F17BB26" w14:textId="77777777" w:rsidR="00434995" w:rsidRDefault="00434995"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1E7DDA" w:rsidRDefault="001E7DDA">
        <w:pPr>
          <w:pStyle w:val="Pidipagina"/>
          <w:jc w:val="center"/>
        </w:pPr>
        <w:r>
          <w:fldChar w:fldCharType="begin"/>
        </w:r>
        <w:r>
          <w:instrText>PAGE   \* MERGEFORMAT</w:instrText>
        </w:r>
        <w:r>
          <w:fldChar w:fldCharType="separate"/>
        </w:r>
        <w:r>
          <w:t>2</w:t>
        </w:r>
        <w:r>
          <w:fldChar w:fldCharType="end"/>
        </w:r>
      </w:p>
    </w:sdtContent>
  </w:sdt>
  <w:p w14:paraId="07BA8D2A" w14:textId="77777777" w:rsidR="001E7DDA" w:rsidRDefault="001E7DD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1E7DDA" w:rsidRDefault="001E7DDA">
    <w:pPr>
      <w:pStyle w:val="Pidipagina"/>
      <w:jc w:val="center"/>
    </w:pPr>
  </w:p>
  <w:p w14:paraId="3CCC7518" w14:textId="77777777" w:rsidR="001E7DDA" w:rsidRDefault="001E7D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75D4" w14:textId="77777777" w:rsidR="00434995" w:rsidRDefault="00434995" w:rsidP="00297117">
      <w:pPr>
        <w:spacing w:after="0" w:line="240" w:lineRule="auto"/>
      </w:pPr>
      <w:r>
        <w:separator/>
      </w:r>
    </w:p>
  </w:footnote>
  <w:footnote w:type="continuationSeparator" w:id="0">
    <w:p w14:paraId="7B03E41A" w14:textId="77777777" w:rsidR="00434995" w:rsidRDefault="00434995"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31E35"/>
    <w:rsid w:val="0004723A"/>
    <w:rsid w:val="00050F65"/>
    <w:rsid w:val="00055940"/>
    <w:rsid w:val="00093F7D"/>
    <w:rsid w:val="000A6E93"/>
    <w:rsid w:val="000D552B"/>
    <w:rsid w:val="000D733D"/>
    <w:rsid w:val="000E0ECC"/>
    <w:rsid w:val="000F1605"/>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E9A"/>
    <w:rsid w:val="001B1892"/>
    <w:rsid w:val="001B7DA9"/>
    <w:rsid w:val="001C2615"/>
    <w:rsid w:val="001D45A0"/>
    <w:rsid w:val="001E6D87"/>
    <w:rsid w:val="001E7DDA"/>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0669"/>
    <w:rsid w:val="003327B7"/>
    <w:rsid w:val="00334ECE"/>
    <w:rsid w:val="00354871"/>
    <w:rsid w:val="00382907"/>
    <w:rsid w:val="003A55D8"/>
    <w:rsid w:val="003B5371"/>
    <w:rsid w:val="003C48CC"/>
    <w:rsid w:val="003C545F"/>
    <w:rsid w:val="003D02F6"/>
    <w:rsid w:val="003E1D38"/>
    <w:rsid w:val="003E5A52"/>
    <w:rsid w:val="00415181"/>
    <w:rsid w:val="00415B29"/>
    <w:rsid w:val="004177BC"/>
    <w:rsid w:val="00426FA9"/>
    <w:rsid w:val="00434995"/>
    <w:rsid w:val="004521FB"/>
    <w:rsid w:val="004646DC"/>
    <w:rsid w:val="00472B1C"/>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520CB"/>
    <w:rsid w:val="00561FB0"/>
    <w:rsid w:val="005906B4"/>
    <w:rsid w:val="0059437A"/>
    <w:rsid w:val="005B2EF0"/>
    <w:rsid w:val="005D2C72"/>
    <w:rsid w:val="005E4932"/>
    <w:rsid w:val="006066A8"/>
    <w:rsid w:val="00616553"/>
    <w:rsid w:val="00622AFC"/>
    <w:rsid w:val="00625FC0"/>
    <w:rsid w:val="00644252"/>
    <w:rsid w:val="0064518D"/>
    <w:rsid w:val="00653BD3"/>
    <w:rsid w:val="00661115"/>
    <w:rsid w:val="00672774"/>
    <w:rsid w:val="006753AD"/>
    <w:rsid w:val="006822A0"/>
    <w:rsid w:val="00690DE5"/>
    <w:rsid w:val="006A44D5"/>
    <w:rsid w:val="006B34CD"/>
    <w:rsid w:val="006C0EE3"/>
    <w:rsid w:val="006D200D"/>
    <w:rsid w:val="006D5AAB"/>
    <w:rsid w:val="006E5FC8"/>
    <w:rsid w:val="0070508C"/>
    <w:rsid w:val="007334FF"/>
    <w:rsid w:val="007475F2"/>
    <w:rsid w:val="00754B53"/>
    <w:rsid w:val="00762C6A"/>
    <w:rsid w:val="00762DCB"/>
    <w:rsid w:val="0076554E"/>
    <w:rsid w:val="00765D9F"/>
    <w:rsid w:val="00784C23"/>
    <w:rsid w:val="00797DBF"/>
    <w:rsid w:val="007A2448"/>
    <w:rsid w:val="007B23D2"/>
    <w:rsid w:val="007C465E"/>
    <w:rsid w:val="007C4E8C"/>
    <w:rsid w:val="007C6017"/>
    <w:rsid w:val="007D60ED"/>
    <w:rsid w:val="007E3D20"/>
    <w:rsid w:val="007F537D"/>
    <w:rsid w:val="00805CAF"/>
    <w:rsid w:val="00814991"/>
    <w:rsid w:val="00843B7F"/>
    <w:rsid w:val="00850D93"/>
    <w:rsid w:val="008517A0"/>
    <w:rsid w:val="0085200D"/>
    <w:rsid w:val="00861EA8"/>
    <w:rsid w:val="0087663F"/>
    <w:rsid w:val="0089680D"/>
    <w:rsid w:val="008B5CC6"/>
    <w:rsid w:val="008B6E4C"/>
    <w:rsid w:val="008C093D"/>
    <w:rsid w:val="008C2CEA"/>
    <w:rsid w:val="008C4F58"/>
    <w:rsid w:val="008E3D39"/>
    <w:rsid w:val="008E7071"/>
    <w:rsid w:val="008F7451"/>
    <w:rsid w:val="0090374F"/>
    <w:rsid w:val="0090540C"/>
    <w:rsid w:val="00966CE7"/>
    <w:rsid w:val="00992411"/>
    <w:rsid w:val="00994040"/>
    <w:rsid w:val="009A3306"/>
    <w:rsid w:val="009D3218"/>
    <w:rsid w:val="009D3270"/>
    <w:rsid w:val="009D4DAA"/>
    <w:rsid w:val="009E5C32"/>
    <w:rsid w:val="00A326F7"/>
    <w:rsid w:val="00A46116"/>
    <w:rsid w:val="00A51595"/>
    <w:rsid w:val="00A5198E"/>
    <w:rsid w:val="00A62D13"/>
    <w:rsid w:val="00A704E4"/>
    <w:rsid w:val="00A83740"/>
    <w:rsid w:val="00A95DAE"/>
    <w:rsid w:val="00AB0792"/>
    <w:rsid w:val="00AB56CA"/>
    <w:rsid w:val="00B044DB"/>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23A4F"/>
    <w:rsid w:val="00C342B0"/>
    <w:rsid w:val="00C4362B"/>
    <w:rsid w:val="00C70D4C"/>
    <w:rsid w:val="00CB0093"/>
    <w:rsid w:val="00CB032E"/>
    <w:rsid w:val="00CB0C53"/>
    <w:rsid w:val="00CC530A"/>
    <w:rsid w:val="00CD0973"/>
    <w:rsid w:val="00CD4D7C"/>
    <w:rsid w:val="00CE0A1C"/>
    <w:rsid w:val="00CF3455"/>
    <w:rsid w:val="00CF47A1"/>
    <w:rsid w:val="00D0200C"/>
    <w:rsid w:val="00D132B9"/>
    <w:rsid w:val="00D135CE"/>
    <w:rsid w:val="00D248E9"/>
    <w:rsid w:val="00D24A85"/>
    <w:rsid w:val="00D30700"/>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920DD"/>
    <w:rsid w:val="00E9393A"/>
    <w:rsid w:val="00EB4968"/>
    <w:rsid w:val="00EB6159"/>
    <w:rsid w:val="00EB6D80"/>
    <w:rsid w:val="00EC3E29"/>
    <w:rsid w:val="00ED7962"/>
    <w:rsid w:val="00EE1710"/>
    <w:rsid w:val="00EE2351"/>
    <w:rsid w:val="00EE3221"/>
    <w:rsid w:val="00EF5E3C"/>
    <w:rsid w:val="00F25C56"/>
    <w:rsid w:val="00F26471"/>
    <w:rsid w:val="00F46A67"/>
    <w:rsid w:val="00F67AB6"/>
    <w:rsid w:val="00F94D57"/>
    <w:rsid w:val="00F96C50"/>
    <w:rsid w:val="00FA7958"/>
    <w:rsid w:val="00FB522F"/>
    <w:rsid w:val="00FB5900"/>
    <w:rsid w:val="00FC1276"/>
    <w:rsid w:val="00FC4E22"/>
    <w:rsid w:val="00FD13DD"/>
    <w:rsid w:val="00FD3DE8"/>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1</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4</b:RefOrder>
  </b:Source>
  <b:Source>
    <b:Tag>Mes</b:Tag>
    <b:SourceType>InternetSite</b:SourceType>
    <b:Guid>{BCA2EB8D-8FE8-46CA-9556-51071A1E17C1}</b:Guid>
    <b:Title>Mestiere di Scrivere</b:Title>
    <b:URL>http://www.mestierediscrivere.com/articolo/articolotecnico.html</b:URL>
    <b:RefOrder>3</b:RefOrder>
  </b:Source>
  <b:Source>
    <b:Tag>Com</b:Tag>
    <b:SourceType>InternetSite</b:SourceType>
    <b:Guid>{AAB0CC61-6BAC-4046-BB81-FCABADCF9E26}</b:Guid>
    <b:Title>Comparison Search Engine</b:Title>
    <b:URL>https://dspace3-labs.atmire.com/bitstream/handle/123456789/7634/338.pdf</b:URL>
    <b:RefOrder>5</b:RefOrder>
  </b:Source>
  <b:Source>
    <b:Tag>Goo</b:Tag>
    <b:SourceType>InternetSite</b:SourceType>
    <b:Guid>{8D724DD5-655D-4463-B375-6E67D5C4BF03}</b:Guid>
    <b:Title>Google Scholar's Ranking Algorithm</b:Title>
    <b:URL>https://www.gipp.com/wp-content/papercite-data/pdf/beel09.pdf</b:URL>
    <b:RefOrder>6</b:RefOrder>
  </b:Source>
  <b:Source>
    <b:Tag>Ike</b:Tag>
    <b:SourceType>InternetSite</b:SourceType>
    <b:Guid>{1E8778DB-E48A-47BB-A636-9795711D9505}</b:Guid>
    <b:Title>Ike Antkare</b:Title>
    <b:URL>http://rr.liglab.fr/research_report/RR-LIG-008.pdf</b:URL>
    <b:RefOrder>7</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8</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9</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10</b:RefOrder>
  </b:Source>
  <b:Source>
    <b:Tag>DBE</b:Tag>
    <b:SourceType>InternetSite</b:SourceType>
    <b:Guid>{E4921260-3BD8-4E86-BDA2-08407571D0A2}</b:Guid>
    <b:Title>DB-Engines Ranking of DBMS</b:Title>
    <b:URL>https://db-engines.com/en/ranking/graph+dbms</b:URL>
    <b:RefOrder>11</b:RefOrder>
  </b:Source>
  <b:Source>
    <b:Tag>Apo</b:Tag>
    <b:SourceType>InternetSite</b:SourceType>
    <b:Guid>{9BE3531C-3CD6-4DCE-A9D6-E4BB8FC5A37A}</b:Guid>
    <b:Title>Apoc Documentazione GraphML</b:Title>
    <b:URL>https://neo4j-contrib.github.io/neo4j-apoc-procedures/#graphml</b:URL>
    <b:RefOrder>12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14</b:RefOrder>
  </b:Source>
  <b:Source>
    <b:Tag>Doc</b:Tag>
    <b:SourceType>InternetSite</b:SourceType>
    <b:Guid>{6CF3A874-9E6F-42C1-98AE-2081DAAC5801}</b:Guid>
    <b:Title>Doc Golang Neo4j Driver</b:Title>
    <b:URL>https://godoc.org/github.com/johnnadratowski/golang-neo4j-bolt-driver</b:URL>
    <b:RefOrder>13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22</b:RefOrder>
  </b:Source>
  <b:Source>
    <b:Tag>GoI</b:Tag>
    <b:SourceType>InternetSite</b:SourceType>
    <b:Guid>{F9057F0E-1FFE-42E9-8406-5470CB5CE390}</b:Guid>
    <b:Title>Go Installation</b:Title>
    <b:URL>https://golang.org/doc/install</b:URL>
    <b:RefOrder>21</b:RefOrder>
  </b:Source>
  <b:Source>
    <b:Tag>Xvf</b:Tag>
    <b:SourceType>InternetSite</b:SourceType>
    <b:Guid>{B3629D59-5187-4671-BD79-54927C85FC8C}</b:Guid>
    <b:Title>Xvfb Debian</b:Title>
    <b:URL>https://packages.debian.org/sid/xvfb</b:URL>
    <b:RefOrder>20</b:RefOrder>
  </b:Source>
  <b:Source>
    <b:Tag>Gro</b:Tag>
    <b:SourceType>InternetSite</b:SourceType>
    <b:Guid>{0040BEF9-9063-4CB4-93C0-55B1BA545DF3}</b:Guid>
    <b:Title>Growth of Science Pubblications</b:Title>
    <b:URL>http://digitalcommons.unl.edu/cgi/viewcontent.cgi?article=5313&amp;context=libphilprac</b:URL>
    <b:RefOrder>2</b:RefOrder>
  </b:Source>
</b:Sources>
</file>

<file path=customXml/itemProps1.xml><?xml version="1.0" encoding="utf-8"?>
<ds:datastoreItem xmlns:ds="http://schemas.openxmlformats.org/officeDocument/2006/customXml" ds:itemID="{275941E4-0847-4B94-BE3A-847724A6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23</Pages>
  <Words>6842</Words>
  <Characters>39006</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88</cp:revision>
  <dcterms:created xsi:type="dcterms:W3CDTF">2019-02-28T07:16:00Z</dcterms:created>
  <dcterms:modified xsi:type="dcterms:W3CDTF">2019-03-22T17:01:00Z</dcterms:modified>
</cp:coreProperties>
</file>