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手机·发票与售后凭证说明</w:t>
      </w:r>
    </w:p>
    <w:p>
      <w:pPr>
        <w:pStyle w:val="Heading2"/>
      </w:pPr>
      <w:r>
        <w:t>发票类型</w:t>
      </w:r>
    </w:p>
    <w:p>
      <w:r>
        <w:t>支持开具电子普通发票与增值税专用发票。</w:t>
      </w:r>
    </w:p>
    <w:p>
      <w:pPr>
        <w:pStyle w:val="Heading2"/>
      </w:pPr>
      <w:r>
        <w:t>开票时间</w:t>
      </w:r>
    </w:p>
    <w:p>
      <w:r>
        <w:t>订单完成后可在订单页申请开票，电子发票一般 1~3 个工作日开具。</w:t>
      </w:r>
    </w:p>
    <w:p>
      <w:pPr>
        <w:pStyle w:val="Heading2"/>
      </w:pPr>
      <w:r>
        <w:t>售后凭证</w:t>
      </w:r>
    </w:p>
    <w:p>
      <w:r>
        <w:t>发票是保修与售后维权的重要凭证，请妥善保存。</w:t>
      </w:r>
    </w:p>
    <w:p>
      <w:pPr>
        <w:pStyle w:val="Heading2"/>
      </w:pPr>
      <w:r>
        <w:t>发票信息修改</w:t>
      </w:r>
    </w:p>
    <w:p>
      <w:r>
        <w:t>发票开具后如需修改抬头，请联系客服在当月内处理。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