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Fragen an den Kunden:</w:t>
        <w:br/>
      </w:r>
    </w:p>
    <w:p>
      <w:pPr>
        <w:pStyle w:val="style0"/>
        <w:numPr>
          <w:ilvl w:val="0"/>
          <w:numId w:val="1"/>
        </w:numPr>
      </w:pPr>
      <w:r>
        <w:rPr/>
        <w:t>Sind es die richtigen Key Features?</w:t>
      </w:r>
    </w:p>
    <w:p>
      <w:pPr>
        <w:pStyle w:val="style0"/>
        <w:numPr>
          <w:ilvl w:val="0"/>
          <w:numId w:val="1"/>
        </w:numPr>
      </w:pPr>
      <w:r>
        <w:rPr/>
        <w:t>Welche Informationen zum Patienten werden benötigt?</w:t>
      </w:r>
    </w:p>
    <w:p>
      <w:pPr>
        <w:pStyle w:val="style0"/>
        <w:numPr>
          <w:ilvl w:val="0"/>
          <w:numId w:val="1"/>
        </w:numPr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2013-02-26T19:53:05.00Z</dcterms:created>
  <dc:creator>Dominik Reubi</dc:creator>
  <cp:revision>0</cp:revision>
</cp:coreProperties>
</file>