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c202531077" w:displacedByCustomXml="next"/>
    <w:bookmarkStart w:id="1" w:name="_Toc196466736" w:displacedByCustomXml="next"/>
    <w:bookmarkStart w:id="2" w:name="_Toc190765537" w:displacedByCustomXml="next"/>
    <w:sdt>
      <w:sdtPr>
        <w:id w:val="-1538731850"/>
        <w:docPartObj>
          <w:docPartGallery w:val="Cover Pages"/>
          <w:docPartUnique/>
        </w:docPartObj>
      </w:sdtPr>
      <w:sdtContent>
        <w:p w14:paraId="12920E5F" w14:textId="7FE86490" w:rsidR="00910D4E" w:rsidRDefault="00910D4E">
          <w:r>
            <w:rPr>
              <w:noProof/>
            </w:rPr>
            <mc:AlternateContent>
              <mc:Choice Requires="wpg">
                <w:drawing>
                  <wp:anchor distT="0" distB="0" distL="114300" distR="114300" simplePos="0" relativeHeight="251662336" behindDoc="0" locked="0" layoutInCell="1" allowOverlap="1" wp14:anchorId="083DFB5A" wp14:editId="4CE05E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256906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84886DB" wp14:editId="1166E87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927D87" w14:textId="172A0626" w:rsidR="00910D4E" w:rsidRDefault="00910D4E">
                                <w:pPr>
                                  <w:pStyle w:val="NoSpacing"/>
                                  <w:jc w:val="right"/>
                                  <w:rPr>
                                    <w:color w:val="156082" w:themeColor="accent1"/>
                                    <w:sz w:val="28"/>
                                    <w:szCs w:val="28"/>
                                  </w:rPr>
                                </w:pPr>
                                <w:r>
                                  <w:rPr>
                                    <w:color w:val="156082" w:themeColor="accent1"/>
                                    <w:sz w:val="28"/>
                                    <w:szCs w:val="28"/>
                                  </w:rPr>
                                  <w:t>Author</w:t>
                                </w:r>
                              </w:p>
                              <w:sdt>
                                <w:sdtPr>
                                  <w:rPr>
                                    <w:color w:val="595959" w:themeColor="text1" w:themeTint="A6"/>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9E681C8" w14:textId="4D9DD29D" w:rsidR="00910D4E" w:rsidRDefault="00910D4E">
                                    <w:pPr>
                                      <w:pStyle w:val="NoSpacing"/>
                                      <w:jc w:val="right"/>
                                      <w:rPr>
                                        <w:color w:val="595959" w:themeColor="text1" w:themeTint="A6"/>
                                        <w:szCs w:val="20"/>
                                      </w:rPr>
                                    </w:pPr>
                                    <w:r>
                                      <w:rPr>
                                        <w:color w:val="595959" w:themeColor="text1" w:themeTint="A6"/>
                                        <w:szCs w:val="20"/>
                                      </w:rPr>
                                      <w:t>Avd proposal as created by Reuben Cathan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84886DB" id="_x0000_t202" coordsize="21600,21600" o:spt="202" path="m,l,21600r21600,l21600,xe">
                    <v:stroke joinstyle="miter"/>
                    <v:path gradientshapeok="t" o:connecttype="rect"/>
                  </v:shapetype>
                  <v:shape id="Text Box 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7927D87" w14:textId="172A0626" w:rsidR="00910D4E" w:rsidRDefault="00910D4E">
                          <w:pPr>
                            <w:pStyle w:val="NoSpacing"/>
                            <w:jc w:val="right"/>
                            <w:rPr>
                              <w:color w:val="156082" w:themeColor="accent1"/>
                              <w:sz w:val="28"/>
                              <w:szCs w:val="28"/>
                            </w:rPr>
                          </w:pPr>
                          <w:r>
                            <w:rPr>
                              <w:color w:val="156082" w:themeColor="accent1"/>
                              <w:sz w:val="28"/>
                              <w:szCs w:val="28"/>
                            </w:rPr>
                            <w:t>Author</w:t>
                          </w:r>
                        </w:p>
                        <w:sdt>
                          <w:sdtPr>
                            <w:rPr>
                              <w:color w:val="595959" w:themeColor="text1" w:themeTint="A6"/>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9E681C8" w14:textId="4D9DD29D" w:rsidR="00910D4E" w:rsidRDefault="00910D4E">
                              <w:pPr>
                                <w:pStyle w:val="NoSpacing"/>
                                <w:jc w:val="right"/>
                                <w:rPr>
                                  <w:color w:val="595959" w:themeColor="text1" w:themeTint="A6"/>
                                  <w:szCs w:val="20"/>
                                </w:rPr>
                              </w:pPr>
                              <w:r>
                                <w:rPr>
                                  <w:color w:val="595959" w:themeColor="text1" w:themeTint="A6"/>
                                  <w:szCs w:val="20"/>
                                </w:rPr>
                                <w:t>Avd proposal as created by Reuben Cathan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B077E4" wp14:editId="79F43C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A8BFA3" w14:textId="42EFBB6F" w:rsidR="00910D4E" w:rsidRDefault="00910D4E">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Fantasia prbramil01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ECC8B8F" w14:textId="110A917D" w:rsidR="00910D4E" w:rsidRDefault="00910D4E">
                                    <w:pPr>
                                      <w:jc w:val="right"/>
                                      <w:rPr>
                                        <w:smallCaps/>
                                        <w:color w:val="404040" w:themeColor="text1" w:themeTint="BF"/>
                                        <w:sz w:val="36"/>
                                        <w:szCs w:val="36"/>
                                      </w:rPr>
                                    </w:pPr>
                                    <w:r>
                                      <w:rPr>
                                        <w:color w:val="404040" w:themeColor="text1" w:themeTint="BF"/>
                                        <w:sz w:val="36"/>
                                        <w:szCs w:val="36"/>
                                      </w:rPr>
                                      <w:t>Proposed AVD solution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B077E4"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2A8BFA3" w14:textId="42EFBB6F" w:rsidR="00910D4E" w:rsidRDefault="00910D4E">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Fantasia prbramil01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ECC8B8F" w14:textId="110A917D" w:rsidR="00910D4E" w:rsidRDefault="00910D4E">
                              <w:pPr>
                                <w:jc w:val="right"/>
                                <w:rPr>
                                  <w:smallCaps/>
                                  <w:color w:val="404040" w:themeColor="text1" w:themeTint="BF"/>
                                  <w:sz w:val="36"/>
                                  <w:szCs w:val="36"/>
                                </w:rPr>
                              </w:pPr>
                              <w:r>
                                <w:rPr>
                                  <w:color w:val="404040" w:themeColor="text1" w:themeTint="BF"/>
                                  <w:sz w:val="36"/>
                                  <w:szCs w:val="36"/>
                                </w:rPr>
                                <w:t>Proposed AVD solution</w:t>
                              </w:r>
                            </w:p>
                          </w:sdtContent>
                        </w:sdt>
                      </w:txbxContent>
                    </v:textbox>
                    <w10:wrap type="square" anchorx="page" anchory="page"/>
                  </v:shape>
                </w:pict>
              </mc:Fallback>
            </mc:AlternateContent>
          </w:r>
        </w:p>
        <w:p w14:paraId="189B26CC" w14:textId="2046868A" w:rsidR="00910D4E" w:rsidRDefault="00910D4E">
          <w:pPr>
            <w:spacing w:line="278" w:lineRule="auto"/>
            <w:rPr>
              <w:rFonts w:asciiTheme="majorHAnsi" w:eastAsiaTheme="majorEastAsia" w:hAnsiTheme="majorHAnsi" w:cstheme="majorBidi"/>
              <w:color w:val="0F4761" w:themeColor="accent1" w:themeShade="BF"/>
              <w:sz w:val="32"/>
              <w:szCs w:val="32"/>
              <w:lang w:val="en-US"/>
            </w:rPr>
          </w:pPr>
          <w:r>
            <w:br w:type="page"/>
          </w:r>
        </w:p>
      </w:sdtContent>
    </w:sdt>
    <w:sdt>
      <w:sdtPr>
        <w:id w:val="-892351703"/>
        <w:docPartObj>
          <w:docPartGallery w:val="Table of Contents"/>
          <w:docPartUnique/>
        </w:docPartObj>
      </w:sdtPr>
      <w:sdtEndPr>
        <w:rPr>
          <w:rFonts w:asciiTheme="minorHAnsi" w:eastAsiaTheme="minorHAnsi" w:hAnsiTheme="minorHAnsi" w:cstheme="minorBidi"/>
          <w:b/>
          <w:bCs/>
          <w:noProof/>
          <w:color w:val="000000" w:themeColor="text1"/>
          <w:sz w:val="22"/>
          <w:szCs w:val="22"/>
          <w:lang w:val="en-GB"/>
        </w:rPr>
      </w:sdtEndPr>
      <w:sdtContent>
        <w:p w14:paraId="23889B1D" w14:textId="5C17D033" w:rsidR="00910D4E" w:rsidRDefault="00910D4E">
          <w:pPr>
            <w:pStyle w:val="TOCHeading"/>
          </w:pPr>
          <w:r>
            <w:t>Contents</w:t>
          </w:r>
        </w:p>
        <w:p w14:paraId="4874E899" w14:textId="4728780E" w:rsidR="00910D4E" w:rsidRDefault="00910D4E">
          <w:pPr>
            <w:pStyle w:val="TOC1"/>
            <w:tabs>
              <w:tab w:val="right" w:leader="dot" w:pos="9016"/>
            </w:tabs>
            <w:rPr>
              <w:rFonts w:eastAsiaTheme="minorEastAsia"/>
              <w:noProof/>
              <w:color w:val="auto"/>
              <w:kern w:val="2"/>
              <w:sz w:val="24"/>
              <w:szCs w:val="24"/>
              <w:lang w:eastAsia="en-GB"/>
              <w14:ligatures w14:val="standardContextual"/>
            </w:rPr>
          </w:pPr>
          <w:r>
            <w:fldChar w:fldCharType="begin"/>
          </w:r>
          <w:r>
            <w:instrText xml:space="preserve"> TOC \o "1-3" \h \z \u </w:instrText>
          </w:r>
          <w:r>
            <w:fldChar w:fldCharType="separate"/>
          </w:r>
          <w:hyperlink w:anchor="_Toc202531108" w:history="1">
            <w:r w:rsidRPr="00611CC2">
              <w:rPr>
                <w:rStyle w:val="Hyperlink"/>
                <w:noProof/>
              </w:rPr>
              <w:t>Project Information</w:t>
            </w:r>
            <w:r>
              <w:rPr>
                <w:noProof/>
                <w:webHidden/>
              </w:rPr>
              <w:tab/>
            </w:r>
            <w:r>
              <w:rPr>
                <w:noProof/>
                <w:webHidden/>
              </w:rPr>
              <w:fldChar w:fldCharType="begin"/>
            </w:r>
            <w:r>
              <w:rPr>
                <w:noProof/>
                <w:webHidden/>
              </w:rPr>
              <w:instrText xml:space="preserve"> PAGEREF _Toc202531108 \h </w:instrText>
            </w:r>
            <w:r>
              <w:rPr>
                <w:noProof/>
                <w:webHidden/>
              </w:rPr>
            </w:r>
            <w:r>
              <w:rPr>
                <w:noProof/>
                <w:webHidden/>
              </w:rPr>
              <w:fldChar w:fldCharType="separate"/>
            </w:r>
            <w:r>
              <w:rPr>
                <w:noProof/>
                <w:webHidden/>
              </w:rPr>
              <w:t>1</w:t>
            </w:r>
            <w:r>
              <w:rPr>
                <w:noProof/>
                <w:webHidden/>
              </w:rPr>
              <w:fldChar w:fldCharType="end"/>
            </w:r>
          </w:hyperlink>
        </w:p>
        <w:p w14:paraId="480C0ADA" w14:textId="0E4A543E"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09" w:history="1">
            <w:r w:rsidRPr="00611CC2">
              <w:rPr>
                <w:rStyle w:val="Hyperlink"/>
                <w:noProof/>
                <w:lang w:val="en-US"/>
              </w:rPr>
              <w:t>Revision History</w:t>
            </w:r>
            <w:r>
              <w:rPr>
                <w:noProof/>
                <w:webHidden/>
              </w:rPr>
              <w:tab/>
            </w:r>
            <w:r>
              <w:rPr>
                <w:noProof/>
                <w:webHidden/>
              </w:rPr>
              <w:fldChar w:fldCharType="begin"/>
            </w:r>
            <w:r>
              <w:rPr>
                <w:noProof/>
                <w:webHidden/>
              </w:rPr>
              <w:instrText xml:space="preserve"> PAGEREF _Toc202531109 \h </w:instrText>
            </w:r>
            <w:r>
              <w:rPr>
                <w:noProof/>
                <w:webHidden/>
              </w:rPr>
            </w:r>
            <w:r>
              <w:rPr>
                <w:noProof/>
                <w:webHidden/>
              </w:rPr>
              <w:fldChar w:fldCharType="separate"/>
            </w:r>
            <w:r>
              <w:rPr>
                <w:noProof/>
                <w:webHidden/>
              </w:rPr>
              <w:t>1</w:t>
            </w:r>
            <w:r>
              <w:rPr>
                <w:noProof/>
                <w:webHidden/>
              </w:rPr>
              <w:fldChar w:fldCharType="end"/>
            </w:r>
          </w:hyperlink>
        </w:p>
        <w:p w14:paraId="11091BCC" w14:textId="5FE5EDFF"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10" w:history="1">
            <w:r w:rsidRPr="00611CC2">
              <w:rPr>
                <w:rStyle w:val="Hyperlink"/>
                <w:noProof/>
                <w:lang w:val="en-US"/>
              </w:rPr>
              <w:t>Approvals</w:t>
            </w:r>
            <w:r>
              <w:rPr>
                <w:noProof/>
                <w:webHidden/>
              </w:rPr>
              <w:tab/>
            </w:r>
            <w:r>
              <w:rPr>
                <w:noProof/>
                <w:webHidden/>
              </w:rPr>
              <w:fldChar w:fldCharType="begin"/>
            </w:r>
            <w:r>
              <w:rPr>
                <w:noProof/>
                <w:webHidden/>
              </w:rPr>
              <w:instrText xml:space="preserve"> PAGEREF _Toc202531110 \h </w:instrText>
            </w:r>
            <w:r>
              <w:rPr>
                <w:noProof/>
                <w:webHidden/>
              </w:rPr>
            </w:r>
            <w:r>
              <w:rPr>
                <w:noProof/>
                <w:webHidden/>
              </w:rPr>
              <w:fldChar w:fldCharType="separate"/>
            </w:r>
            <w:r>
              <w:rPr>
                <w:noProof/>
                <w:webHidden/>
              </w:rPr>
              <w:t>1</w:t>
            </w:r>
            <w:r>
              <w:rPr>
                <w:noProof/>
                <w:webHidden/>
              </w:rPr>
              <w:fldChar w:fldCharType="end"/>
            </w:r>
          </w:hyperlink>
        </w:p>
        <w:p w14:paraId="257C2958" w14:textId="5A3AD025" w:rsidR="00910D4E" w:rsidRDefault="00910D4E">
          <w:pPr>
            <w:pStyle w:val="TOC1"/>
            <w:tabs>
              <w:tab w:val="right" w:leader="dot" w:pos="9016"/>
            </w:tabs>
            <w:rPr>
              <w:rFonts w:eastAsiaTheme="minorEastAsia"/>
              <w:noProof/>
              <w:color w:val="auto"/>
              <w:kern w:val="2"/>
              <w:sz w:val="24"/>
              <w:szCs w:val="24"/>
              <w:lang w:eastAsia="en-GB"/>
              <w14:ligatures w14:val="standardContextual"/>
            </w:rPr>
          </w:pPr>
          <w:hyperlink w:anchor="_Toc202531111" w:history="1">
            <w:r w:rsidRPr="00611CC2">
              <w:rPr>
                <w:rStyle w:val="Hyperlink"/>
                <w:noProof/>
              </w:rPr>
              <w:t>Introduction</w:t>
            </w:r>
            <w:r>
              <w:rPr>
                <w:noProof/>
                <w:webHidden/>
              </w:rPr>
              <w:tab/>
            </w:r>
            <w:r>
              <w:rPr>
                <w:noProof/>
                <w:webHidden/>
              </w:rPr>
              <w:fldChar w:fldCharType="begin"/>
            </w:r>
            <w:r>
              <w:rPr>
                <w:noProof/>
                <w:webHidden/>
              </w:rPr>
              <w:instrText xml:space="preserve"> PAGEREF _Toc202531111 \h </w:instrText>
            </w:r>
            <w:r>
              <w:rPr>
                <w:noProof/>
                <w:webHidden/>
              </w:rPr>
            </w:r>
            <w:r>
              <w:rPr>
                <w:noProof/>
                <w:webHidden/>
              </w:rPr>
              <w:fldChar w:fldCharType="separate"/>
            </w:r>
            <w:r>
              <w:rPr>
                <w:noProof/>
                <w:webHidden/>
              </w:rPr>
              <w:t>2</w:t>
            </w:r>
            <w:r>
              <w:rPr>
                <w:noProof/>
                <w:webHidden/>
              </w:rPr>
              <w:fldChar w:fldCharType="end"/>
            </w:r>
          </w:hyperlink>
        </w:p>
        <w:p w14:paraId="274ACC58" w14:textId="04EE619C"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12" w:history="1">
            <w:r w:rsidRPr="00611CC2">
              <w:rPr>
                <w:rStyle w:val="Hyperlink"/>
                <w:noProof/>
              </w:rPr>
              <w:t>Document Purpose</w:t>
            </w:r>
            <w:r>
              <w:rPr>
                <w:noProof/>
                <w:webHidden/>
              </w:rPr>
              <w:tab/>
            </w:r>
            <w:r>
              <w:rPr>
                <w:noProof/>
                <w:webHidden/>
              </w:rPr>
              <w:fldChar w:fldCharType="begin"/>
            </w:r>
            <w:r>
              <w:rPr>
                <w:noProof/>
                <w:webHidden/>
              </w:rPr>
              <w:instrText xml:space="preserve"> PAGEREF _Toc202531112 \h </w:instrText>
            </w:r>
            <w:r>
              <w:rPr>
                <w:noProof/>
                <w:webHidden/>
              </w:rPr>
            </w:r>
            <w:r>
              <w:rPr>
                <w:noProof/>
                <w:webHidden/>
              </w:rPr>
              <w:fldChar w:fldCharType="separate"/>
            </w:r>
            <w:r>
              <w:rPr>
                <w:noProof/>
                <w:webHidden/>
              </w:rPr>
              <w:t>2</w:t>
            </w:r>
            <w:r>
              <w:rPr>
                <w:noProof/>
                <w:webHidden/>
              </w:rPr>
              <w:fldChar w:fldCharType="end"/>
            </w:r>
          </w:hyperlink>
        </w:p>
        <w:p w14:paraId="7B8E085C" w14:textId="0F495099"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13" w:history="1">
            <w:r w:rsidRPr="00611CC2">
              <w:rPr>
                <w:rStyle w:val="Hyperlink"/>
                <w:noProof/>
              </w:rPr>
              <w:t>Background</w:t>
            </w:r>
            <w:r>
              <w:rPr>
                <w:noProof/>
                <w:webHidden/>
              </w:rPr>
              <w:tab/>
            </w:r>
            <w:r>
              <w:rPr>
                <w:noProof/>
                <w:webHidden/>
              </w:rPr>
              <w:fldChar w:fldCharType="begin"/>
            </w:r>
            <w:r>
              <w:rPr>
                <w:noProof/>
                <w:webHidden/>
              </w:rPr>
              <w:instrText xml:space="preserve"> PAGEREF _Toc202531113 \h </w:instrText>
            </w:r>
            <w:r>
              <w:rPr>
                <w:noProof/>
                <w:webHidden/>
              </w:rPr>
            </w:r>
            <w:r>
              <w:rPr>
                <w:noProof/>
                <w:webHidden/>
              </w:rPr>
              <w:fldChar w:fldCharType="separate"/>
            </w:r>
            <w:r>
              <w:rPr>
                <w:noProof/>
                <w:webHidden/>
              </w:rPr>
              <w:t>2</w:t>
            </w:r>
            <w:r>
              <w:rPr>
                <w:noProof/>
                <w:webHidden/>
              </w:rPr>
              <w:fldChar w:fldCharType="end"/>
            </w:r>
          </w:hyperlink>
        </w:p>
        <w:p w14:paraId="12E39AB3" w14:textId="5F2E120D"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14" w:history="1">
            <w:r w:rsidRPr="00611CC2">
              <w:rPr>
                <w:rStyle w:val="Hyperlink"/>
                <w:noProof/>
              </w:rPr>
              <w:t>Objectives</w:t>
            </w:r>
            <w:r>
              <w:rPr>
                <w:noProof/>
                <w:webHidden/>
              </w:rPr>
              <w:tab/>
            </w:r>
            <w:r>
              <w:rPr>
                <w:noProof/>
                <w:webHidden/>
              </w:rPr>
              <w:fldChar w:fldCharType="begin"/>
            </w:r>
            <w:r>
              <w:rPr>
                <w:noProof/>
                <w:webHidden/>
              </w:rPr>
              <w:instrText xml:space="preserve"> PAGEREF _Toc202531114 \h </w:instrText>
            </w:r>
            <w:r>
              <w:rPr>
                <w:noProof/>
                <w:webHidden/>
              </w:rPr>
            </w:r>
            <w:r>
              <w:rPr>
                <w:noProof/>
                <w:webHidden/>
              </w:rPr>
              <w:fldChar w:fldCharType="separate"/>
            </w:r>
            <w:r>
              <w:rPr>
                <w:noProof/>
                <w:webHidden/>
              </w:rPr>
              <w:t>2</w:t>
            </w:r>
            <w:r>
              <w:rPr>
                <w:noProof/>
                <w:webHidden/>
              </w:rPr>
              <w:fldChar w:fldCharType="end"/>
            </w:r>
          </w:hyperlink>
        </w:p>
        <w:p w14:paraId="40B28072" w14:textId="3B9F69F0"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15" w:history="1">
            <w:r w:rsidRPr="00611CC2">
              <w:rPr>
                <w:rStyle w:val="Hyperlink"/>
                <w:noProof/>
              </w:rPr>
              <w:t>Scope</w:t>
            </w:r>
            <w:r>
              <w:rPr>
                <w:noProof/>
                <w:webHidden/>
              </w:rPr>
              <w:tab/>
            </w:r>
            <w:r>
              <w:rPr>
                <w:noProof/>
                <w:webHidden/>
              </w:rPr>
              <w:fldChar w:fldCharType="begin"/>
            </w:r>
            <w:r>
              <w:rPr>
                <w:noProof/>
                <w:webHidden/>
              </w:rPr>
              <w:instrText xml:space="preserve"> PAGEREF _Toc202531115 \h </w:instrText>
            </w:r>
            <w:r>
              <w:rPr>
                <w:noProof/>
                <w:webHidden/>
              </w:rPr>
            </w:r>
            <w:r>
              <w:rPr>
                <w:noProof/>
                <w:webHidden/>
              </w:rPr>
              <w:fldChar w:fldCharType="separate"/>
            </w:r>
            <w:r>
              <w:rPr>
                <w:noProof/>
                <w:webHidden/>
              </w:rPr>
              <w:t>2</w:t>
            </w:r>
            <w:r>
              <w:rPr>
                <w:noProof/>
                <w:webHidden/>
              </w:rPr>
              <w:fldChar w:fldCharType="end"/>
            </w:r>
          </w:hyperlink>
        </w:p>
        <w:p w14:paraId="1AF670D4" w14:textId="1DA59466" w:rsidR="00910D4E" w:rsidRDefault="00910D4E">
          <w:pPr>
            <w:pStyle w:val="TOC1"/>
            <w:tabs>
              <w:tab w:val="right" w:leader="dot" w:pos="9016"/>
            </w:tabs>
            <w:rPr>
              <w:rFonts w:eastAsiaTheme="minorEastAsia"/>
              <w:noProof/>
              <w:color w:val="auto"/>
              <w:kern w:val="2"/>
              <w:sz w:val="24"/>
              <w:szCs w:val="24"/>
              <w:lang w:eastAsia="en-GB"/>
              <w14:ligatures w14:val="standardContextual"/>
            </w:rPr>
          </w:pPr>
          <w:hyperlink w:anchor="_Toc202531116" w:history="1">
            <w:r w:rsidRPr="00611CC2">
              <w:rPr>
                <w:rStyle w:val="Hyperlink"/>
                <w:noProof/>
              </w:rPr>
              <w:t>Staff &amp; Locations</w:t>
            </w:r>
            <w:r>
              <w:rPr>
                <w:noProof/>
                <w:webHidden/>
              </w:rPr>
              <w:tab/>
            </w:r>
            <w:r>
              <w:rPr>
                <w:noProof/>
                <w:webHidden/>
              </w:rPr>
              <w:fldChar w:fldCharType="begin"/>
            </w:r>
            <w:r>
              <w:rPr>
                <w:noProof/>
                <w:webHidden/>
              </w:rPr>
              <w:instrText xml:space="preserve"> PAGEREF _Toc202531116 \h </w:instrText>
            </w:r>
            <w:r>
              <w:rPr>
                <w:noProof/>
                <w:webHidden/>
              </w:rPr>
            </w:r>
            <w:r>
              <w:rPr>
                <w:noProof/>
                <w:webHidden/>
              </w:rPr>
              <w:fldChar w:fldCharType="separate"/>
            </w:r>
            <w:r>
              <w:rPr>
                <w:noProof/>
                <w:webHidden/>
              </w:rPr>
              <w:t>3</w:t>
            </w:r>
            <w:r>
              <w:rPr>
                <w:noProof/>
                <w:webHidden/>
              </w:rPr>
              <w:fldChar w:fldCharType="end"/>
            </w:r>
          </w:hyperlink>
        </w:p>
        <w:p w14:paraId="7B533F91" w14:textId="651866B6"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17" w:history="1">
            <w:r w:rsidRPr="00611CC2">
              <w:rPr>
                <w:rStyle w:val="Hyperlink"/>
                <w:noProof/>
              </w:rPr>
              <w:t>Core IT Contacts</w:t>
            </w:r>
            <w:r>
              <w:rPr>
                <w:noProof/>
                <w:webHidden/>
              </w:rPr>
              <w:tab/>
            </w:r>
            <w:r>
              <w:rPr>
                <w:noProof/>
                <w:webHidden/>
              </w:rPr>
              <w:fldChar w:fldCharType="begin"/>
            </w:r>
            <w:r>
              <w:rPr>
                <w:noProof/>
                <w:webHidden/>
              </w:rPr>
              <w:instrText xml:space="preserve"> PAGEREF _Toc202531117 \h </w:instrText>
            </w:r>
            <w:r>
              <w:rPr>
                <w:noProof/>
                <w:webHidden/>
              </w:rPr>
            </w:r>
            <w:r>
              <w:rPr>
                <w:noProof/>
                <w:webHidden/>
              </w:rPr>
              <w:fldChar w:fldCharType="separate"/>
            </w:r>
            <w:r>
              <w:rPr>
                <w:noProof/>
                <w:webHidden/>
              </w:rPr>
              <w:t>3</w:t>
            </w:r>
            <w:r>
              <w:rPr>
                <w:noProof/>
                <w:webHidden/>
              </w:rPr>
              <w:fldChar w:fldCharType="end"/>
            </w:r>
          </w:hyperlink>
        </w:p>
        <w:p w14:paraId="43BA939D" w14:textId="79480907" w:rsidR="00910D4E" w:rsidRDefault="00910D4E">
          <w:pPr>
            <w:pStyle w:val="TOC1"/>
            <w:tabs>
              <w:tab w:val="right" w:leader="dot" w:pos="9016"/>
            </w:tabs>
            <w:rPr>
              <w:rFonts w:eastAsiaTheme="minorEastAsia"/>
              <w:noProof/>
              <w:color w:val="auto"/>
              <w:kern w:val="2"/>
              <w:sz w:val="24"/>
              <w:szCs w:val="24"/>
              <w:lang w:eastAsia="en-GB"/>
              <w14:ligatures w14:val="standardContextual"/>
            </w:rPr>
          </w:pPr>
          <w:hyperlink w:anchor="_Toc202531118" w:history="1">
            <w:r w:rsidRPr="00611CC2">
              <w:rPr>
                <w:rStyle w:val="Hyperlink"/>
                <w:noProof/>
              </w:rPr>
              <w:t>High Level Overview</w:t>
            </w:r>
            <w:r>
              <w:rPr>
                <w:noProof/>
                <w:webHidden/>
              </w:rPr>
              <w:tab/>
            </w:r>
            <w:r>
              <w:rPr>
                <w:noProof/>
                <w:webHidden/>
              </w:rPr>
              <w:fldChar w:fldCharType="begin"/>
            </w:r>
            <w:r>
              <w:rPr>
                <w:noProof/>
                <w:webHidden/>
              </w:rPr>
              <w:instrText xml:space="preserve"> PAGEREF _Toc202531118 \h </w:instrText>
            </w:r>
            <w:r>
              <w:rPr>
                <w:noProof/>
                <w:webHidden/>
              </w:rPr>
            </w:r>
            <w:r>
              <w:rPr>
                <w:noProof/>
                <w:webHidden/>
              </w:rPr>
              <w:fldChar w:fldCharType="separate"/>
            </w:r>
            <w:r>
              <w:rPr>
                <w:noProof/>
                <w:webHidden/>
              </w:rPr>
              <w:t>3</w:t>
            </w:r>
            <w:r>
              <w:rPr>
                <w:noProof/>
                <w:webHidden/>
              </w:rPr>
              <w:fldChar w:fldCharType="end"/>
            </w:r>
          </w:hyperlink>
        </w:p>
        <w:p w14:paraId="67BDC447" w14:textId="121EDFE6"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19" w:history="1">
            <w:r w:rsidRPr="00611CC2">
              <w:rPr>
                <w:rStyle w:val="Hyperlink"/>
                <w:noProof/>
              </w:rPr>
              <w:t>Systems and Portals</w:t>
            </w:r>
            <w:r>
              <w:rPr>
                <w:noProof/>
                <w:webHidden/>
              </w:rPr>
              <w:tab/>
            </w:r>
            <w:r>
              <w:rPr>
                <w:noProof/>
                <w:webHidden/>
              </w:rPr>
              <w:fldChar w:fldCharType="begin"/>
            </w:r>
            <w:r>
              <w:rPr>
                <w:noProof/>
                <w:webHidden/>
              </w:rPr>
              <w:instrText xml:space="preserve"> PAGEREF _Toc202531119 \h </w:instrText>
            </w:r>
            <w:r>
              <w:rPr>
                <w:noProof/>
                <w:webHidden/>
              </w:rPr>
            </w:r>
            <w:r>
              <w:rPr>
                <w:noProof/>
                <w:webHidden/>
              </w:rPr>
              <w:fldChar w:fldCharType="separate"/>
            </w:r>
            <w:r>
              <w:rPr>
                <w:noProof/>
                <w:webHidden/>
              </w:rPr>
              <w:t>3</w:t>
            </w:r>
            <w:r>
              <w:rPr>
                <w:noProof/>
                <w:webHidden/>
              </w:rPr>
              <w:fldChar w:fldCharType="end"/>
            </w:r>
          </w:hyperlink>
        </w:p>
        <w:p w14:paraId="761FB440" w14:textId="34F7CA0F"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20" w:history="1">
            <w:r w:rsidRPr="00611CC2">
              <w:rPr>
                <w:rStyle w:val="Hyperlink"/>
                <w:noProof/>
              </w:rPr>
              <w:t>Personas</w:t>
            </w:r>
            <w:r>
              <w:rPr>
                <w:noProof/>
                <w:webHidden/>
              </w:rPr>
              <w:tab/>
            </w:r>
            <w:r>
              <w:rPr>
                <w:noProof/>
                <w:webHidden/>
              </w:rPr>
              <w:fldChar w:fldCharType="begin"/>
            </w:r>
            <w:r>
              <w:rPr>
                <w:noProof/>
                <w:webHidden/>
              </w:rPr>
              <w:instrText xml:space="preserve"> PAGEREF _Toc202531120 \h </w:instrText>
            </w:r>
            <w:r>
              <w:rPr>
                <w:noProof/>
                <w:webHidden/>
              </w:rPr>
            </w:r>
            <w:r>
              <w:rPr>
                <w:noProof/>
                <w:webHidden/>
              </w:rPr>
              <w:fldChar w:fldCharType="separate"/>
            </w:r>
            <w:r>
              <w:rPr>
                <w:noProof/>
                <w:webHidden/>
              </w:rPr>
              <w:t>3</w:t>
            </w:r>
            <w:r>
              <w:rPr>
                <w:noProof/>
                <w:webHidden/>
              </w:rPr>
              <w:fldChar w:fldCharType="end"/>
            </w:r>
          </w:hyperlink>
        </w:p>
        <w:p w14:paraId="395300FF" w14:textId="49219B73" w:rsidR="00910D4E" w:rsidRDefault="00910D4E">
          <w:pPr>
            <w:pStyle w:val="TOC1"/>
            <w:tabs>
              <w:tab w:val="right" w:leader="dot" w:pos="9016"/>
            </w:tabs>
            <w:rPr>
              <w:rFonts w:eastAsiaTheme="minorEastAsia"/>
              <w:noProof/>
              <w:color w:val="auto"/>
              <w:kern w:val="2"/>
              <w:sz w:val="24"/>
              <w:szCs w:val="24"/>
              <w:lang w:eastAsia="en-GB"/>
              <w14:ligatures w14:val="standardContextual"/>
            </w:rPr>
          </w:pPr>
          <w:hyperlink w:anchor="_Toc202531121" w:history="1">
            <w:r w:rsidRPr="00611CC2">
              <w:rPr>
                <w:rStyle w:val="Hyperlink"/>
                <w:noProof/>
              </w:rPr>
              <w:t>Platforms (Cloud)</w:t>
            </w:r>
            <w:r>
              <w:rPr>
                <w:noProof/>
                <w:webHidden/>
              </w:rPr>
              <w:tab/>
            </w:r>
            <w:r>
              <w:rPr>
                <w:noProof/>
                <w:webHidden/>
              </w:rPr>
              <w:fldChar w:fldCharType="begin"/>
            </w:r>
            <w:r>
              <w:rPr>
                <w:noProof/>
                <w:webHidden/>
              </w:rPr>
              <w:instrText xml:space="preserve"> PAGEREF _Toc202531121 \h </w:instrText>
            </w:r>
            <w:r>
              <w:rPr>
                <w:noProof/>
                <w:webHidden/>
              </w:rPr>
            </w:r>
            <w:r>
              <w:rPr>
                <w:noProof/>
                <w:webHidden/>
              </w:rPr>
              <w:fldChar w:fldCharType="separate"/>
            </w:r>
            <w:r>
              <w:rPr>
                <w:noProof/>
                <w:webHidden/>
              </w:rPr>
              <w:t>4</w:t>
            </w:r>
            <w:r>
              <w:rPr>
                <w:noProof/>
                <w:webHidden/>
              </w:rPr>
              <w:fldChar w:fldCharType="end"/>
            </w:r>
          </w:hyperlink>
        </w:p>
        <w:p w14:paraId="405A1951" w14:textId="08748B51"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22" w:history="1">
            <w:r w:rsidRPr="00611CC2">
              <w:rPr>
                <w:rStyle w:val="Hyperlink"/>
                <w:noProof/>
              </w:rPr>
              <w:t>Cloud Environments</w:t>
            </w:r>
            <w:r>
              <w:rPr>
                <w:noProof/>
                <w:webHidden/>
              </w:rPr>
              <w:tab/>
            </w:r>
            <w:r>
              <w:rPr>
                <w:noProof/>
                <w:webHidden/>
              </w:rPr>
              <w:fldChar w:fldCharType="begin"/>
            </w:r>
            <w:r>
              <w:rPr>
                <w:noProof/>
                <w:webHidden/>
              </w:rPr>
              <w:instrText xml:space="preserve"> PAGEREF _Toc202531122 \h </w:instrText>
            </w:r>
            <w:r>
              <w:rPr>
                <w:noProof/>
                <w:webHidden/>
              </w:rPr>
            </w:r>
            <w:r>
              <w:rPr>
                <w:noProof/>
                <w:webHidden/>
              </w:rPr>
              <w:fldChar w:fldCharType="separate"/>
            </w:r>
            <w:r>
              <w:rPr>
                <w:noProof/>
                <w:webHidden/>
              </w:rPr>
              <w:t>4</w:t>
            </w:r>
            <w:r>
              <w:rPr>
                <w:noProof/>
                <w:webHidden/>
              </w:rPr>
              <w:fldChar w:fldCharType="end"/>
            </w:r>
          </w:hyperlink>
        </w:p>
        <w:p w14:paraId="5B8A1ABB" w14:textId="6EFA9724" w:rsidR="00910D4E" w:rsidRDefault="00910D4E">
          <w:pPr>
            <w:pStyle w:val="TOC1"/>
            <w:tabs>
              <w:tab w:val="right" w:leader="dot" w:pos="9016"/>
            </w:tabs>
            <w:rPr>
              <w:rFonts w:eastAsiaTheme="minorEastAsia"/>
              <w:noProof/>
              <w:color w:val="auto"/>
              <w:kern w:val="2"/>
              <w:sz w:val="24"/>
              <w:szCs w:val="24"/>
              <w:lang w:eastAsia="en-GB"/>
              <w14:ligatures w14:val="standardContextual"/>
            </w:rPr>
          </w:pPr>
          <w:hyperlink w:anchor="_Toc202531123" w:history="1">
            <w:r w:rsidRPr="00611CC2">
              <w:rPr>
                <w:rStyle w:val="Hyperlink"/>
                <w:noProof/>
              </w:rPr>
              <w:t>End-User Compute (EUC)</w:t>
            </w:r>
            <w:r>
              <w:rPr>
                <w:noProof/>
                <w:webHidden/>
              </w:rPr>
              <w:tab/>
            </w:r>
            <w:r>
              <w:rPr>
                <w:noProof/>
                <w:webHidden/>
              </w:rPr>
              <w:fldChar w:fldCharType="begin"/>
            </w:r>
            <w:r>
              <w:rPr>
                <w:noProof/>
                <w:webHidden/>
              </w:rPr>
              <w:instrText xml:space="preserve"> PAGEREF _Toc202531123 \h </w:instrText>
            </w:r>
            <w:r>
              <w:rPr>
                <w:noProof/>
                <w:webHidden/>
              </w:rPr>
            </w:r>
            <w:r>
              <w:rPr>
                <w:noProof/>
                <w:webHidden/>
              </w:rPr>
              <w:fldChar w:fldCharType="separate"/>
            </w:r>
            <w:r>
              <w:rPr>
                <w:noProof/>
                <w:webHidden/>
              </w:rPr>
              <w:t>6</w:t>
            </w:r>
            <w:r>
              <w:rPr>
                <w:noProof/>
                <w:webHidden/>
              </w:rPr>
              <w:fldChar w:fldCharType="end"/>
            </w:r>
          </w:hyperlink>
        </w:p>
        <w:p w14:paraId="5C305DC2" w14:textId="28465012"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24" w:history="1">
            <w:r w:rsidRPr="00611CC2">
              <w:rPr>
                <w:rStyle w:val="Hyperlink"/>
                <w:noProof/>
              </w:rPr>
              <w:t>EUC Devices</w:t>
            </w:r>
            <w:r>
              <w:rPr>
                <w:noProof/>
                <w:webHidden/>
              </w:rPr>
              <w:tab/>
            </w:r>
            <w:r>
              <w:rPr>
                <w:noProof/>
                <w:webHidden/>
              </w:rPr>
              <w:fldChar w:fldCharType="begin"/>
            </w:r>
            <w:r>
              <w:rPr>
                <w:noProof/>
                <w:webHidden/>
              </w:rPr>
              <w:instrText xml:space="preserve"> PAGEREF _Toc202531124 \h </w:instrText>
            </w:r>
            <w:r>
              <w:rPr>
                <w:noProof/>
                <w:webHidden/>
              </w:rPr>
            </w:r>
            <w:r>
              <w:rPr>
                <w:noProof/>
                <w:webHidden/>
              </w:rPr>
              <w:fldChar w:fldCharType="separate"/>
            </w:r>
            <w:r>
              <w:rPr>
                <w:noProof/>
                <w:webHidden/>
              </w:rPr>
              <w:t>6</w:t>
            </w:r>
            <w:r>
              <w:rPr>
                <w:noProof/>
                <w:webHidden/>
              </w:rPr>
              <w:fldChar w:fldCharType="end"/>
            </w:r>
          </w:hyperlink>
        </w:p>
        <w:p w14:paraId="4689D5E9" w14:textId="22B21764"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25" w:history="1">
            <w:r w:rsidRPr="00611CC2">
              <w:rPr>
                <w:rStyle w:val="Hyperlink"/>
                <w:noProof/>
              </w:rPr>
              <w:t>AVD Overview</w:t>
            </w:r>
            <w:r>
              <w:rPr>
                <w:noProof/>
                <w:webHidden/>
              </w:rPr>
              <w:tab/>
            </w:r>
            <w:r>
              <w:rPr>
                <w:noProof/>
                <w:webHidden/>
              </w:rPr>
              <w:fldChar w:fldCharType="begin"/>
            </w:r>
            <w:r>
              <w:rPr>
                <w:noProof/>
                <w:webHidden/>
              </w:rPr>
              <w:instrText xml:space="preserve"> PAGEREF _Toc202531125 \h </w:instrText>
            </w:r>
            <w:r>
              <w:rPr>
                <w:noProof/>
                <w:webHidden/>
              </w:rPr>
            </w:r>
            <w:r>
              <w:rPr>
                <w:noProof/>
                <w:webHidden/>
              </w:rPr>
              <w:fldChar w:fldCharType="separate"/>
            </w:r>
            <w:r>
              <w:rPr>
                <w:noProof/>
                <w:webHidden/>
              </w:rPr>
              <w:t>6</w:t>
            </w:r>
            <w:r>
              <w:rPr>
                <w:noProof/>
                <w:webHidden/>
              </w:rPr>
              <w:fldChar w:fldCharType="end"/>
            </w:r>
          </w:hyperlink>
        </w:p>
        <w:p w14:paraId="30E01DD8" w14:textId="6BFAD65A"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26" w:history="1">
            <w:r w:rsidRPr="00611CC2">
              <w:rPr>
                <w:rStyle w:val="Hyperlink"/>
                <w:noProof/>
              </w:rPr>
              <w:t>EUC Equipment</w:t>
            </w:r>
            <w:r>
              <w:rPr>
                <w:noProof/>
                <w:webHidden/>
              </w:rPr>
              <w:tab/>
            </w:r>
            <w:r>
              <w:rPr>
                <w:noProof/>
                <w:webHidden/>
              </w:rPr>
              <w:fldChar w:fldCharType="begin"/>
            </w:r>
            <w:r>
              <w:rPr>
                <w:noProof/>
                <w:webHidden/>
              </w:rPr>
              <w:instrText xml:space="preserve"> PAGEREF _Toc202531126 \h </w:instrText>
            </w:r>
            <w:r>
              <w:rPr>
                <w:noProof/>
                <w:webHidden/>
              </w:rPr>
            </w:r>
            <w:r>
              <w:rPr>
                <w:noProof/>
                <w:webHidden/>
              </w:rPr>
              <w:fldChar w:fldCharType="separate"/>
            </w:r>
            <w:r>
              <w:rPr>
                <w:noProof/>
                <w:webHidden/>
              </w:rPr>
              <w:t>6</w:t>
            </w:r>
            <w:r>
              <w:rPr>
                <w:noProof/>
                <w:webHidden/>
              </w:rPr>
              <w:fldChar w:fldCharType="end"/>
            </w:r>
          </w:hyperlink>
        </w:p>
        <w:p w14:paraId="20E5A4EA" w14:textId="3D6B74C2"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27" w:history="1">
            <w:r w:rsidRPr="00611CC2">
              <w:rPr>
                <w:rStyle w:val="Hyperlink"/>
                <w:noProof/>
              </w:rPr>
              <w:t>AD Security Groups</w:t>
            </w:r>
            <w:r>
              <w:rPr>
                <w:noProof/>
                <w:webHidden/>
              </w:rPr>
              <w:tab/>
            </w:r>
            <w:r>
              <w:rPr>
                <w:noProof/>
                <w:webHidden/>
              </w:rPr>
              <w:fldChar w:fldCharType="begin"/>
            </w:r>
            <w:r>
              <w:rPr>
                <w:noProof/>
                <w:webHidden/>
              </w:rPr>
              <w:instrText xml:space="preserve"> PAGEREF _Toc202531127 \h </w:instrText>
            </w:r>
            <w:r>
              <w:rPr>
                <w:noProof/>
                <w:webHidden/>
              </w:rPr>
            </w:r>
            <w:r>
              <w:rPr>
                <w:noProof/>
                <w:webHidden/>
              </w:rPr>
              <w:fldChar w:fldCharType="separate"/>
            </w:r>
            <w:r>
              <w:rPr>
                <w:noProof/>
                <w:webHidden/>
              </w:rPr>
              <w:t>6</w:t>
            </w:r>
            <w:r>
              <w:rPr>
                <w:noProof/>
                <w:webHidden/>
              </w:rPr>
              <w:fldChar w:fldCharType="end"/>
            </w:r>
          </w:hyperlink>
        </w:p>
        <w:p w14:paraId="24F45663" w14:textId="213959D5"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28" w:history="1">
            <w:r w:rsidRPr="00611CC2">
              <w:rPr>
                <w:rStyle w:val="Hyperlink"/>
                <w:noProof/>
              </w:rPr>
              <w:t>RDS, VDI, &amp; AVD</w:t>
            </w:r>
            <w:r>
              <w:rPr>
                <w:noProof/>
                <w:webHidden/>
              </w:rPr>
              <w:tab/>
            </w:r>
            <w:r>
              <w:rPr>
                <w:noProof/>
                <w:webHidden/>
              </w:rPr>
              <w:fldChar w:fldCharType="begin"/>
            </w:r>
            <w:r>
              <w:rPr>
                <w:noProof/>
                <w:webHidden/>
              </w:rPr>
              <w:instrText xml:space="preserve"> PAGEREF _Toc202531128 \h </w:instrText>
            </w:r>
            <w:r>
              <w:rPr>
                <w:noProof/>
                <w:webHidden/>
              </w:rPr>
            </w:r>
            <w:r>
              <w:rPr>
                <w:noProof/>
                <w:webHidden/>
              </w:rPr>
              <w:fldChar w:fldCharType="separate"/>
            </w:r>
            <w:r>
              <w:rPr>
                <w:noProof/>
                <w:webHidden/>
              </w:rPr>
              <w:t>7</w:t>
            </w:r>
            <w:r>
              <w:rPr>
                <w:noProof/>
                <w:webHidden/>
              </w:rPr>
              <w:fldChar w:fldCharType="end"/>
            </w:r>
          </w:hyperlink>
        </w:p>
        <w:p w14:paraId="4CA2E257" w14:textId="5F336CF4" w:rsidR="00910D4E" w:rsidRDefault="00910D4E">
          <w:pPr>
            <w:pStyle w:val="TOC1"/>
            <w:tabs>
              <w:tab w:val="right" w:leader="dot" w:pos="9016"/>
            </w:tabs>
            <w:rPr>
              <w:rFonts w:eastAsiaTheme="minorEastAsia"/>
              <w:noProof/>
              <w:color w:val="auto"/>
              <w:kern w:val="2"/>
              <w:sz w:val="24"/>
              <w:szCs w:val="24"/>
              <w:lang w:eastAsia="en-GB"/>
              <w14:ligatures w14:val="standardContextual"/>
            </w:rPr>
          </w:pPr>
          <w:hyperlink w:anchor="_Toc202531129" w:history="1">
            <w:r w:rsidRPr="00611CC2">
              <w:rPr>
                <w:rStyle w:val="Hyperlink"/>
                <w:noProof/>
              </w:rPr>
              <w:t>IDAM</w:t>
            </w:r>
            <w:r>
              <w:rPr>
                <w:noProof/>
                <w:webHidden/>
              </w:rPr>
              <w:tab/>
            </w:r>
            <w:r>
              <w:rPr>
                <w:noProof/>
                <w:webHidden/>
              </w:rPr>
              <w:fldChar w:fldCharType="begin"/>
            </w:r>
            <w:r>
              <w:rPr>
                <w:noProof/>
                <w:webHidden/>
              </w:rPr>
              <w:instrText xml:space="preserve"> PAGEREF _Toc202531129 \h </w:instrText>
            </w:r>
            <w:r>
              <w:rPr>
                <w:noProof/>
                <w:webHidden/>
              </w:rPr>
            </w:r>
            <w:r>
              <w:rPr>
                <w:noProof/>
                <w:webHidden/>
              </w:rPr>
              <w:fldChar w:fldCharType="separate"/>
            </w:r>
            <w:r>
              <w:rPr>
                <w:noProof/>
                <w:webHidden/>
              </w:rPr>
              <w:t>8</w:t>
            </w:r>
            <w:r>
              <w:rPr>
                <w:noProof/>
                <w:webHidden/>
              </w:rPr>
              <w:fldChar w:fldCharType="end"/>
            </w:r>
          </w:hyperlink>
        </w:p>
        <w:p w14:paraId="1FD1FD4C" w14:textId="704239ED"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30" w:history="1">
            <w:r w:rsidRPr="00611CC2">
              <w:rPr>
                <w:rStyle w:val="Hyperlink"/>
                <w:noProof/>
              </w:rPr>
              <w:t>Microsoft Authenticator Rules</w:t>
            </w:r>
            <w:r>
              <w:rPr>
                <w:noProof/>
                <w:webHidden/>
              </w:rPr>
              <w:tab/>
            </w:r>
            <w:r>
              <w:rPr>
                <w:noProof/>
                <w:webHidden/>
              </w:rPr>
              <w:fldChar w:fldCharType="begin"/>
            </w:r>
            <w:r>
              <w:rPr>
                <w:noProof/>
                <w:webHidden/>
              </w:rPr>
              <w:instrText xml:space="preserve"> PAGEREF _Toc202531130 \h </w:instrText>
            </w:r>
            <w:r>
              <w:rPr>
                <w:noProof/>
                <w:webHidden/>
              </w:rPr>
            </w:r>
            <w:r>
              <w:rPr>
                <w:noProof/>
                <w:webHidden/>
              </w:rPr>
              <w:fldChar w:fldCharType="separate"/>
            </w:r>
            <w:r>
              <w:rPr>
                <w:noProof/>
                <w:webHidden/>
              </w:rPr>
              <w:t>8</w:t>
            </w:r>
            <w:r>
              <w:rPr>
                <w:noProof/>
                <w:webHidden/>
              </w:rPr>
              <w:fldChar w:fldCharType="end"/>
            </w:r>
          </w:hyperlink>
        </w:p>
        <w:p w14:paraId="55EF1058" w14:textId="141E735F" w:rsidR="00910D4E" w:rsidRDefault="00910D4E">
          <w:pPr>
            <w:pStyle w:val="TOC1"/>
            <w:tabs>
              <w:tab w:val="right" w:leader="dot" w:pos="9016"/>
            </w:tabs>
            <w:rPr>
              <w:rFonts w:eastAsiaTheme="minorEastAsia"/>
              <w:noProof/>
              <w:color w:val="auto"/>
              <w:kern w:val="2"/>
              <w:sz w:val="24"/>
              <w:szCs w:val="24"/>
              <w:lang w:eastAsia="en-GB"/>
              <w14:ligatures w14:val="standardContextual"/>
            </w:rPr>
          </w:pPr>
          <w:hyperlink w:anchor="_Toc202531131" w:history="1">
            <w:r w:rsidRPr="00611CC2">
              <w:rPr>
                <w:rStyle w:val="Hyperlink"/>
                <w:noProof/>
              </w:rPr>
              <w:t>Appendix</w:t>
            </w:r>
            <w:r>
              <w:rPr>
                <w:noProof/>
                <w:webHidden/>
              </w:rPr>
              <w:tab/>
            </w:r>
            <w:r>
              <w:rPr>
                <w:noProof/>
                <w:webHidden/>
              </w:rPr>
              <w:fldChar w:fldCharType="begin"/>
            </w:r>
            <w:r>
              <w:rPr>
                <w:noProof/>
                <w:webHidden/>
              </w:rPr>
              <w:instrText xml:space="preserve"> PAGEREF _Toc202531131 \h </w:instrText>
            </w:r>
            <w:r>
              <w:rPr>
                <w:noProof/>
                <w:webHidden/>
              </w:rPr>
            </w:r>
            <w:r>
              <w:rPr>
                <w:noProof/>
                <w:webHidden/>
              </w:rPr>
              <w:fldChar w:fldCharType="separate"/>
            </w:r>
            <w:r>
              <w:rPr>
                <w:noProof/>
                <w:webHidden/>
              </w:rPr>
              <w:t>8</w:t>
            </w:r>
            <w:r>
              <w:rPr>
                <w:noProof/>
                <w:webHidden/>
              </w:rPr>
              <w:fldChar w:fldCharType="end"/>
            </w:r>
          </w:hyperlink>
        </w:p>
        <w:p w14:paraId="4F52E19A" w14:textId="226ABEFF"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32" w:history="1">
            <w:r w:rsidRPr="00611CC2">
              <w:rPr>
                <w:rStyle w:val="Hyperlink"/>
                <w:noProof/>
              </w:rPr>
              <w:t>Network Diagrams</w:t>
            </w:r>
            <w:r>
              <w:rPr>
                <w:noProof/>
                <w:webHidden/>
              </w:rPr>
              <w:tab/>
            </w:r>
            <w:r>
              <w:rPr>
                <w:noProof/>
                <w:webHidden/>
              </w:rPr>
              <w:fldChar w:fldCharType="begin"/>
            </w:r>
            <w:r>
              <w:rPr>
                <w:noProof/>
                <w:webHidden/>
              </w:rPr>
              <w:instrText xml:space="preserve"> PAGEREF _Toc202531132 \h </w:instrText>
            </w:r>
            <w:r>
              <w:rPr>
                <w:noProof/>
                <w:webHidden/>
              </w:rPr>
            </w:r>
            <w:r>
              <w:rPr>
                <w:noProof/>
                <w:webHidden/>
              </w:rPr>
              <w:fldChar w:fldCharType="separate"/>
            </w:r>
            <w:r>
              <w:rPr>
                <w:noProof/>
                <w:webHidden/>
              </w:rPr>
              <w:t>8</w:t>
            </w:r>
            <w:r>
              <w:rPr>
                <w:noProof/>
                <w:webHidden/>
              </w:rPr>
              <w:fldChar w:fldCharType="end"/>
            </w:r>
          </w:hyperlink>
        </w:p>
        <w:p w14:paraId="39A59E6C" w14:textId="34A24605" w:rsidR="00910D4E" w:rsidRDefault="00910D4E">
          <w:pPr>
            <w:pStyle w:val="TOC2"/>
            <w:tabs>
              <w:tab w:val="right" w:leader="dot" w:pos="9016"/>
            </w:tabs>
            <w:rPr>
              <w:rFonts w:eastAsiaTheme="minorEastAsia"/>
              <w:noProof/>
              <w:color w:val="auto"/>
              <w:kern w:val="2"/>
              <w:sz w:val="24"/>
              <w:szCs w:val="24"/>
              <w:lang w:eastAsia="en-GB"/>
              <w14:ligatures w14:val="standardContextual"/>
            </w:rPr>
          </w:pPr>
          <w:hyperlink w:anchor="_Toc202531133" w:history="1">
            <w:r w:rsidRPr="00611CC2">
              <w:rPr>
                <w:rStyle w:val="Hyperlink"/>
                <w:noProof/>
              </w:rPr>
              <w:t>Information Repositories</w:t>
            </w:r>
            <w:r>
              <w:rPr>
                <w:noProof/>
                <w:webHidden/>
              </w:rPr>
              <w:tab/>
            </w:r>
            <w:r>
              <w:rPr>
                <w:noProof/>
                <w:webHidden/>
              </w:rPr>
              <w:fldChar w:fldCharType="begin"/>
            </w:r>
            <w:r>
              <w:rPr>
                <w:noProof/>
                <w:webHidden/>
              </w:rPr>
              <w:instrText xml:space="preserve"> PAGEREF _Toc202531133 \h </w:instrText>
            </w:r>
            <w:r>
              <w:rPr>
                <w:noProof/>
                <w:webHidden/>
              </w:rPr>
            </w:r>
            <w:r>
              <w:rPr>
                <w:noProof/>
                <w:webHidden/>
              </w:rPr>
              <w:fldChar w:fldCharType="separate"/>
            </w:r>
            <w:r>
              <w:rPr>
                <w:noProof/>
                <w:webHidden/>
              </w:rPr>
              <w:t>8</w:t>
            </w:r>
            <w:r>
              <w:rPr>
                <w:noProof/>
                <w:webHidden/>
              </w:rPr>
              <w:fldChar w:fldCharType="end"/>
            </w:r>
          </w:hyperlink>
        </w:p>
        <w:p w14:paraId="4AB36D4B" w14:textId="5064ECC1" w:rsidR="00910D4E" w:rsidRDefault="00910D4E">
          <w:r>
            <w:rPr>
              <w:b/>
              <w:bCs/>
              <w:noProof/>
            </w:rPr>
            <w:fldChar w:fldCharType="end"/>
          </w:r>
        </w:p>
      </w:sdtContent>
    </w:sdt>
    <w:p w14:paraId="514B981F" w14:textId="77777777" w:rsidR="00910D4E" w:rsidRDefault="00910D4E">
      <w:pPr>
        <w:spacing w:line="278" w:lineRule="auto"/>
        <w:rPr>
          <w:rFonts w:asciiTheme="majorHAnsi" w:eastAsiaTheme="majorEastAsia" w:hAnsiTheme="majorHAnsi" w:cstheme="majorBidi"/>
          <w:color w:val="0F4761" w:themeColor="accent1" w:themeShade="BF"/>
          <w:sz w:val="40"/>
          <w:szCs w:val="40"/>
        </w:rPr>
      </w:pPr>
      <w:bookmarkStart w:id="3" w:name="_Toc202531108"/>
      <w:r>
        <w:br w:type="page"/>
      </w:r>
    </w:p>
    <w:p w14:paraId="2CD0DAA3" w14:textId="26562163" w:rsidR="00FB6D4F" w:rsidRPr="00F80BBB" w:rsidRDefault="00FB6D4F" w:rsidP="00FB6D4F">
      <w:pPr>
        <w:pStyle w:val="Heading1"/>
      </w:pPr>
      <w:r>
        <w:lastRenderedPageBreak/>
        <w:t>Project Information</w:t>
      </w:r>
      <w:bookmarkEnd w:id="2"/>
      <w:bookmarkEnd w:id="1"/>
      <w:bookmarkEnd w:id="0"/>
      <w:bookmarkEnd w:id="3"/>
    </w:p>
    <w:p w14:paraId="63605EFA" w14:textId="77777777" w:rsidR="00FB6D4F" w:rsidRPr="00F80BBB" w:rsidRDefault="00FB6D4F" w:rsidP="00FB6D4F">
      <w:pPr>
        <w:pStyle w:val="NoSpacing"/>
      </w:pPr>
    </w:p>
    <w:tbl>
      <w:tblPr>
        <w:tblW w:w="9016" w:type="dxa"/>
        <w:tblCellMar>
          <w:left w:w="10" w:type="dxa"/>
          <w:right w:w="10" w:type="dxa"/>
        </w:tblCellMar>
        <w:tblLook w:val="04A0" w:firstRow="1" w:lastRow="0" w:firstColumn="1" w:lastColumn="0" w:noHBand="0" w:noVBand="1"/>
      </w:tblPr>
      <w:tblGrid>
        <w:gridCol w:w="2342"/>
        <w:gridCol w:w="6674"/>
      </w:tblGrid>
      <w:tr w:rsidR="00FB6D4F" w:rsidRPr="00F80BBB" w14:paraId="186F8251" w14:textId="77777777" w:rsidTr="00142C21">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C5C5" w:themeFill="background2" w:themeFillShade="D9"/>
            <w:tcMar>
              <w:top w:w="0" w:type="dxa"/>
              <w:left w:w="108" w:type="dxa"/>
              <w:bottom w:w="0" w:type="dxa"/>
              <w:right w:w="108" w:type="dxa"/>
            </w:tcMar>
          </w:tcPr>
          <w:p w14:paraId="03288CC4" w14:textId="77777777" w:rsidR="00FB6D4F" w:rsidRPr="00742674" w:rsidRDefault="00FB6D4F" w:rsidP="00142C21">
            <w:pPr>
              <w:pStyle w:val="NoSpacing"/>
              <w:rPr>
                <w:b/>
                <w:bCs/>
              </w:rPr>
            </w:pPr>
            <w:r>
              <w:rPr>
                <w:b/>
                <w:bCs/>
              </w:rPr>
              <w:t>Section</w:t>
            </w:r>
          </w:p>
        </w:tc>
        <w:tc>
          <w:tcPr>
            <w:tcW w:w="66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5C5C5" w:themeFill="background2" w:themeFillShade="D9"/>
            <w:tcMar>
              <w:top w:w="0" w:type="dxa"/>
              <w:left w:w="108" w:type="dxa"/>
              <w:bottom w:w="0" w:type="dxa"/>
              <w:right w:w="108" w:type="dxa"/>
            </w:tcMar>
          </w:tcPr>
          <w:p w14:paraId="45ACFCEA" w14:textId="77777777" w:rsidR="00FB6D4F" w:rsidRPr="00742674" w:rsidRDefault="00FB6D4F" w:rsidP="00142C21">
            <w:pPr>
              <w:pStyle w:val="NoSpacing"/>
              <w:rPr>
                <w:b/>
                <w:bCs/>
              </w:rPr>
            </w:pPr>
            <w:r>
              <w:rPr>
                <w:b/>
                <w:bCs/>
              </w:rPr>
              <w:t>Value</w:t>
            </w:r>
          </w:p>
        </w:tc>
      </w:tr>
      <w:tr w:rsidR="00FB6D4F" w:rsidRPr="00F80BBB" w14:paraId="3D1C014C" w14:textId="77777777" w:rsidTr="00142C21">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E717B9" w14:textId="77777777" w:rsidR="00FB6D4F" w:rsidRPr="00F80BBB" w:rsidRDefault="00FB6D4F" w:rsidP="00142C21">
            <w:pPr>
              <w:pStyle w:val="NoSpacing"/>
              <w:rPr>
                <w:b/>
                <w:bCs/>
              </w:rPr>
            </w:pPr>
            <w:r w:rsidRPr="00F80BBB">
              <w:rPr>
                <w:b/>
                <w:bCs/>
              </w:rPr>
              <w:t xml:space="preserve">Project </w:t>
            </w:r>
            <w:r>
              <w:rPr>
                <w:b/>
                <w:bCs/>
              </w:rPr>
              <w:t>Code</w:t>
            </w:r>
            <w:r w:rsidRPr="00F80BBB">
              <w:rPr>
                <w:b/>
                <w:bCs/>
              </w:rPr>
              <w:t xml:space="preserve"> </w:t>
            </w:r>
          </w:p>
        </w:tc>
        <w:tc>
          <w:tcPr>
            <w:tcW w:w="6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85D3D3" w14:textId="2B685F3A" w:rsidR="00FB6D4F" w:rsidRPr="00F80BBB" w:rsidRDefault="00FB6D4F" w:rsidP="00142C21">
            <w:pPr>
              <w:pStyle w:val="NoSpacing"/>
              <w:rPr>
                <w:bCs/>
              </w:rPr>
            </w:pPr>
            <w:r>
              <w:rPr>
                <w:bCs/>
              </w:rPr>
              <w:t>EX1AVD</w:t>
            </w:r>
          </w:p>
        </w:tc>
      </w:tr>
      <w:tr w:rsidR="00FB6D4F" w:rsidRPr="00F80BBB" w14:paraId="2C0C077F" w14:textId="77777777" w:rsidTr="00142C21">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66A8A90" w14:textId="77777777" w:rsidR="00FB6D4F" w:rsidRPr="00F80BBB" w:rsidRDefault="00FB6D4F" w:rsidP="00142C21">
            <w:pPr>
              <w:pStyle w:val="NoSpacing"/>
              <w:rPr>
                <w:b/>
                <w:bCs/>
              </w:rPr>
            </w:pPr>
            <w:r w:rsidRPr="00F80BBB">
              <w:rPr>
                <w:b/>
                <w:bCs/>
              </w:rPr>
              <w:t>Project Name</w:t>
            </w:r>
          </w:p>
        </w:tc>
        <w:tc>
          <w:tcPr>
            <w:tcW w:w="6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0529ADD" w14:textId="001F76D3" w:rsidR="00FB6D4F" w:rsidRPr="00F80BBB" w:rsidRDefault="00FB6D4F" w:rsidP="00142C21">
            <w:pPr>
              <w:pStyle w:val="NoSpacing"/>
              <w:rPr>
                <w:bCs/>
              </w:rPr>
            </w:pPr>
            <w:r>
              <w:rPr>
                <w:bCs/>
              </w:rPr>
              <w:t xml:space="preserve">Milan </w:t>
            </w:r>
          </w:p>
        </w:tc>
      </w:tr>
      <w:tr w:rsidR="00FB6D4F" w:rsidRPr="00F80BBB" w14:paraId="74D30799" w14:textId="77777777" w:rsidTr="00142C21">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886CAD" w14:textId="77777777" w:rsidR="00FB6D4F" w:rsidRPr="00F80BBB" w:rsidRDefault="00FB6D4F" w:rsidP="00142C21">
            <w:pPr>
              <w:pStyle w:val="NoSpacing"/>
              <w:rPr>
                <w:b/>
                <w:bCs/>
              </w:rPr>
            </w:pPr>
            <w:r w:rsidRPr="00F80BBB">
              <w:rPr>
                <w:b/>
                <w:bCs/>
              </w:rPr>
              <w:t>Directorate Name</w:t>
            </w:r>
          </w:p>
        </w:tc>
        <w:tc>
          <w:tcPr>
            <w:tcW w:w="6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BE0502" w14:textId="1F64B87D" w:rsidR="00FB6D4F" w:rsidRPr="00F80BBB" w:rsidRDefault="00FB6D4F" w:rsidP="00142C21">
            <w:pPr>
              <w:pStyle w:val="NoSpacing"/>
              <w:rPr>
                <w:bCs/>
              </w:rPr>
            </w:pPr>
            <w:r>
              <w:rPr>
                <w:bCs/>
              </w:rPr>
              <w:t>AVDEX</w:t>
            </w:r>
          </w:p>
        </w:tc>
      </w:tr>
      <w:tr w:rsidR="00FB6D4F" w:rsidRPr="00F80BBB" w14:paraId="0A0364D4" w14:textId="77777777" w:rsidTr="00142C21">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ED76BAC" w14:textId="77777777" w:rsidR="00FB6D4F" w:rsidRPr="00F80BBB" w:rsidRDefault="00FB6D4F" w:rsidP="00142C21">
            <w:pPr>
              <w:pStyle w:val="NoSpacing"/>
              <w:rPr>
                <w:b/>
                <w:bCs/>
              </w:rPr>
            </w:pPr>
            <w:r w:rsidRPr="00F80BBB">
              <w:rPr>
                <w:b/>
                <w:bCs/>
              </w:rPr>
              <w:t>Business Sponsor</w:t>
            </w:r>
          </w:p>
        </w:tc>
        <w:tc>
          <w:tcPr>
            <w:tcW w:w="6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4A7F54" w14:textId="77777777" w:rsidR="00FB6D4F" w:rsidRPr="00F80BBB" w:rsidRDefault="00FB6D4F" w:rsidP="00142C21">
            <w:pPr>
              <w:pStyle w:val="NoSpacing"/>
              <w:rPr>
                <w:bCs/>
              </w:rPr>
            </w:pPr>
          </w:p>
        </w:tc>
      </w:tr>
      <w:tr w:rsidR="00FB6D4F" w:rsidRPr="00F80BBB" w14:paraId="0B40A677" w14:textId="77777777" w:rsidTr="00142C21">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F3FCC0B" w14:textId="77777777" w:rsidR="00FB6D4F" w:rsidRPr="00F80BBB" w:rsidRDefault="00FB6D4F" w:rsidP="00142C21">
            <w:pPr>
              <w:pStyle w:val="NoSpacing"/>
              <w:rPr>
                <w:b/>
                <w:bCs/>
              </w:rPr>
            </w:pPr>
            <w:r>
              <w:rPr>
                <w:b/>
                <w:bCs/>
              </w:rPr>
              <w:t>Solution Architect(s)</w:t>
            </w:r>
          </w:p>
        </w:tc>
        <w:tc>
          <w:tcPr>
            <w:tcW w:w="6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D83903A" w14:textId="77777777" w:rsidR="00FB6D4F" w:rsidRPr="00F80BBB" w:rsidRDefault="00FB6D4F" w:rsidP="00142C21">
            <w:pPr>
              <w:pStyle w:val="NoSpacing"/>
              <w:rPr>
                <w:bCs/>
              </w:rPr>
            </w:pPr>
            <w:r>
              <w:t>-</w:t>
            </w:r>
          </w:p>
        </w:tc>
      </w:tr>
      <w:tr w:rsidR="00FB6D4F" w:rsidRPr="00F80BBB" w14:paraId="0ED73C38" w14:textId="77777777" w:rsidTr="00142C21">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A3EC8D8" w14:textId="77777777" w:rsidR="00FB6D4F" w:rsidRDefault="00FB6D4F" w:rsidP="00142C21">
            <w:pPr>
              <w:pStyle w:val="NoSpacing"/>
              <w:rPr>
                <w:b/>
                <w:bCs/>
              </w:rPr>
            </w:pPr>
            <w:r>
              <w:rPr>
                <w:b/>
                <w:bCs/>
              </w:rPr>
              <w:t>Program Lead</w:t>
            </w:r>
          </w:p>
        </w:tc>
        <w:tc>
          <w:tcPr>
            <w:tcW w:w="6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5ABE759" w14:textId="1E5E541D" w:rsidR="00FB6D4F" w:rsidRPr="00F82D91" w:rsidRDefault="00FB6D4F" w:rsidP="00142C21">
            <w:pPr>
              <w:pStyle w:val="NoSpacing"/>
              <w:rPr>
                <w:bCs/>
              </w:rPr>
            </w:pPr>
            <w:r>
              <w:rPr>
                <w:bCs/>
              </w:rPr>
              <w:t>Reuben Cathan</w:t>
            </w:r>
          </w:p>
        </w:tc>
      </w:tr>
      <w:tr w:rsidR="00FB6D4F" w:rsidRPr="00F80BBB" w14:paraId="51554D07" w14:textId="77777777" w:rsidTr="00142C21">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22DDF9F" w14:textId="77777777" w:rsidR="00FB6D4F" w:rsidRDefault="00FB6D4F" w:rsidP="00142C21">
            <w:pPr>
              <w:pStyle w:val="NoSpacing"/>
              <w:rPr>
                <w:b/>
                <w:bCs/>
              </w:rPr>
            </w:pPr>
            <w:r>
              <w:rPr>
                <w:b/>
                <w:bCs/>
              </w:rPr>
              <w:t>Project Manager</w:t>
            </w:r>
          </w:p>
        </w:tc>
        <w:tc>
          <w:tcPr>
            <w:tcW w:w="6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E8C834" w14:textId="27908883" w:rsidR="00FB6D4F" w:rsidRPr="00F80BBB" w:rsidRDefault="00FB6D4F" w:rsidP="00142C21">
            <w:pPr>
              <w:pStyle w:val="NoSpacing"/>
              <w:rPr>
                <w:bCs/>
              </w:rPr>
            </w:pPr>
            <w:r>
              <w:rPr>
                <w:bCs/>
              </w:rPr>
              <w:t>Reuben Cathan</w:t>
            </w:r>
          </w:p>
        </w:tc>
      </w:tr>
      <w:tr w:rsidR="00FB6D4F" w:rsidRPr="00F80BBB" w14:paraId="201C1411" w14:textId="77777777" w:rsidTr="00142C21">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78F316" w14:textId="77777777" w:rsidR="00FB6D4F" w:rsidRPr="00F80BBB" w:rsidRDefault="00FB6D4F" w:rsidP="00142C21">
            <w:pPr>
              <w:pStyle w:val="NoSpacing"/>
              <w:rPr>
                <w:b/>
                <w:bCs/>
              </w:rPr>
            </w:pPr>
            <w:r w:rsidRPr="00F80BBB">
              <w:rPr>
                <w:b/>
                <w:bCs/>
              </w:rPr>
              <w:t>Document Status</w:t>
            </w:r>
          </w:p>
        </w:tc>
        <w:tc>
          <w:tcPr>
            <w:tcW w:w="6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B128243" w14:textId="4DB4D4F8" w:rsidR="00FB6D4F" w:rsidRPr="00F80BBB" w:rsidRDefault="00FB6D4F" w:rsidP="00142C21">
            <w:pPr>
              <w:pStyle w:val="NoSpacing"/>
            </w:pPr>
            <w:r>
              <w:t>example</w:t>
            </w:r>
          </w:p>
        </w:tc>
      </w:tr>
      <w:tr w:rsidR="00FB6D4F" w:rsidRPr="00F80BBB" w14:paraId="38F97747" w14:textId="77777777" w:rsidTr="00142C21">
        <w:tc>
          <w:tcPr>
            <w:tcW w:w="234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03A8DD7" w14:textId="77777777" w:rsidR="00FB6D4F" w:rsidRPr="00F80BBB" w:rsidRDefault="00FB6D4F" w:rsidP="00142C21">
            <w:pPr>
              <w:pStyle w:val="NoSpacing"/>
              <w:rPr>
                <w:b/>
                <w:bCs/>
              </w:rPr>
            </w:pPr>
            <w:r w:rsidRPr="00F80BBB">
              <w:rPr>
                <w:b/>
                <w:bCs/>
              </w:rPr>
              <w:t>Date and Version</w:t>
            </w:r>
          </w:p>
        </w:tc>
        <w:tc>
          <w:tcPr>
            <w:tcW w:w="667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605DC1" w14:textId="7B5F93C6" w:rsidR="00FB6D4F" w:rsidRPr="00F80BBB" w:rsidRDefault="00FB6D4F" w:rsidP="00142C21">
            <w:pPr>
              <w:pStyle w:val="NoSpacing"/>
              <w:rPr>
                <w:bCs/>
                <w:iCs/>
              </w:rPr>
            </w:pPr>
            <w:r>
              <w:rPr>
                <w:bCs/>
                <w:iCs/>
              </w:rPr>
              <w:t>example</w:t>
            </w:r>
          </w:p>
        </w:tc>
      </w:tr>
    </w:tbl>
    <w:p w14:paraId="5561A12E" w14:textId="77777777" w:rsidR="00FB6D4F" w:rsidRPr="00F80BBB" w:rsidRDefault="00FB6D4F" w:rsidP="00FB6D4F">
      <w:pPr>
        <w:pStyle w:val="NoSpacing"/>
      </w:pPr>
    </w:p>
    <w:p w14:paraId="1D713901" w14:textId="77777777" w:rsidR="00FB6D4F" w:rsidRPr="00F80BBB" w:rsidRDefault="00FB6D4F" w:rsidP="00FB6D4F">
      <w:pPr>
        <w:pStyle w:val="Heading2"/>
        <w:rPr>
          <w:lang w:val="en-US"/>
        </w:rPr>
      </w:pPr>
      <w:bookmarkStart w:id="4" w:name="_Toc97027016"/>
      <w:bookmarkStart w:id="5" w:name="_Toc107586091"/>
      <w:bookmarkStart w:id="6" w:name="_Toc1192177716"/>
      <w:bookmarkStart w:id="7" w:name="_Toc190765538"/>
      <w:bookmarkStart w:id="8" w:name="_Toc196466737"/>
      <w:bookmarkStart w:id="9" w:name="_Toc202531078"/>
      <w:bookmarkStart w:id="10" w:name="_Toc202531109"/>
      <w:r w:rsidRPr="684BC6B2">
        <w:rPr>
          <w:lang w:val="en-US"/>
        </w:rPr>
        <w:t>Revision History</w:t>
      </w:r>
      <w:bookmarkEnd w:id="4"/>
      <w:bookmarkEnd w:id="5"/>
      <w:bookmarkEnd w:id="6"/>
      <w:bookmarkEnd w:id="7"/>
      <w:bookmarkEnd w:id="8"/>
      <w:bookmarkEnd w:id="9"/>
      <w:bookmarkEnd w:id="10"/>
    </w:p>
    <w:p w14:paraId="1BA4A64B" w14:textId="77777777" w:rsidR="00FB6D4F" w:rsidRPr="00F80BBB" w:rsidRDefault="00FB6D4F" w:rsidP="00FB6D4F">
      <w:pPr>
        <w:pStyle w:val="NoSpacing"/>
        <w:rPr>
          <w:lang w:val="en-US"/>
        </w:rPr>
      </w:pPr>
    </w:p>
    <w:tbl>
      <w:tblPr>
        <w:tblW w:w="5000" w:type="pct"/>
        <w:tblCellMar>
          <w:left w:w="10" w:type="dxa"/>
          <w:right w:w="10" w:type="dxa"/>
        </w:tblCellMar>
        <w:tblLook w:val="04A0" w:firstRow="1" w:lastRow="0" w:firstColumn="1" w:lastColumn="0" w:noHBand="0" w:noVBand="1"/>
      </w:tblPr>
      <w:tblGrid>
        <w:gridCol w:w="1085"/>
        <w:gridCol w:w="1468"/>
        <w:gridCol w:w="4514"/>
        <w:gridCol w:w="1949"/>
      </w:tblGrid>
      <w:tr w:rsidR="00FB6D4F" w:rsidRPr="00F80BBB" w14:paraId="7FC3E3C3" w14:textId="77777777" w:rsidTr="00142C21">
        <w:trPr>
          <w:trHeight w:val="170"/>
        </w:trPr>
        <w:tc>
          <w:tcPr>
            <w:tcW w:w="10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28" w:type="dxa"/>
              <w:left w:w="108" w:type="dxa"/>
              <w:bottom w:w="28" w:type="dxa"/>
              <w:right w:w="108" w:type="dxa"/>
            </w:tcMar>
            <w:vAlign w:val="center"/>
          </w:tcPr>
          <w:p w14:paraId="168C574D" w14:textId="77777777" w:rsidR="00FB6D4F" w:rsidRPr="00F80BBB" w:rsidRDefault="00FB6D4F" w:rsidP="00142C21">
            <w:pPr>
              <w:pStyle w:val="NoSpacing"/>
            </w:pPr>
            <w:r w:rsidRPr="00F80BBB">
              <w:rPr>
                <w:b/>
                <w:lang w:val="en-US"/>
              </w:rPr>
              <w:t>Version</w:t>
            </w:r>
          </w:p>
        </w:tc>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28" w:type="dxa"/>
              <w:left w:w="108" w:type="dxa"/>
              <w:bottom w:w="28" w:type="dxa"/>
              <w:right w:w="108" w:type="dxa"/>
            </w:tcMar>
            <w:vAlign w:val="center"/>
          </w:tcPr>
          <w:p w14:paraId="20FDE676" w14:textId="77777777" w:rsidR="00FB6D4F" w:rsidRPr="00F80BBB" w:rsidRDefault="00FB6D4F" w:rsidP="00142C21">
            <w:pPr>
              <w:pStyle w:val="NoSpacing"/>
            </w:pPr>
            <w:r w:rsidRPr="00F80BBB">
              <w:rPr>
                <w:b/>
                <w:lang w:val="en-US"/>
              </w:rPr>
              <w:t>Revision Date</w:t>
            </w:r>
          </w:p>
        </w:tc>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28" w:type="dxa"/>
              <w:left w:w="108" w:type="dxa"/>
              <w:bottom w:w="28" w:type="dxa"/>
              <w:right w:w="108" w:type="dxa"/>
            </w:tcMar>
            <w:vAlign w:val="center"/>
          </w:tcPr>
          <w:p w14:paraId="477F0D44" w14:textId="77777777" w:rsidR="00FB6D4F" w:rsidRPr="00F80BBB" w:rsidRDefault="00FB6D4F" w:rsidP="00142C21">
            <w:pPr>
              <w:pStyle w:val="NoSpacing"/>
            </w:pPr>
            <w:r w:rsidRPr="00F80BBB">
              <w:rPr>
                <w:b/>
                <w:lang w:val="en-US"/>
              </w:rPr>
              <w:t>Summary of Changes</w:t>
            </w: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28" w:type="dxa"/>
              <w:left w:w="108" w:type="dxa"/>
              <w:bottom w:w="28" w:type="dxa"/>
              <w:right w:w="108" w:type="dxa"/>
            </w:tcMar>
            <w:vAlign w:val="center"/>
          </w:tcPr>
          <w:p w14:paraId="702CBFB8" w14:textId="77777777" w:rsidR="00FB6D4F" w:rsidRPr="00F80BBB" w:rsidRDefault="00FB6D4F" w:rsidP="00142C21">
            <w:pPr>
              <w:pStyle w:val="NoSpacing"/>
            </w:pPr>
            <w:r w:rsidRPr="00F80BBB">
              <w:rPr>
                <w:b/>
                <w:lang w:val="en-US"/>
              </w:rPr>
              <w:t>Changes made by:</w:t>
            </w:r>
          </w:p>
        </w:tc>
      </w:tr>
      <w:tr w:rsidR="00FB6D4F" w:rsidRPr="00F80BBB" w14:paraId="5F14F083" w14:textId="77777777" w:rsidTr="00142C21">
        <w:trPr>
          <w:trHeight w:val="170"/>
        </w:trPr>
        <w:tc>
          <w:tcPr>
            <w:tcW w:w="10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vAlign w:val="center"/>
          </w:tcPr>
          <w:p w14:paraId="19059BAA" w14:textId="77777777" w:rsidR="00FB6D4F" w:rsidRPr="00F80BBB" w:rsidRDefault="00FB6D4F" w:rsidP="00142C21">
            <w:pPr>
              <w:pStyle w:val="NoSpacing"/>
              <w:rPr>
                <w:lang w:val="en-US"/>
              </w:rPr>
            </w:pPr>
          </w:p>
        </w:tc>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vAlign w:val="center"/>
          </w:tcPr>
          <w:p w14:paraId="07318AEC" w14:textId="77777777" w:rsidR="00FB6D4F" w:rsidRPr="00F80BBB" w:rsidRDefault="00FB6D4F" w:rsidP="00142C21">
            <w:pPr>
              <w:pStyle w:val="NoSpacing"/>
              <w:rPr>
                <w:lang w:val="en-US"/>
              </w:rPr>
            </w:pPr>
          </w:p>
        </w:tc>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tcPr>
          <w:p w14:paraId="12AB4220" w14:textId="77777777" w:rsidR="00FB6D4F" w:rsidRPr="00F80BBB" w:rsidRDefault="00FB6D4F" w:rsidP="00142C21">
            <w:pPr>
              <w:pStyle w:val="NoSpacing"/>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vAlign w:val="center"/>
          </w:tcPr>
          <w:p w14:paraId="4F14768D" w14:textId="77777777" w:rsidR="00FB6D4F" w:rsidRPr="00F80BBB" w:rsidRDefault="00FB6D4F" w:rsidP="00142C21">
            <w:pPr>
              <w:pStyle w:val="NoSpacing"/>
              <w:rPr>
                <w:lang w:val="en-US"/>
              </w:rPr>
            </w:pPr>
          </w:p>
        </w:tc>
      </w:tr>
      <w:tr w:rsidR="00FB6D4F" w:rsidRPr="00F80BBB" w14:paraId="50FB5667" w14:textId="77777777" w:rsidTr="00142C21">
        <w:trPr>
          <w:trHeight w:val="170"/>
        </w:trPr>
        <w:tc>
          <w:tcPr>
            <w:tcW w:w="10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vAlign w:val="center"/>
          </w:tcPr>
          <w:p w14:paraId="415BC401" w14:textId="77777777" w:rsidR="00FB6D4F" w:rsidRPr="00F80BBB" w:rsidRDefault="00FB6D4F" w:rsidP="00142C21">
            <w:pPr>
              <w:pStyle w:val="NoSpacing"/>
              <w:rPr>
                <w:lang w:val="en-US"/>
              </w:rPr>
            </w:pPr>
          </w:p>
        </w:tc>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vAlign w:val="center"/>
          </w:tcPr>
          <w:p w14:paraId="787B4236" w14:textId="77777777" w:rsidR="00FB6D4F" w:rsidRPr="00F80BBB" w:rsidRDefault="00FB6D4F" w:rsidP="00142C21">
            <w:pPr>
              <w:pStyle w:val="NoSpacing"/>
              <w:rPr>
                <w:lang w:val="en-US"/>
              </w:rPr>
            </w:pPr>
          </w:p>
        </w:tc>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vAlign w:val="center"/>
          </w:tcPr>
          <w:p w14:paraId="2BA80861" w14:textId="77777777" w:rsidR="00FB6D4F" w:rsidRPr="00F80BBB" w:rsidRDefault="00FB6D4F" w:rsidP="00142C21">
            <w:pPr>
              <w:pStyle w:val="NoSpacing"/>
              <w:rPr>
                <w:lang w:val="en-US"/>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vAlign w:val="center"/>
          </w:tcPr>
          <w:p w14:paraId="68564754" w14:textId="77777777" w:rsidR="00FB6D4F" w:rsidRPr="00F80BBB" w:rsidRDefault="00FB6D4F" w:rsidP="00142C21">
            <w:pPr>
              <w:pStyle w:val="NoSpacing"/>
              <w:rPr>
                <w:lang w:val="en-US"/>
              </w:rPr>
            </w:pPr>
          </w:p>
        </w:tc>
      </w:tr>
      <w:tr w:rsidR="00FB6D4F" w:rsidRPr="00F80BBB" w14:paraId="6099F558" w14:textId="77777777" w:rsidTr="00142C21">
        <w:trPr>
          <w:trHeight w:val="170"/>
        </w:trPr>
        <w:tc>
          <w:tcPr>
            <w:tcW w:w="10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vAlign w:val="center"/>
          </w:tcPr>
          <w:p w14:paraId="552E950B" w14:textId="77777777" w:rsidR="00FB6D4F" w:rsidRPr="00F80BBB" w:rsidRDefault="00FB6D4F" w:rsidP="00142C21">
            <w:pPr>
              <w:pStyle w:val="NoSpacing"/>
              <w:rPr>
                <w:lang w:val="en-US"/>
              </w:rPr>
            </w:pPr>
          </w:p>
        </w:tc>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vAlign w:val="center"/>
          </w:tcPr>
          <w:p w14:paraId="7718A8D9" w14:textId="77777777" w:rsidR="00FB6D4F" w:rsidRPr="00F80BBB" w:rsidRDefault="00FB6D4F" w:rsidP="00142C21">
            <w:pPr>
              <w:pStyle w:val="NoSpacing"/>
              <w:rPr>
                <w:lang w:val="en-US"/>
              </w:rPr>
            </w:pPr>
          </w:p>
        </w:tc>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vAlign w:val="center"/>
          </w:tcPr>
          <w:p w14:paraId="08129594" w14:textId="77777777" w:rsidR="00FB6D4F" w:rsidRPr="00F80BBB" w:rsidRDefault="00FB6D4F" w:rsidP="00142C21">
            <w:pPr>
              <w:pStyle w:val="NoSpacing"/>
              <w:rPr>
                <w:lang w:val="en-US"/>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vAlign w:val="center"/>
          </w:tcPr>
          <w:p w14:paraId="4C011546" w14:textId="77777777" w:rsidR="00FB6D4F" w:rsidRPr="00F80BBB" w:rsidRDefault="00FB6D4F" w:rsidP="00142C21">
            <w:pPr>
              <w:pStyle w:val="NoSpacing"/>
              <w:rPr>
                <w:lang w:val="en-US"/>
              </w:rPr>
            </w:pPr>
          </w:p>
        </w:tc>
      </w:tr>
      <w:tr w:rsidR="00FB6D4F" w:rsidRPr="00F80BBB" w14:paraId="1A8B4789" w14:textId="77777777" w:rsidTr="00142C21">
        <w:trPr>
          <w:trHeight w:val="170"/>
        </w:trPr>
        <w:tc>
          <w:tcPr>
            <w:tcW w:w="1085"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vAlign w:val="center"/>
          </w:tcPr>
          <w:p w14:paraId="0D6625C9" w14:textId="77777777" w:rsidR="00FB6D4F" w:rsidRPr="00F80BBB" w:rsidRDefault="00FB6D4F" w:rsidP="00142C21">
            <w:pPr>
              <w:pStyle w:val="NoSpacing"/>
              <w:rPr>
                <w:lang w:val="en-US"/>
              </w:rPr>
            </w:pPr>
          </w:p>
        </w:tc>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vAlign w:val="center"/>
          </w:tcPr>
          <w:p w14:paraId="22C44A51" w14:textId="77777777" w:rsidR="00FB6D4F" w:rsidRPr="00F80BBB" w:rsidRDefault="00FB6D4F" w:rsidP="00142C21">
            <w:pPr>
              <w:pStyle w:val="NoSpacing"/>
              <w:rPr>
                <w:lang w:val="en-US"/>
              </w:rPr>
            </w:pPr>
          </w:p>
        </w:tc>
        <w:tc>
          <w:tcPr>
            <w:tcW w:w="451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vAlign w:val="center"/>
          </w:tcPr>
          <w:p w14:paraId="5F63C50A" w14:textId="77777777" w:rsidR="00FB6D4F" w:rsidRPr="00F80BBB" w:rsidRDefault="00FB6D4F" w:rsidP="00142C21">
            <w:pPr>
              <w:pStyle w:val="NoSpacing"/>
              <w:rPr>
                <w:lang w:val="en-US"/>
              </w:rPr>
            </w:pPr>
          </w:p>
        </w:tc>
        <w:tc>
          <w:tcPr>
            <w:tcW w:w="194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28" w:type="dxa"/>
              <w:left w:w="108" w:type="dxa"/>
              <w:bottom w:w="28" w:type="dxa"/>
              <w:right w:w="108" w:type="dxa"/>
            </w:tcMar>
            <w:vAlign w:val="center"/>
          </w:tcPr>
          <w:p w14:paraId="118AF2A4" w14:textId="77777777" w:rsidR="00FB6D4F" w:rsidRPr="00F80BBB" w:rsidRDefault="00FB6D4F" w:rsidP="00142C21">
            <w:pPr>
              <w:pStyle w:val="NoSpacing"/>
              <w:rPr>
                <w:lang w:val="en-US"/>
              </w:rPr>
            </w:pPr>
          </w:p>
        </w:tc>
      </w:tr>
    </w:tbl>
    <w:p w14:paraId="6C4410F5" w14:textId="77777777" w:rsidR="00FB6D4F" w:rsidRPr="00F80BBB" w:rsidRDefault="00FB6D4F" w:rsidP="00FB6D4F">
      <w:pPr>
        <w:pStyle w:val="NoSpacing"/>
      </w:pPr>
    </w:p>
    <w:p w14:paraId="0A4B7E12" w14:textId="77777777" w:rsidR="00FB6D4F" w:rsidRPr="00F80BBB" w:rsidRDefault="00FB6D4F" w:rsidP="00FB6D4F">
      <w:pPr>
        <w:pStyle w:val="Heading2"/>
        <w:rPr>
          <w:lang w:val="en-US"/>
        </w:rPr>
      </w:pPr>
      <w:bookmarkStart w:id="11" w:name="_Toc247988888"/>
      <w:bookmarkStart w:id="12" w:name="_Toc97027017"/>
      <w:bookmarkStart w:id="13" w:name="_Toc107586092"/>
      <w:bookmarkStart w:id="14" w:name="_Toc2009591798"/>
      <w:bookmarkStart w:id="15" w:name="_Toc190765539"/>
      <w:bookmarkStart w:id="16" w:name="_Toc196466738"/>
      <w:bookmarkStart w:id="17" w:name="_Toc202531079"/>
      <w:bookmarkStart w:id="18" w:name="_Toc202531110"/>
      <w:r w:rsidRPr="684BC6B2">
        <w:rPr>
          <w:lang w:val="en-US"/>
        </w:rPr>
        <w:t>Approvals</w:t>
      </w:r>
      <w:bookmarkEnd w:id="11"/>
      <w:bookmarkEnd w:id="12"/>
      <w:bookmarkEnd w:id="13"/>
      <w:bookmarkEnd w:id="14"/>
      <w:bookmarkEnd w:id="15"/>
      <w:bookmarkEnd w:id="16"/>
      <w:bookmarkEnd w:id="17"/>
      <w:bookmarkEnd w:id="18"/>
    </w:p>
    <w:p w14:paraId="0D301DC8" w14:textId="77777777" w:rsidR="00FB6D4F" w:rsidRPr="00F80BBB" w:rsidRDefault="00FB6D4F" w:rsidP="00FB6D4F">
      <w:pPr>
        <w:pStyle w:val="NoSpacing"/>
      </w:pPr>
      <w:r w:rsidRPr="00F80BBB">
        <w:t>This document requires the following approvals. (As a minimum the Business Sponsor, Project Manager, ITLT Sponsor)</w:t>
      </w:r>
    </w:p>
    <w:p w14:paraId="09F33FB3" w14:textId="77777777" w:rsidR="00FB6D4F" w:rsidRPr="00F80BBB" w:rsidRDefault="00FB6D4F" w:rsidP="00FB6D4F">
      <w:pPr>
        <w:pStyle w:val="NoSpacing"/>
      </w:pPr>
    </w:p>
    <w:tbl>
      <w:tblPr>
        <w:tblW w:w="5000" w:type="pct"/>
        <w:tblCellMar>
          <w:left w:w="10" w:type="dxa"/>
          <w:right w:w="10" w:type="dxa"/>
        </w:tblCellMar>
        <w:tblLook w:val="04A0" w:firstRow="1" w:lastRow="0" w:firstColumn="1" w:lastColumn="0" w:noHBand="0" w:noVBand="1"/>
      </w:tblPr>
      <w:tblGrid>
        <w:gridCol w:w="2296"/>
        <w:gridCol w:w="2866"/>
        <w:gridCol w:w="2598"/>
        <w:gridCol w:w="1256"/>
      </w:tblGrid>
      <w:tr w:rsidR="00FB6D4F" w:rsidRPr="00F80BBB" w14:paraId="4DF7F74A" w14:textId="77777777" w:rsidTr="00142C21">
        <w:trPr>
          <w:trHeight w:val="159"/>
        </w:trPr>
        <w:tc>
          <w:tcPr>
            <w:tcW w:w="22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28" w:type="dxa"/>
              <w:left w:w="108" w:type="dxa"/>
              <w:bottom w:w="28" w:type="dxa"/>
              <w:right w:w="108" w:type="dxa"/>
            </w:tcMar>
            <w:vAlign w:val="center"/>
          </w:tcPr>
          <w:p w14:paraId="53DF78CA" w14:textId="77777777" w:rsidR="00FB6D4F" w:rsidRPr="00F80BBB" w:rsidRDefault="00FB6D4F" w:rsidP="00142C21">
            <w:pPr>
              <w:pStyle w:val="NoSpacing"/>
            </w:pPr>
            <w:r w:rsidRPr="00F80BBB">
              <w:rPr>
                <w:b/>
                <w:lang w:val="en-US"/>
              </w:rPr>
              <w:t>Name</w:t>
            </w:r>
          </w:p>
        </w:tc>
        <w:tc>
          <w:tcPr>
            <w:tcW w:w="286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28" w:type="dxa"/>
              <w:left w:w="108" w:type="dxa"/>
              <w:bottom w:w="28" w:type="dxa"/>
              <w:right w:w="108" w:type="dxa"/>
            </w:tcMar>
            <w:vAlign w:val="center"/>
          </w:tcPr>
          <w:p w14:paraId="3F29B127" w14:textId="77777777" w:rsidR="00FB6D4F" w:rsidRPr="00F80BBB" w:rsidRDefault="00FB6D4F" w:rsidP="00142C21">
            <w:pPr>
              <w:pStyle w:val="NoSpacing"/>
            </w:pPr>
            <w:r w:rsidRPr="00F80BBB">
              <w:rPr>
                <w:b/>
                <w:lang w:val="en-US"/>
              </w:rPr>
              <w:t>Title</w:t>
            </w:r>
          </w:p>
        </w:tc>
        <w:tc>
          <w:tcPr>
            <w:tcW w:w="259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28" w:type="dxa"/>
              <w:left w:w="108" w:type="dxa"/>
              <w:bottom w:w="28" w:type="dxa"/>
              <w:right w:w="108" w:type="dxa"/>
            </w:tcMar>
            <w:vAlign w:val="center"/>
          </w:tcPr>
          <w:p w14:paraId="3D7E01DB" w14:textId="77777777" w:rsidR="00FB6D4F" w:rsidRPr="00F80BBB" w:rsidRDefault="00FB6D4F" w:rsidP="00142C21">
            <w:pPr>
              <w:pStyle w:val="NoSpacing"/>
            </w:pPr>
            <w:r w:rsidRPr="00F80BBB">
              <w:rPr>
                <w:b/>
                <w:lang w:val="en-US"/>
              </w:rPr>
              <w:t>Method of Approval/Signature</w:t>
            </w:r>
          </w:p>
        </w:tc>
        <w:tc>
          <w:tcPr>
            <w:tcW w:w="125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28" w:type="dxa"/>
              <w:left w:w="108" w:type="dxa"/>
              <w:bottom w:w="28" w:type="dxa"/>
              <w:right w:w="108" w:type="dxa"/>
            </w:tcMar>
            <w:vAlign w:val="center"/>
          </w:tcPr>
          <w:p w14:paraId="2619FC7C" w14:textId="77777777" w:rsidR="00FB6D4F" w:rsidRPr="00F80BBB" w:rsidRDefault="00FB6D4F" w:rsidP="00142C21">
            <w:pPr>
              <w:pStyle w:val="NoSpacing"/>
            </w:pPr>
            <w:r w:rsidRPr="00F80BBB">
              <w:rPr>
                <w:b/>
                <w:lang w:val="en-US"/>
              </w:rPr>
              <w:t>Date of Issue</w:t>
            </w:r>
          </w:p>
        </w:tc>
      </w:tr>
      <w:tr w:rsidR="00FB6D4F" w:rsidRPr="00F80BBB" w14:paraId="3E4B61A6" w14:textId="77777777" w:rsidTr="00142C21">
        <w:trPr>
          <w:trHeight w:val="159"/>
        </w:trPr>
        <w:tc>
          <w:tcPr>
            <w:tcW w:w="22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3CD6AE58" w14:textId="77777777" w:rsidR="00FB6D4F" w:rsidRPr="00F80BBB" w:rsidRDefault="00FB6D4F" w:rsidP="00142C21">
            <w:pPr>
              <w:pStyle w:val="NoSpacing"/>
            </w:pPr>
          </w:p>
        </w:tc>
        <w:tc>
          <w:tcPr>
            <w:tcW w:w="286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12EB455B" w14:textId="77777777" w:rsidR="00FB6D4F" w:rsidRPr="00F80BBB" w:rsidRDefault="00FB6D4F" w:rsidP="00142C21">
            <w:pPr>
              <w:pStyle w:val="NoSpacing"/>
            </w:pPr>
          </w:p>
        </w:tc>
        <w:tc>
          <w:tcPr>
            <w:tcW w:w="259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66D0704D" w14:textId="77777777" w:rsidR="00FB6D4F" w:rsidRPr="00F80BBB" w:rsidRDefault="00FB6D4F" w:rsidP="00142C21">
            <w:pPr>
              <w:pStyle w:val="NoSpacing"/>
              <w:rPr>
                <w:lang w:val="en-US"/>
              </w:rPr>
            </w:pPr>
          </w:p>
        </w:tc>
        <w:tc>
          <w:tcPr>
            <w:tcW w:w="125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6571154F" w14:textId="77777777" w:rsidR="00FB6D4F" w:rsidRPr="00F80BBB" w:rsidRDefault="00FB6D4F" w:rsidP="00142C21">
            <w:pPr>
              <w:pStyle w:val="NoSpacing"/>
              <w:rPr>
                <w:lang w:val="en-US"/>
              </w:rPr>
            </w:pPr>
          </w:p>
        </w:tc>
      </w:tr>
      <w:tr w:rsidR="00FB6D4F" w:rsidRPr="00F80BBB" w14:paraId="1CA8DA85" w14:textId="77777777" w:rsidTr="00142C21">
        <w:trPr>
          <w:trHeight w:val="159"/>
        </w:trPr>
        <w:tc>
          <w:tcPr>
            <w:tcW w:w="22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6CEDF0FF" w14:textId="77777777" w:rsidR="00FB6D4F" w:rsidRPr="00F80BBB" w:rsidRDefault="00FB6D4F" w:rsidP="00142C21">
            <w:pPr>
              <w:pStyle w:val="NoSpacing"/>
            </w:pPr>
          </w:p>
        </w:tc>
        <w:tc>
          <w:tcPr>
            <w:tcW w:w="286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7F4362B7" w14:textId="77777777" w:rsidR="00FB6D4F" w:rsidRPr="00F80BBB" w:rsidRDefault="00FB6D4F" w:rsidP="00142C21">
            <w:pPr>
              <w:pStyle w:val="NoSpacing"/>
            </w:pPr>
          </w:p>
        </w:tc>
        <w:tc>
          <w:tcPr>
            <w:tcW w:w="259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572EFEE4" w14:textId="77777777" w:rsidR="00FB6D4F" w:rsidRPr="00F80BBB" w:rsidRDefault="00FB6D4F" w:rsidP="00142C21">
            <w:pPr>
              <w:pStyle w:val="NoSpacing"/>
              <w:rPr>
                <w:lang w:val="en-US"/>
              </w:rPr>
            </w:pPr>
          </w:p>
        </w:tc>
        <w:tc>
          <w:tcPr>
            <w:tcW w:w="125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40F546C5" w14:textId="77777777" w:rsidR="00FB6D4F" w:rsidRPr="00F80BBB" w:rsidRDefault="00FB6D4F" w:rsidP="00142C21">
            <w:pPr>
              <w:pStyle w:val="NoSpacing"/>
              <w:rPr>
                <w:lang w:val="en-US"/>
              </w:rPr>
            </w:pPr>
          </w:p>
        </w:tc>
      </w:tr>
      <w:tr w:rsidR="00FB6D4F" w:rsidRPr="00F80BBB" w14:paraId="5F123AE9" w14:textId="77777777" w:rsidTr="00142C21">
        <w:trPr>
          <w:trHeight w:val="159"/>
        </w:trPr>
        <w:tc>
          <w:tcPr>
            <w:tcW w:w="22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14D3E9D3" w14:textId="77777777" w:rsidR="00FB6D4F" w:rsidRPr="00F80BBB" w:rsidRDefault="00FB6D4F" w:rsidP="00142C21">
            <w:pPr>
              <w:pStyle w:val="NoSpacing"/>
            </w:pPr>
          </w:p>
        </w:tc>
        <w:tc>
          <w:tcPr>
            <w:tcW w:w="286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20BDFE66" w14:textId="77777777" w:rsidR="00FB6D4F" w:rsidRPr="00F80BBB" w:rsidRDefault="00FB6D4F" w:rsidP="00142C21">
            <w:pPr>
              <w:pStyle w:val="NoSpacing"/>
            </w:pPr>
          </w:p>
        </w:tc>
        <w:tc>
          <w:tcPr>
            <w:tcW w:w="259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33D5521E" w14:textId="77777777" w:rsidR="00FB6D4F" w:rsidRPr="00F80BBB" w:rsidRDefault="00FB6D4F" w:rsidP="00142C21">
            <w:pPr>
              <w:pStyle w:val="NoSpacing"/>
              <w:rPr>
                <w:lang w:val="en-US"/>
              </w:rPr>
            </w:pPr>
          </w:p>
        </w:tc>
        <w:tc>
          <w:tcPr>
            <w:tcW w:w="125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19BC122E" w14:textId="77777777" w:rsidR="00FB6D4F" w:rsidRPr="00F80BBB" w:rsidRDefault="00FB6D4F" w:rsidP="00142C21">
            <w:pPr>
              <w:pStyle w:val="NoSpacing"/>
              <w:rPr>
                <w:lang w:val="en-US"/>
              </w:rPr>
            </w:pPr>
          </w:p>
        </w:tc>
      </w:tr>
      <w:tr w:rsidR="00FB6D4F" w:rsidRPr="00F80BBB" w14:paraId="72B8DA4E" w14:textId="77777777" w:rsidTr="00142C21">
        <w:trPr>
          <w:trHeight w:val="159"/>
        </w:trPr>
        <w:tc>
          <w:tcPr>
            <w:tcW w:w="22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596AF26E" w14:textId="77777777" w:rsidR="00FB6D4F" w:rsidRPr="00F80BBB" w:rsidRDefault="00FB6D4F" w:rsidP="00142C21">
            <w:pPr>
              <w:pStyle w:val="NoSpacing"/>
            </w:pPr>
          </w:p>
        </w:tc>
        <w:tc>
          <w:tcPr>
            <w:tcW w:w="286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76E3547A" w14:textId="77777777" w:rsidR="00FB6D4F" w:rsidRPr="00F80BBB" w:rsidRDefault="00FB6D4F" w:rsidP="00142C21">
            <w:pPr>
              <w:pStyle w:val="NoSpacing"/>
            </w:pPr>
          </w:p>
        </w:tc>
        <w:tc>
          <w:tcPr>
            <w:tcW w:w="259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0A2CC974" w14:textId="77777777" w:rsidR="00FB6D4F" w:rsidRPr="00F80BBB" w:rsidRDefault="00FB6D4F" w:rsidP="00142C21">
            <w:pPr>
              <w:pStyle w:val="NoSpacing"/>
              <w:rPr>
                <w:lang w:val="en-US"/>
              </w:rPr>
            </w:pPr>
          </w:p>
        </w:tc>
        <w:tc>
          <w:tcPr>
            <w:tcW w:w="125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733927CD" w14:textId="77777777" w:rsidR="00FB6D4F" w:rsidRPr="00F80BBB" w:rsidRDefault="00FB6D4F" w:rsidP="00142C21">
            <w:pPr>
              <w:pStyle w:val="NoSpacing"/>
              <w:rPr>
                <w:lang w:val="en-US"/>
              </w:rPr>
            </w:pPr>
          </w:p>
        </w:tc>
      </w:tr>
      <w:tr w:rsidR="00FB6D4F" w:rsidRPr="00F80BBB" w14:paraId="3CEF1BCD" w14:textId="77777777" w:rsidTr="00142C21">
        <w:trPr>
          <w:trHeight w:val="159"/>
        </w:trPr>
        <w:tc>
          <w:tcPr>
            <w:tcW w:w="22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389BE5D6" w14:textId="77777777" w:rsidR="00FB6D4F" w:rsidRPr="00F80BBB" w:rsidRDefault="00FB6D4F" w:rsidP="00142C21">
            <w:pPr>
              <w:pStyle w:val="NoSpacing"/>
            </w:pPr>
          </w:p>
        </w:tc>
        <w:tc>
          <w:tcPr>
            <w:tcW w:w="286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4FCD1430" w14:textId="77777777" w:rsidR="00FB6D4F" w:rsidRPr="00F80BBB" w:rsidRDefault="00FB6D4F" w:rsidP="00142C21">
            <w:pPr>
              <w:pStyle w:val="NoSpacing"/>
            </w:pPr>
          </w:p>
        </w:tc>
        <w:tc>
          <w:tcPr>
            <w:tcW w:w="259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098C604A" w14:textId="77777777" w:rsidR="00FB6D4F" w:rsidRPr="00F80BBB" w:rsidRDefault="00FB6D4F" w:rsidP="00142C21">
            <w:pPr>
              <w:pStyle w:val="NoSpacing"/>
              <w:rPr>
                <w:lang w:val="en-US"/>
              </w:rPr>
            </w:pPr>
          </w:p>
        </w:tc>
        <w:tc>
          <w:tcPr>
            <w:tcW w:w="125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6956AB1B" w14:textId="77777777" w:rsidR="00FB6D4F" w:rsidRPr="00F80BBB" w:rsidRDefault="00FB6D4F" w:rsidP="00142C21">
            <w:pPr>
              <w:pStyle w:val="NoSpacing"/>
              <w:rPr>
                <w:lang w:val="en-US"/>
              </w:rPr>
            </w:pPr>
          </w:p>
        </w:tc>
      </w:tr>
      <w:tr w:rsidR="00FB6D4F" w:rsidRPr="00F80BBB" w14:paraId="0052CCA6" w14:textId="77777777" w:rsidTr="00142C21">
        <w:trPr>
          <w:trHeight w:val="159"/>
        </w:trPr>
        <w:tc>
          <w:tcPr>
            <w:tcW w:w="22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3C0A5E04" w14:textId="77777777" w:rsidR="00FB6D4F" w:rsidRPr="00F80BBB" w:rsidRDefault="00FB6D4F" w:rsidP="00142C21">
            <w:pPr>
              <w:pStyle w:val="NoSpacing"/>
            </w:pPr>
          </w:p>
        </w:tc>
        <w:tc>
          <w:tcPr>
            <w:tcW w:w="286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74C5916C" w14:textId="77777777" w:rsidR="00FB6D4F" w:rsidRPr="00F80BBB" w:rsidRDefault="00FB6D4F" w:rsidP="00142C21">
            <w:pPr>
              <w:pStyle w:val="NoSpacing"/>
            </w:pPr>
          </w:p>
        </w:tc>
        <w:tc>
          <w:tcPr>
            <w:tcW w:w="259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5A68D17F" w14:textId="77777777" w:rsidR="00FB6D4F" w:rsidRPr="00F80BBB" w:rsidRDefault="00FB6D4F" w:rsidP="00142C21">
            <w:pPr>
              <w:pStyle w:val="NoSpacing"/>
              <w:rPr>
                <w:lang w:val="en-US"/>
              </w:rPr>
            </w:pPr>
          </w:p>
        </w:tc>
        <w:tc>
          <w:tcPr>
            <w:tcW w:w="125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0239D952" w14:textId="77777777" w:rsidR="00FB6D4F" w:rsidRPr="00F80BBB" w:rsidRDefault="00FB6D4F" w:rsidP="00142C21">
            <w:pPr>
              <w:pStyle w:val="NoSpacing"/>
              <w:rPr>
                <w:lang w:val="en-US"/>
              </w:rPr>
            </w:pPr>
          </w:p>
        </w:tc>
      </w:tr>
      <w:tr w:rsidR="00FB6D4F" w:rsidRPr="00F80BBB" w14:paraId="707E092E" w14:textId="77777777" w:rsidTr="00142C21">
        <w:trPr>
          <w:trHeight w:val="159"/>
        </w:trPr>
        <w:tc>
          <w:tcPr>
            <w:tcW w:w="22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0381B615" w14:textId="77777777" w:rsidR="00FB6D4F" w:rsidRPr="00F80BBB" w:rsidRDefault="00FB6D4F" w:rsidP="00142C21">
            <w:pPr>
              <w:pStyle w:val="NoSpacing"/>
            </w:pPr>
          </w:p>
        </w:tc>
        <w:tc>
          <w:tcPr>
            <w:tcW w:w="286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2232E977" w14:textId="77777777" w:rsidR="00FB6D4F" w:rsidRPr="00F80BBB" w:rsidRDefault="00FB6D4F" w:rsidP="00142C21">
            <w:pPr>
              <w:pStyle w:val="NoSpacing"/>
            </w:pPr>
          </w:p>
        </w:tc>
        <w:tc>
          <w:tcPr>
            <w:tcW w:w="259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16333968" w14:textId="77777777" w:rsidR="00FB6D4F" w:rsidRPr="00F80BBB" w:rsidRDefault="00FB6D4F" w:rsidP="00142C21">
            <w:pPr>
              <w:pStyle w:val="NoSpacing"/>
              <w:rPr>
                <w:lang w:val="en-US"/>
              </w:rPr>
            </w:pPr>
          </w:p>
        </w:tc>
        <w:tc>
          <w:tcPr>
            <w:tcW w:w="125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tcPr>
          <w:p w14:paraId="462E123A" w14:textId="77777777" w:rsidR="00FB6D4F" w:rsidRPr="00F80BBB" w:rsidRDefault="00FB6D4F" w:rsidP="00142C21">
            <w:pPr>
              <w:pStyle w:val="NoSpacing"/>
              <w:rPr>
                <w:lang w:val="en-US"/>
              </w:rPr>
            </w:pPr>
          </w:p>
        </w:tc>
      </w:tr>
    </w:tbl>
    <w:p w14:paraId="2E332498" w14:textId="77777777" w:rsidR="00FB6D4F" w:rsidRDefault="00FB6D4F" w:rsidP="00FB6D4F">
      <w:pPr>
        <w:pStyle w:val="NoSpacing"/>
      </w:pPr>
      <w:r w:rsidRPr="00F80BBB">
        <w:br w:type="page"/>
      </w:r>
    </w:p>
    <w:p w14:paraId="7B0FB0DC" w14:textId="77777777" w:rsidR="00FB6D4F" w:rsidRDefault="00FB6D4F" w:rsidP="00FB6D4F">
      <w:pPr>
        <w:pStyle w:val="Heading1"/>
      </w:pPr>
      <w:bookmarkStart w:id="19" w:name="_Toc807669702"/>
      <w:bookmarkStart w:id="20" w:name="_Toc190765540"/>
      <w:bookmarkStart w:id="21" w:name="_Toc196466739"/>
      <w:bookmarkStart w:id="22" w:name="_Toc202531080"/>
      <w:bookmarkStart w:id="23" w:name="_Toc202531111"/>
      <w:r>
        <w:lastRenderedPageBreak/>
        <w:t>Introduction</w:t>
      </w:r>
      <w:bookmarkEnd w:id="19"/>
      <w:bookmarkEnd w:id="20"/>
      <w:bookmarkEnd w:id="21"/>
      <w:bookmarkEnd w:id="22"/>
      <w:bookmarkEnd w:id="23"/>
    </w:p>
    <w:p w14:paraId="2400D95E" w14:textId="77777777" w:rsidR="00FB6D4F" w:rsidRDefault="00FB6D4F" w:rsidP="00FB6D4F">
      <w:pPr>
        <w:pStyle w:val="NoSpacing"/>
      </w:pPr>
    </w:p>
    <w:p w14:paraId="4F9F9EEC" w14:textId="77777777" w:rsidR="00FB6D4F" w:rsidRDefault="00FB6D4F" w:rsidP="00FB6D4F">
      <w:pPr>
        <w:pStyle w:val="Heading2"/>
      </w:pPr>
      <w:bookmarkStart w:id="24" w:name="_Toc190765541"/>
      <w:bookmarkStart w:id="25" w:name="_Toc196466740"/>
      <w:bookmarkStart w:id="26" w:name="_Toc202531081"/>
      <w:bookmarkStart w:id="27" w:name="_Toc202531112"/>
      <w:r>
        <w:t>Document Purpose</w:t>
      </w:r>
      <w:bookmarkEnd w:id="24"/>
      <w:bookmarkEnd w:id="25"/>
      <w:bookmarkEnd w:id="26"/>
      <w:bookmarkEnd w:id="27"/>
    </w:p>
    <w:p w14:paraId="39A0B148" w14:textId="77777777" w:rsidR="00FB6D4F" w:rsidRDefault="00FB6D4F" w:rsidP="00FB6D4F">
      <w:pPr>
        <w:pStyle w:val="NoSpacing"/>
      </w:pPr>
      <w:r>
        <w:t>The purpose of this document is to provide approved, documented guidance as to what the desired future state is to be for the stated business entities and their IT landscape. This document also aims to provide key information on the current state of the IT landscape.</w:t>
      </w:r>
    </w:p>
    <w:p w14:paraId="64BDE00F" w14:textId="77777777" w:rsidR="00FB6D4F" w:rsidRDefault="00FB6D4F" w:rsidP="00FB6D4F">
      <w:pPr>
        <w:pStyle w:val="NoSpacing"/>
      </w:pPr>
    </w:p>
    <w:p w14:paraId="63499589" w14:textId="77777777" w:rsidR="00FB6D4F" w:rsidRDefault="00FB6D4F" w:rsidP="00FB6D4F">
      <w:pPr>
        <w:pStyle w:val="NoSpacing"/>
      </w:pPr>
      <w:r>
        <w:t>This document should be treated as a directive for the contained systems, services, functions - not a process or procedure. The absolute detail consisting of low-level configuration will be created as an output from the implementation of this solution design.</w:t>
      </w:r>
    </w:p>
    <w:p w14:paraId="18FA8CCD" w14:textId="77777777" w:rsidR="00FB6D4F" w:rsidRPr="00B61AC6" w:rsidRDefault="00FB6D4F" w:rsidP="00FB6D4F">
      <w:pPr>
        <w:pStyle w:val="NoSpacing"/>
      </w:pPr>
    </w:p>
    <w:p w14:paraId="5EF85AC1" w14:textId="77777777" w:rsidR="00FB6D4F" w:rsidRPr="00DA080B" w:rsidRDefault="00FB6D4F" w:rsidP="00FB6D4F">
      <w:pPr>
        <w:pStyle w:val="Heading2"/>
      </w:pPr>
      <w:bookmarkStart w:id="28" w:name="_Toc1432918946"/>
      <w:bookmarkStart w:id="29" w:name="_Toc190765542"/>
      <w:bookmarkStart w:id="30" w:name="_Toc196466741"/>
      <w:bookmarkStart w:id="31" w:name="_Toc202531082"/>
      <w:bookmarkStart w:id="32" w:name="_Toc202531113"/>
      <w:r>
        <w:t>Background</w:t>
      </w:r>
      <w:bookmarkEnd w:id="28"/>
      <w:bookmarkEnd w:id="29"/>
      <w:bookmarkEnd w:id="30"/>
      <w:bookmarkEnd w:id="31"/>
      <w:bookmarkEnd w:id="32"/>
    </w:p>
    <w:p w14:paraId="54E5FBEF" w14:textId="01122463" w:rsidR="0040789D" w:rsidRDefault="0040789D" w:rsidP="00FB6D4F">
      <w:pPr>
        <w:pStyle w:val="NoSpacing"/>
      </w:pPr>
      <w:r>
        <w:t xml:space="preserve">Fantasia </w:t>
      </w:r>
      <w:proofErr w:type="spellStart"/>
      <w:r>
        <w:t>corp</w:t>
      </w:r>
      <w:proofErr w:type="spellEnd"/>
      <w:r>
        <w:t xml:space="preserve"> are a fashion design house based in the UK, US, and Brazil.  Fantasia Corp currently </w:t>
      </w:r>
      <w:proofErr w:type="gramStart"/>
      <w:r>
        <w:t>have</w:t>
      </w:r>
      <w:proofErr w:type="gramEnd"/>
      <w:r>
        <w:t xml:space="preserve"> their main HQ in London with two sister sites in the UK.  There are 2 offices along with a warehouse in the US.  Their offices </w:t>
      </w:r>
      <w:proofErr w:type="gramStart"/>
      <w:r>
        <w:t>are located in</w:t>
      </w:r>
      <w:proofErr w:type="gramEnd"/>
      <w:r>
        <w:t xml:space="preserve"> New York and </w:t>
      </w:r>
      <w:r w:rsidR="00A11B45">
        <w:t>Delaware</w:t>
      </w:r>
      <w:r>
        <w:t xml:space="preserve">, with a warehouse located in Ohio. As such a new office has been opened in Brazil and they are now looking to offshore some of their business </w:t>
      </w:r>
      <w:proofErr w:type="gramStart"/>
      <w:r>
        <w:t>area’s</w:t>
      </w:r>
      <w:proofErr w:type="gramEnd"/>
      <w:r>
        <w:t xml:space="preserve"> to this new location. </w:t>
      </w:r>
      <w:r w:rsidR="009C434F">
        <w:t xml:space="preserve"> Fantasia </w:t>
      </w:r>
      <w:proofErr w:type="spellStart"/>
      <w:r w:rsidR="009C434F">
        <w:t>corp</w:t>
      </w:r>
      <w:proofErr w:type="spellEnd"/>
      <w:r w:rsidR="009C434F">
        <w:t xml:space="preserve"> have no Internal IT department and have reached out to </w:t>
      </w:r>
      <w:proofErr w:type="gramStart"/>
      <w:r w:rsidR="009C434F">
        <w:t>ourselves</w:t>
      </w:r>
      <w:proofErr w:type="gramEnd"/>
      <w:r w:rsidR="009C434F">
        <w:t xml:space="preserve"> for our expertise and experience in designing and implementing AVD solutions, all network configurations are handled by their external IT support company and these tasks have been completed prior to engagement with ourselves.</w:t>
      </w:r>
    </w:p>
    <w:p w14:paraId="66335F46" w14:textId="77777777" w:rsidR="0040789D" w:rsidRDefault="0040789D" w:rsidP="00FB6D4F">
      <w:pPr>
        <w:pStyle w:val="NoSpacing"/>
      </w:pPr>
    </w:p>
    <w:p w14:paraId="792A75BF" w14:textId="1C177240" w:rsidR="0040789D" w:rsidRDefault="0040789D" w:rsidP="00FB6D4F">
      <w:pPr>
        <w:pStyle w:val="NoSpacing"/>
      </w:pPr>
      <w:r>
        <w:t xml:space="preserve">Due to the sensitivity of their business the new office will operate in what is know as a clean room with dumb terminal clients these are HP T550 Intel terminals.  These terminals are placed in the clean room and will allow access securely into a AVD environment hosted in Azure. This will server as a jump point to access systems that are specific for their job roles via the AVD.  </w:t>
      </w:r>
    </w:p>
    <w:p w14:paraId="2C9C5792" w14:textId="77777777" w:rsidR="0040789D" w:rsidRDefault="0040789D" w:rsidP="00FB6D4F">
      <w:pPr>
        <w:pStyle w:val="NoSpacing"/>
      </w:pPr>
    </w:p>
    <w:p w14:paraId="79F06F94" w14:textId="1EFD02DD" w:rsidR="0040789D" w:rsidRDefault="0040789D" w:rsidP="00FB6D4F">
      <w:pPr>
        <w:pStyle w:val="NoSpacing"/>
      </w:pPr>
      <w:r>
        <w:t xml:space="preserve">Staff using the </w:t>
      </w:r>
      <w:proofErr w:type="gramStart"/>
      <w:r>
        <w:t>Thin</w:t>
      </w:r>
      <w:proofErr w:type="gramEnd"/>
      <w:r>
        <w:t xml:space="preserve"> clients from within Brazil will only be able to access the AVD solution from within the secure room and will not be able to login to any other systems.  Face recognition will be used alongside MFA to stop unlawful entry to other systems.</w:t>
      </w:r>
    </w:p>
    <w:p w14:paraId="6F38A62D" w14:textId="77777777" w:rsidR="0040789D" w:rsidRDefault="0040789D" w:rsidP="00FB6D4F">
      <w:pPr>
        <w:pStyle w:val="NoSpacing"/>
      </w:pPr>
    </w:p>
    <w:p w14:paraId="16581E3E" w14:textId="774EF108" w:rsidR="00FB6D4F" w:rsidRDefault="00FB6D4F" w:rsidP="00FB6D4F">
      <w:pPr>
        <w:pStyle w:val="NoSpacing"/>
      </w:pPr>
      <w:r>
        <w:t xml:space="preserve">A new requirement has been </w:t>
      </w:r>
      <w:r w:rsidR="002224EA">
        <w:t xml:space="preserve">identified to help with </w:t>
      </w:r>
      <w:r>
        <w:t>onboard</w:t>
      </w:r>
      <w:r w:rsidR="002224EA">
        <w:t>ing</w:t>
      </w:r>
      <w:r>
        <w:t xml:space="preserve"> </w:t>
      </w:r>
      <w:r w:rsidR="002224EA">
        <w:t>Milan</w:t>
      </w:r>
      <w:r>
        <w:t xml:space="preserve"> staff within the </w:t>
      </w:r>
      <w:r>
        <w:t>Fantasia Corp</w:t>
      </w:r>
      <w:r>
        <w:t xml:space="preserve"> </w:t>
      </w:r>
      <w:r w:rsidR="002224EA">
        <w:t>secure room</w:t>
      </w:r>
      <w:r>
        <w:t xml:space="preserve">. The staff will access systems </w:t>
      </w:r>
      <w:proofErr w:type="gramStart"/>
      <w:r>
        <w:t>similar to</w:t>
      </w:r>
      <w:proofErr w:type="gramEnd"/>
      <w:r>
        <w:t xml:space="preserve"> </w:t>
      </w:r>
      <w:r w:rsidR="002224EA">
        <w:t xml:space="preserve">the European staff via a AVD solution hosted in the </w:t>
      </w:r>
      <w:proofErr w:type="gramStart"/>
      <w:r w:rsidR="002224EA">
        <w:t xml:space="preserve">Brazil </w:t>
      </w:r>
      <w:r>
        <w:t xml:space="preserve"> </w:t>
      </w:r>
      <w:r w:rsidR="002224EA">
        <w:t>south</w:t>
      </w:r>
      <w:proofErr w:type="gramEnd"/>
      <w:r w:rsidR="002224EA">
        <w:t xml:space="preserve"> Microsoft Azure Region. </w:t>
      </w:r>
    </w:p>
    <w:p w14:paraId="4D8CFAB4" w14:textId="77777777" w:rsidR="00FB6D4F" w:rsidRDefault="00FB6D4F" w:rsidP="00FB6D4F">
      <w:pPr>
        <w:pStyle w:val="NoSpacing"/>
      </w:pPr>
    </w:p>
    <w:p w14:paraId="347A9E7D" w14:textId="77166A12" w:rsidR="00FB6D4F" w:rsidRDefault="00FB6D4F" w:rsidP="00FB6D4F">
      <w:pPr>
        <w:pStyle w:val="NoSpacing"/>
      </w:pPr>
      <w:r>
        <w:t xml:space="preserve">It is currently estimated that there will be </w:t>
      </w:r>
      <w:r w:rsidR="002224EA">
        <w:t>12</w:t>
      </w:r>
      <w:r>
        <w:t xml:space="preserve"> </w:t>
      </w:r>
      <w:proofErr w:type="gramStart"/>
      <w:r>
        <w:t>FTE’s</w:t>
      </w:r>
      <w:proofErr w:type="gramEnd"/>
      <w:r>
        <w:t xml:space="preserve"> once fully implemented.  </w:t>
      </w:r>
    </w:p>
    <w:p w14:paraId="5F1EE5BE" w14:textId="77777777" w:rsidR="00FB6D4F" w:rsidRPr="0037619C" w:rsidRDefault="00FB6D4F" w:rsidP="00FB6D4F">
      <w:pPr>
        <w:pStyle w:val="NoSpacing"/>
      </w:pPr>
    </w:p>
    <w:p w14:paraId="3F609D0A" w14:textId="77777777" w:rsidR="00FB6D4F" w:rsidRPr="007C7DA7" w:rsidRDefault="00FB6D4F" w:rsidP="00FB6D4F">
      <w:pPr>
        <w:pStyle w:val="Heading2"/>
      </w:pPr>
      <w:bookmarkStart w:id="33" w:name="_Toc376919108"/>
      <w:bookmarkStart w:id="34" w:name="_Toc190765543"/>
      <w:bookmarkStart w:id="35" w:name="_Toc196466742"/>
      <w:bookmarkStart w:id="36" w:name="_Toc202531083"/>
      <w:bookmarkStart w:id="37" w:name="_Toc202531114"/>
      <w:r>
        <w:t>Objective</w:t>
      </w:r>
      <w:bookmarkEnd w:id="33"/>
      <w:r>
        <w:t>s</w:t>
      </w:r>
      <w:bookmarkEnd w:id="34"/>
      <w:bookmarkEnd w:id="35"/>
      <w:bookmarkEnd w:id="36"/>
      <w:bookmarkEnd w:id="37"/>
    </w:p>
    <w:p w14:paraId="78755B80" w14:textId="3E68C7C9" w:rsidR="00FB6D4F" w:rsidRDefault="00FB6D4F" w:rsidP="00FB6D4F">
      <w:pPr>
        <w:pStyle w:val="NoSpacing"/>
        <w:numPr>
          <w:ilvl w:val="1"/>
          <w:numId w:val="3"/>
        </w:numPr>
      </w:pPr>
      <w:r>
        <w:t xml:space="preserve">Facilitate staff access to </w:t>
      </w:r>
      <w:r w:rsidR="002224EA">
        <w:t xml:space="preserve">their Fashion warehouse systems and database systems </w:t>
      </w:r>
      <w:r>
        <w:t xml:space="preserve">from within a </w:t>
      </w:r>
      <w:r>
        <w:t>Fantasia Corp</w:t>
      </w:r>
      <w:r>
        <w:t xml:space="preserve"> AVD.</w:t>
      </w:r>
    </w:p>
    <w:p w14:paraId="494439A8" w14:textId="10BB4DD7" w:rsidR="00FB6D4F" w:rsidRDefault="00A11B45" w:rsidP="00FB6D4F">
      <w:pPr>
        <w:pStyle w:val="NoSpacing"/>
        <w:numPr>
          <w:ilvl w:val="1"/>
          <w:numId w:val="3"/>
        </w:numPr>
      </w:pPr>
      <w:r>
        <w:t xml:space="preserve">Details on how to access systems, the hardware provided, and software provided to aid users in their </w:t>
      </w:r>
      <w:proofErr w:type="gramStart"/>
      <w:r>
        <w:t>day to day</w:t>
      </w:r>
      <w:proofErr w:type="gramEnd"/>
      <w:r>
        <w:t xml:space="preserve"> functionality </w:t>
      </w:r>
    </w:p>
    <w:p w14:paraId="5964BB1F" w14:textId="77777777" w:rsidR="00FB6D4F" w:rsidRDefault="00FB6D4F" w:rsidP="00FB6D4F">
      <w:pPr>
        <w:pStyle w:val="NoSpacing"/>
        <w:ind w:left="1440"/>
      </w:pPr>
    </w:p>
    <w:p w14:paraId="086B6CFB" w14:textId="77777777" w:rsidR="00FB6D4F" w:rsidRDefault="00FB6D4F" w:rsidP="00FB6D4F">
      <w:pPr>
        <w:pStyle w:val="NoSpacing"/>
      </w:pPr>
    </w:p>
    <w:p w14:paraId="1C408F0F" w14:textId="77777777" w:rsidR="00FB6D4F" w:rsidRPr="00774912" w:rsidRDefault="00FB6D4F" w:rsidP="00FB6D4F">
      <w:pPr>
        <w:pStyle w:val="Heading2"/>
      </w:pPr>
      <w:bookmarkStart w:id="38" w:name="_Toc693053095"/>
      <w:bookmarkStart w:id="39" w:name="_Toc190765544"/>
      <w:bookmarkStart w:id="40" w:name="_Toc196466743"/>
      <w:bookmarkStart w:id="41" w:name="_Toc202531084"/>
      <w:bookmarkStart w:id="42" w:name="_Toc202531115"/>
      <w:r>
        <w:t>Scope</w:t>
      </w:r>
      <w:bookmarkEnd w:id="38"/>
      <w:bookmarkEnd w:id="39"/>
      <w:bookmarkEnd w:id="40"/>
      <w:bookmarkEnd w:id="41"/>
      <w:bookmarkEnd w:id="42"/>
    </w:p>
    <w:p w14:paraId="73BCFCED" w14:textId="77777777" w:rsidR="00FB6D4F" w:rsidRDefault="00FB6D4F" w:rsidP="00FB6D4F">
      <w:pPr>
        <w:pStyle w:val="NoSpacing"/>
        <w:numPr>
          <w:ilvl w:val="0"/>
          <w:numId w:val="2"/>
        </w:numPr>
      </w:pPr>
      <w:r>
        <w:t>Platforms (Cloud)</w:t>
      </w:r>
    </w:p>
    <w:p w14:paraId="343FFF11" w14:textId="77777777" w:rsidR="00FB6D4F" w:rsidRDefault="00FB6D4F" w:rsidP="00FB6D4F">
      <w:pPr>
        <w:pStyle w:val="NoSpacing"/>
        <w:numPr>
          <w:ilvl w:val="0"/>
          <w:numId w:val="2"/>
        </w:numPr>
      </w:pPr>
      <w:r>
        <w:t>End User Compute (EUC)</w:t>
      </w:r>
    </w:p>
    <w:p w14:paraId="16290978" w14:textId="77777777" w:rsidR="00FB6D4F" w:rsidRDefault="00FB6D4F" w:rsidP="00FB6D4F">
      <w:pPr>
        <w:pStyle w:val="NoSpacing"/>
        <w:numPr>
          <w:ilvl w:val="0"/>
          <w:numId w:val="2"/>
        </w:numPr>
      </w:pPr>
      <w:r>
        <w:t>IDAM</w:t>
      </w:r>
    </w:p>
    <w:p w14:paraId="383EF379" w14:textId="6A158384" w:rsidR="00A11B45" w:rsidRDefault="00A11B45" w:rsidP="00A11B45">
      <w:pPr>
        <w:pStyle w:val="NoSpacing"/>
      </w:pPr>
    </w:p>
    <w:p w14:paraId="3D29947F" w14:textId="7E794DA7" w:rsidR="00A11B45" w:rsidRDefault="00A11B45" w:rsidP="00A11B45">
      <w:pPr>
        <w:pStyle w:val="NoSpacing"/>
      </w:pPr>
      <w:r>
        <w:lastRenderedPageBreak/>
        <w:t>The following will be out of scope as Identified by Fantasia Corp</w:t>
      </w:r>
    </w:p>
    <w:p w14:paraId="6B57BB6A" w14:textId="77777777" w:rsidR="00A11B45" w:rsidRDefault="00A11B45" w:rsidP="00A11B45">
      <w:pPr>
        <w:pStyle w:val="NoSpacing"/>
      </w:pPr>
    </w:p>
    <w:p w14:paraId="4CEFC9CC" w14:textId="15F2DE2E" w:rsidR="00A11B45" w:rsidRDefault="00A11B45" w:rsidP="00A11B45">
      <w:pPr>
        <w:pStyle w:val="NoSpacing"/>
        <w:numPr>
          <w:ilvl w:val="0"/>
          <w:numId w:val="2"/>
        </w:numPr>
      </w:pPr>
      <w:r>
        <w:t xml:space="preserve">Networking </w:t>
      </w:r>
    </w:p>
    <w:p w14:paraId="3F5CEF59" w14:textId="5A2E3CB9" w:rsidR="00FB6D4F" w:rsidRDefault="00A11B45" w:rsidP="00FB6D4F">
      <w:pPr>
        <w:pStyle w:val="NoSpacing"/>
        <w:numPr>
          <w:ilvl w:val="0"/>
          <w:numId w:val="2"/>
        </w:numPr>
      </w:pPr>
      <w:r>
        <w:t>Telephony</w:t>
      </w:r>
    </w:p>
    <w:p w14:paraId="6B57105B" w14:textId="245FED3B" w:rsidR="00FB6D4F" w:rsidRDefault="00FB6D4F" w:rsidP="00FB6D4F">
      <w:pPr>
        <w:pStyle w:val="Heading1"/>
      </w:pPr>
      <w:bookmarkStart w:id="43" w:name="_Toc190765545"/>
      <w:bookmarkStart w:id="44" w:name="_Toc196466744"/>
      <w:bookmarkStart w:id="45" w:name="_Toc202531085"/>
      <w:bookmarkStart w:id="46" w:name="_Toc202531116"/>
      <w:r>
        <w:t>Staff &amp; Locations</w:t>
      </w:r>
      <w:bookmarkEnd w:id="43"/>
      <w:bookmarkEnd w:id="44"/>
      <w:bookmarkEnd w:id="45"/>
      <w:bookmarkEnd w:id="46"/>
    </w:p>
    <w:p w14:paraId="061B69E6" w14:textId="77777777" w:rsidR="00FB6D4F" w:rsidRDefault="00FB6D4F" w:rsidP="00FB6D4F">
      <w:pPr>
        <w:pStyle w:val="Heading2"/>
      </w:pPr>
      <w:bookmarkStart w:id="47" w:name="_Toc190765546"/>
      <w:bookmarkStart w:id="48" w:name="_Toc196466745"/>
      <w:bookmarkStart w:id="49" w:name="_Toc202531086"/>
      <w:bookmarkStart w:id="50" w:name="_Toc202531117"/>
      <w:r>
        <w:t>Core IT Contacts</w:t>
      </w:r>
      <w:bookmarkEnd w:id="47"/>
      <w:bookmarkEnd w:id="48"/>
      <w:bookmarkEnd w:id="49"/>
      <w:bookmarkEnd w:id="50"/>
    </w:p>
    <w:p w14:paraId="64BA5353" w14:textId="77777777" w:rsidR="00FB6D4F" w:rsidRDefault="00FB6D4F" w:rsidP="00FB6D4F">
      <w:pPr>
        <w:pStyle w:val="NoSpacing"/>
      </w:pPr>
      <w:r>
        <w:t>Below is a table showing the core IT contacts which who will need to be referenced throughout the course of this project. Some of these individuals will only be available during the integration, not post-integration:</w:t>
      </w:r>
    </w:p>
    <w:p w14:paraId="5B1B8EE3" w14:textId="77777777" w:rsidR="00FB6D4F" w:rsidRDefault="00FB6D4F" w:rsidP="00FB6D4F">
      <w:pPr>
        <w:pStyle w:val="NoSpacing"/>
      </w:pPr>
    </w:p>
    <w:tbl>
      <w:tblPr>
        <w:tblStyle w:val="TableGrid"/>
        <w:tblW w:w="0" w:type="auto"/>
        <w:tblLook w:val="04A0" w:firstRow="1" w:lastRow="0" w:firstColumn="1" w:lastColumn="0" w:noHBand="0" w:noVBand="1"/>
      </w:tblPr>
      <w:tblGrid>
        <w:gridCol w:w="2254"/>
        <w:gridCol w:w="2254"/>
        <w:gridCol w:w="2717"/>
        <w:gridCol w:w="1791"/>
      </w:tblGrid>
      <w:tr w:rsidR="00FB6D4F" w:rsidRPr="003D0FDB" w14:paraId="7EC45FD2" w14:textId="77777777" w:rsidTr="00142C21">
        <w:tc>
          <w:tcPr>
            <w:tcW w:w="2254" w:type="dxa"/>
            <w:shd w:val="clear" w:color="auto" w:fill="DCDCDC" w:themeFill="background2" w:themeFillShade="F2"/>
          </w:tcPr>
          <w:p w14:paraId="4B457E58" w14:textId="77777777" w:rsidR="00FB6D4F" w:rsidRPr="003D0FDB" w:rsidRDefault="00FB6D4F" w:rsidP="00142C21">
            <w:pPr>
              <w:pStyle w:val="NoSpacing"/>
              <w:rPr>
                <w:b/>
                <w:bCs/>
                <w:sz w:val="16"/>
                <w:szCs w:val="18"/>
              </w:rPr>
            </w:pPr>
            <w:r w:rsidRPr="002C1D6C">
              <w:rPr>
                <w:b/>
                <w:bCs/>
                <w:sz w:val="16"/>
                <w:szCs w:val="18"/>
              </w:rPr>
              <w:t>Role</w:t>
            </w:r>
          </w:p>
        </w:tc>
        <w:tc>
          <w:tcPr>
            <w:tcW w:w="2254" w:type="dxa"/>
            <w:shd w:val="clear" w:color="auto" w:fill="DCDCDC" w:themeFill="background2" w:themeFillShade="F2"/>
          </w:tcPr>
          <w:p w14:paraId="440CD4AE" w14:textId="77777777" w:rsidR="00FB6D4F" w:rsidRPr="003D0FDB" w:rsidRDefault="00FB6D4F" w:rsidP="00142C21">
            <w:pPr>
              <w:pStyle w:val="NoSpacing"/>
              <w:rPr>
                <w:b/>
                <w:bCs/>
                <w:sz w:val="16"/>
                <w:szCs w:val="18"/>
              </w:rPr>
            </w:pPr>
            <w:r>
              <w:rPr>
                <w:b/>
                <w:bCs/>
                <w:sz w:val="16"/>
                <w:szCs w:val="18"/>
              </w:rPr>
              <w:t>Name</w:t>
            </w:r>
          </w:p>
        </w:tc>
        <w:tc>
          <w:tcPr>
            <w:tcW w:w="2717" w:type="dxa"/>
            <w:shd w:val="clear" w:color="auto" w:fill="DCDCDC" w:themeFill="background2" w:themeFillShade="F2"/>
          </w:tcPr>
          <w:p w14:paraId="3B47E177" w14:textId="77777777" w:rsidR="00FB6D4F" w:rsidRPr="003D0FDB" w:rsidRDefault="00FB6D4F" w:rsidP="00142C21">
            <w:pPr>
              <w:pStyle w:val="NoSpacing"/>
              <w:rPr>
                <w:b/>
                <w:bCs/>
                <w:sz w:val="16"/>
                <w:szCs w:val="18"/>
              </w:rPr>
            </w:pPr>
            <w:r>
              <w:rPr>
                <w:b/>
                <w:bCs/>
                <w:sz w:val="16"/>
                <w:szCs w:val="18"/>
              </w:rPr>
              <w:t>Email Address</w:t>
            </w:r>
          </w:p>
        </w:tc>
        <w:tc>
          <w:tcPr>
            <w:tcW w:w="1791" w:type="dxa"/>
            <w:shd w:val="clear" w:color="auto" w:fill="DCDCDC" w:themeFill="background2" w:themeFillShade="F2"/>
          </w:tcPr>
          <w:p w14:paraId="4FA16C4B" w14:textId="77777777" w:rsidR="00FB6D4F" w:rsidRPr="003D0FDB" w:rsidRDefault="00FB6D4F" w:rsidP="00142C21">
            <w:pPr>
              <w:pStyle w:val="NoSpacing"/>
              <w:rPr>
                <w:b/>
                <w:bCs/>
                <w:sz w:val="16"/>
                <w:szCs w:val="18"/>
              </w:rPr>
            </w:pPr>
            <w:r>
              <w:rPr>
                <w:b/>
                <w:bCs/>
                <w:sz w:val="16"/>
                <w:szCs w:val="18"/>
              </w:rPr>
              <w:t>Phone Number</w:t>
            </w:r>
          </w:p>
        </w:tc>
      </w:tr>
      <w:tr w:rsidR="00FB6D4F" w:rsidRPr="003D0FDB" w14:paraId="09033636" w14:textId="77777777" w:rsidTr="00142C21">
        <w:tc>
          <w:tcPr>
            <w:tcW w:w="2254" w:type="dxa"/>
            <w:vAlign w:val="center"/>
          </w:tcPr>
          <w:p w14:paraId="4E9CEEAE" w14:textId="77777777" w:rsidR="00FB6D4F" w:rsidRPr="003D0FDB" w:rsidRDefault="00FB6D4F" w:rsidP="00142C21">
            <w:pPr>
              <w:pStyle w:val="NoSpacing"/>
              <w:rPr>
                <w:sz w:val="16"/>
                <w:szCs w:val="18"/>
              </w:rPr>
            </w:pPr>
            <w:r>
              <w:rPr>
                <w:sz w:val="16"/>
                <w:szCs w:val="18"/>
              </w:rPr>
              <w:t>Project Manager</w:t>
            </w:r>
          </w:p>
        </w:tc>
        <w:tc>
          <w:tcPr>
            <w:tcW w:w="2254" w:type="dxa"/>
            <w:vAlign w:val="center"/>
          </w:tcPr>
          <w:p w14:paraId="757D588F" w14:textId="50551AD0" w:rsidR="00FB6D4F" w:rsidRPr="003D0FDB" w:rsidRDefault="002224EA" w:rsidP="00142C21">
            <w:pPr>
              <w:pStyle w:val="NoSpacing"/>
              <w:rPr>
                <w:sz w:val="16"/>
                <w:szCs w:val="18"/>
              </w:rPr>
            </w:pPr>
            <w:r>
              <w:rPr>
                <w:sz w:val="16"/>
                <w:szCs w:val="18"/>
              </w:rPr>
              <w:t xml:space="preserve">Reuben </w:t>
            </w:r>
            <w:proofErr w:type="spellStart"/>
            <w:r>
              <w:rPr>
                <w:sz w:val="16"/>
                <w:szCs w:val="18"/>
              </w:rPr>
              <w:t>cathan</w:t>
            </w:r>
            <w:proofErr w:type="spellEnd"/>
          </w:p>
        </w:tc>
        <w:tc>
          <w:tcPr>
            <w:tcW w:w="2717" w:type="dxa"/>
            <w:vAlign w:val="center"/>
          </w:tcPr>
          <w:p w14:paraId="64BB4D80" w14:textId="051982E2" w:rsidR="00FB6D4F" w:rsidRPr="003D0FDB" w:rsidRDefault="002224EA" w:rsidP="00142C21">
            <w:pPr>
              <w:pStyle w:val="NoSpacing"/>
              <w:rPr>
                <w:sz w:val="16"/>
                <w:szCs w:val="18"/>
              </w:rPr>
            </w:pPr>
            <w:hyperlink r:id="rId9" w:history="1">
              <w:r w:rsidRPr="00AA6971">
                <w:rPr>
                  <w:rStyle w:val="Hyperlink"/>
                  <w:sz w:val="16"/>
                  <w:szCs w:val="18"/>
                </w:rPr>
                <w:t>rcexample@example1.co.uk</w:t>
              </w:r>
            </w:hyperlink>
          </w:p>
        </w:tc>
        <w:tc>
          <w:tcPr>
            <w:tcW w:w="1791" w:type="dxa"/>
            <w:vAlign w:val="center"/>
          </w:tcPr>
          <w:p w14:paraId="0099028B" w14:textId="77777777" w:rsidR="00FB6D4F" w:rsidRPr="003D0FDB" w:rsidRDefault="00FB6D4F" w:rsidP="00142C21">
            <w:pPr>
              <w:pStyle w:val="NoSpacing"/>
              <w:rPr>
                <w:sz w:val="16"/>
                <w:szCs w:val="18"/>
              </w:rPr>
            </w:pPr>
          </w:p>
        </w:tc>
      </w:tr>
      <w:tr w:rsidR="002224EA" w:rsidRPr="003D0FDB" w14:paraId="4678BE64" w14:textId="77777777" w:rsidTr="00142C21">
        <w:tc>
          <w:tcPr>
            <w:tcW w:w="2254" w:type="dxa"/>
            <w:vAlign w:val="center"/>
          </w:tcPr>
          <w:p w14:paraId="5B43736F" w14:textId="77777777" w:rsidR="002224EA" w:rsidRPr="003D0FDB" w:rsidRDefault="002224EA" w:rsidP="002224EA">
            <w:pPr>
              <w:pStyle w:val="NoSpacing"/>
              <w:rPr>
                <w:sz w:val="16"/>
                <w:szCs w:val="18"/>
              </w:rPr>
            </w:pPr>
            <w:r w:rsidRPr="00386682">
              <w:rPr>
                <w:sz w:val="16"/>
                <w:szCs w:val="18"/>
                <w:lang w:val="en-US"/>
              </w:rPr>
              <w:t>Senior Systems Engineer</w:t>
            </w:r>
          </w:p>
        </w:tc>
        <w:tc>
          <w:tcPr>
            <w:tcW w:w="2254" w:type="dxa"/>
            <w:vAlign w:val="center"/>
          </w:tcPr>
          <w:p w14:paraId="45B0490C" w14:textId="77777777" w:rsidR="002224EA" w:rsidRPr="003D0FDB" w:rsidRDefault="002224EA" w:rsidP="002224EA">
            <w:pPr>
              <w:pStyle w:val="NoSpacing"/>
              <w:rPr>
                <w:sz w:val="16"/>
                <w:szCs w:val="18"/>
              </w:rPr>
            </w:pPr>
            <w:r>
              <w:rPr>
                <w:sz w:val="16"/>
                <w:szCs w:val="18"/>
              </w:rPr>
              <w:t>Reuben Cathan</w:t>
            </w:r>
          </w:p>
        </w:tc>
        <w:tc>
          <w:tcPr>
            <w:tcW w:w="2717" w:type="dxa"/>
            <w:vAlign w:val="center"/>
          </w:tcPr>
          <w:p w14:paraId="16EF19BE" w14:textId="20B7223D" w:rsidR="002224EA" w:rsidRPr="003D0FDB" w:rsidRDefault="002224EA" w:rsidP="002224EA">
            <w:pPr>
              <w:pStyle w:val="NoSpacing"/>
              <w:rPr>
                <w:sz w:val="16"/>
                <w:szCs w:val="16"/>
              </w:rPr>
            </w:pPr>
            <w:hyperlink r:id="rId10" w:history="1">
              <w:r w:rsidRPr="00AA6971">
                <w:rPr>
                  <w:rStyle w:val="Hyperlink"/>
                  <w:sz w:val="16"/>
                  <w:szCs w:val="18"/>
                </w:rPr>
                <w:t>rcexample@example1.co.uk</w:t>
              </w:r>
            </w:hyperlink>
          </w:p>
        </w:tc>
        <w:tc>
          <w:tcPr>
            <w:tcW w:w="1791" w:type="dxa"/>
            <w:vAlign w:val="center"/>
          </w:tcPr>
          <w:p w14:paraId="6DBB5354" w14:textId="77777777" w:rsidR="002224EA" w:rsidRPr="003D0FDB" w:rsidRDefault="002224EA" w:rsidP="002224EA">
            <w:pPr>
              <w:pStyle w:val="NoSpacing"/>
              <w:rPr>
                <w:sz w:val="16"/>
                <w:szCs w:val="18"/>
              </w:rPr>
            </w:pPr>
          </w:p>
        </w:tc>
      </w:tr>
      <w:tr w:rsidR="002224EA" w:rsidRPr="003D0FDB" w14:paraId="7D1F1281" w14:textId="77777777" w:rsidTr="00142C21">
        <w:tc>
          <w:tcPr>
            <w:tcW w:w="2254" w:type="dxa"/>
            <w:vAlign w:val="center"/>
          </w:tcPr>
          <w:p w14:paraId="212CEC5B" w14:textId="77777777" w:rsidR="002224EA" w:rsidRPr="003D0FDB" w:rsidRDefault="002224EA" w:rsidP="002224EA">
            <w:pPr>
              <w:pStyle w:val="NoSpacing"/>
              <w:rPr>
                <w:sz w:val="16"/>
                <w:szCs w:val="18"/>
              </w:rPr>
            </w:pPr>
            <w:r>
              <w:rPr>
                <w:sz w:val="16"/>
                <w:szCs w:val="18"/>
              </w:rPr>
              <w:t>Project Team Lead</w:t>
            </w:r>
          </w:p>
        </w:tc>
        <w:tc>
          <w:tcPr>
            <w:tcW w:w="2254" w:type="dxa"/>
            <w:vAlign w:val="center"/>
          </w:tcPr>
          <w:p w14:paraId="5374135C" w14:textId="35D7347E" w:rsidR="002224EA" w:rsidRPr="003D0FDB" w:rsidRDefault="002224EA" w:rsidP="002224EA">
            <w:pPr>
              <w:pStyle w:val="NoSpacing"/>
              <w:rPr>
                <w:sz w:val="16"/>
                <w:szCs w:val="18"/>
              </w:rPr>
            </w:pPr>
            <w:r>
              <w:rPr>
                <w:sz w:val="16"/>
                <w:szCs w:val="18"/>
              </w:rPr>
              <w:t>Raul Gomes</w:t>
            </w:r>
          </w:p>
        </w:tc>
        <w:tc>
          <w:tcPr>
            <w:tcW w:w="2717" w:type="dxa"/>
            <w:vAlign w:val="center"/>
          </w:tcPr>
          <w:p w14:paraId="27178205" w14:textId="530FAA4E" w:rsidR="002224EA" w:rsidRPr="003D0FDB" w:rsidRDefault="002224EA" w:rsidP="002224EA">
            <w:pPr>
              <w:pStyle w:val="NoSpacing"/>
              <w:rPr>
                <w:sz w:val="16"/>
                <w:szCs w:val="18"/>
              </w:rPr>
            </w:pPr>
            <w:hyperlink r:id="rId11" w:history="1">
              <w:r w:rsidRPr="00AA6971">
                <w:rPr>
                  <w:rStyle w:val="Hyperlink"/>
                  <w:sz w:val="16"/>
                  <w:szCs w:val="18"/>
                </w:rPr>
                <w:t>rcexample@example1.co.uk</w:t>
              </w:r>
            </w:hyperlink>
          </w:p>
        </w:tc>
        <w:tc>
          <w:tcPr>
            <w:tcW w:w="1791" w:type="dxa"/>
            <w:vAlign w:val="center"/>
          </w:tcPr>
          <w:p w14:paraId="4BE3CC3D" w14:textId="77777777" w:rsidR="002224EA" w:rsidRPr="003D0FDB" w:rsidRDefault="002224EA" w:rsidP="002224EA">
            <w:pPr>
              <w:pStyle w:val="NoSpacing"/>
              <w:rPr>
                <w:sz w:val="16"/>
                <w:szCs w:val="18"/>
              </w:rPr>
            </w:pPr>
          </w:p>
        </w:tc>
      </w:tr>
    </w:tbl>
    <w:p w14:paraId="2C15D09B" w14:textId="77777777" w:rsidR="00FB6D4F" w:rsidRDefault="00FB6D4F" w:rsidP="00FB6D4F">
      <w:pPr>
        <w:pStyle w:val="NoSpacing"/>
      </w:pPr>
    </w:p>
    <w:p w14:paraId="5BF099F5" w14:textId="77777777" w:rsidR="00FB6D4F" w:rsidRPr="00066900" w:rsidRDefault="00FB6D4F" w:rsidP="00FB6D4F">
      <w:pPr>
        <w:pStyle w:val="Heading1"/>
      </w:pPr>
      <w:bookmarkStart w:id="51" w:name="_Toc196466746"/>
      <w:bookmarkStart w:id="52" w:name="_Toc202531087"/>
      <w:bookmarkStart w:id="53" w:name="_Toc202531118"/>
      <w:r>
        <w:t>High Level Overview</w:t>
      </w:r>
      <w:bookmarkEnd w:id="51"/>
      <w:bookmarkEnd w:id="52"/>
      <w:bookmarkEnd w:id="53"/>
    </w:p>
    <w:p w14:paraId="4FE73B94" w14:textId="77777777" w:rsidR="00FB6D4F" w:rsidRDefault="00FB6D4F" w:rsidP="00FB6D4F">
      <w:pPr>
        <w:pStyle w:val="Heading2"/>
      </w:pPr>
      <w:bookmarkStart w:id="54" w:name="_Toc196466747"/>
      <w:bookmarkStart w:id="55" w:name="_Toc202531088"/>
      <w:bookmarkStart w:id="56" w:name="_Toc202531119"/>
      <w:r>
        <w:t>Systems and Portals</w:t>
      </w:r>
      <w:bookmarkEnd w:id="54"/>
      <w:bookmarkEnd w:id="55"/>
      <w:bookmarkEnd w:id="56"/>
    </w:p>
    <w:p w14:paraId="1DA3E8E7" w14:textId="77777777" w:rsidR="002224EA" w:rsidRDefault="002224EA" w:rsidP="00FB6D4F"/>
    <w:p w14:paraId="2423318A" w14:textId="05B2E0AE" w:rsidR="00FB6D4F" w:rsidRDefault="002224EA" w:rsidP="00FB6D4F">
      <w:r>
        <w:t xml:space="preserve">As per the design workshop the following systems and portal access has been identified and listed </w:t>
      </w:r>
      <w:proofErr w:type="gramStart"/>
      <w:r>
        <w:t>below;</w:t>
      </w:r>
      <w:proofErr w:type="gramEnd"/>
    </w:p>
    <w:p w14:paraId="753048FB" w14:textId="77777777" w:rsidR="00FB6D4F" w:rsidRDefault="00FB6D4F" w:rsidP="00FB6D4F">
      <w:r>
        <w:t>The portals will need to be accessible from within the AVD.</w:t>
      </w:r>
    </w:p>
    <w:p w14:paraId="586CBAD2" w14:textId="63ECCEC0" w:rsidR="00FB6D4F" w:rsidRDefault="00A11B45" w:rsidP="00FB6D4F">
      <w:pPr>
        <w:pStyle w:val="ListParagraph"/>
        <w:numPr>
          <w:ilvl w:val="0"/>
          <w:numId w:val="2"/>
        </w:numPr>
      </w:pPr>
      <w:proofErr w:type="spellStart"/>
      <w:r>
        <w:t>Milandress</w:t>
      </w:r>
      <w:proofErr w:type="spellEnd"/>
    </w:p>
    <w:p w14:paraId="5E47EB05" w14:textId="5F28FC59" w:rsidR="00FB6D4F" w:rsidRDefault="00FB6D4F" w:rsidP="00FB6D4F">
      <w:pPr>
        <w:pStyle w:val="ListParagraph"/>
        <w:numPr>
          <w:ilvl w:val="0"/>
          <w:numId w:val="2"/>
        </w:numPr>
      </w:pPr>
      <w:r>
        <w:t>F</w:t>
      </w:r>
      <w:r w:rsidR="00A11B45">
        <w:t>ashion101</w:t>
      </w:r>
    </w:p>
    <w:p w14:paraId="08100BC4" w14:textId="3967ED0F" w:rsidR="00FB6D4F" w:rsidRDefault="00A11B45" w:rsidP="00FB6D4F">
      <w:pPr>
        <w:pStyle w:val="ListParagraph"/>
        <w:numPr>
          <w:ilvl w:val="0"/>
          <w:numId w:val="2"/>
        </w:numPr>
      </w:pPr>
      <w:proofErr w:type="spellStart"/>
      <w:r>
        <w:t>stfiles</w:t>
      </w:r>
      <w:proofErr w:type="spellEnd"/>
    </w:p>
    <w:p w14:paraId="6AA015B9" w14:textId="3564F2CD" w:rsidR="00FB6D4F" w:rsidRDefault="00FB6D4F" w:rsidP="00FB6D4F">
      <w:r>
        <w:t xml:space="preserve">The following software will be installed </w:t>
      </w:r>
      <w:r w:rsidR="00A11B45">
        <w:t xml:space="preserve">directly on the image </w:t>
      </w:r>
      <w:r w:rsidR="009C434F">
        <w:t xml:space="preserve">used to deploy the </w:t>
      </w:r>
      <w:r>
        <w:t>AVD</w:t>
      </w:r>
      <w:r w:rsidR="009C434F">
        <w:t xml:space="preserve"> hosts</w:t>
      </w:r>
      <w:r>
        <w:t xml:space="preserve"> for </w:t>
      </w:r>
      <w:proofErr w:type="gramStart"/>
      <w:r>
        <w:t>users;</w:t>
      </w:r>
      <w:proofErr w:type="gramEnd"/>
    </w:p>
    <w:p w14:paraId="1A6E4AE7" w14:textId="77777777" w:rsidR="00FB6D4F" w:rsidRDefault="00FB6D4F" w:rsidP="00FB6D4F">
      <w:pPr>
        <w:pStyle w:val="ListParagraph"/>
        <w:numPr>
          <w:ilvl w:val="0"/>
          <w:numId w:val="2"/>
        </w:numPr>
      </w:pPr>
      <w:r>
        <w:t>Microsoft office suite (</w:t>
      </w:r>
      <w:proofErr w:type="spellStart"/>
      <w:proofErr w:type="gramStart"/>
      <w:r>
        <w:t>word,excel</w:t>
      </w:r>
      <w:proofErr w:type="gramEnd"/>
      <w:r>
        <w:t>,outlook</w:t>
      </w:r>
      <w:proofErr w:type="spellEnd"/>
      <w:r>
        <w:t xml:space="preserve"> etc)</w:t>
      </w:r>
    </w:p>
    <w:p w14:paraId="143C3A97" w14:textId="37BFCB38" w:rsidR="00FB6D4F" w:rsidRDefault="00A11B45" w:rsidP="00FB6D4F">
      <w:pPr>
        <w:pStyle w:val="ListParagraph"/>
        <w:numPr>
          <w:ilvl w:val="0"/>
          <w:numId w:val="2"/>
        </w:numPr>
      </w:pPr>
      <w:proofErr w:type="spellStart"/>
      <w:r>
        <w:t>Addins</w:t>
      </w:r>
      <w:proofErr w:type="spellEnd"/>
      <w:r>
        <w:t xml:space="preserve"> for </w:t>
      </w:r>
      <w:proofErr w:type="spellStart"/>
      <w:r>
        <w:t>stfiles</w:t>
      </w:r>
      <w:proofErr w:type="spellEnd"/>
    </w:p>
    <w:p w14:paraId="6955A9B2" w14:textId="26D22114" w:rsidR="00A11B45" w:rsidRDefault="00A11B45" w:rsidP="00FB6D4F">
      <w:pPr>
        <w:pStyle w:val="ListParagraph"/>
        <w:numPr>
          <w:ilvl w:val="0"/>
          <w:numId w:val="2"/>
        </w:numPr>
      </w:pPr>
      <w:r>
        <w:t xml:space="preserve">Fashion101 </w:t>
      </w:r>
      <w:proofErr w:type="spellStart"/>
      <w:r>
        <w:t>addins</w:t>
      </w:r>
      <w:proofErr w:type="spellEnd"/>
    </w:p>
    <w:p w14:paraId="65A06EF2" w14:textId="77777777" w:rsidR="00FB6D4F" w:rsidRDefault="00FB6D4F" w:rsidP="00FB6D4F">
      <w:pPr>
        <w:pStyle w:val="Heading2"/>
      </w:pPr>
      <w:bookmarkStart w:id="57" w:name="_Platforms_(Cloud)"/>
      <w:bookmarkStart w:id="58" w:name="_Toc196466748"/>
      <w:bookmarkStart w:id="59" w:name="_Toc190765554"/>
      <w:bookmarkStart w:id="60" w:name="_Toc202531089"/>
      <w:bookmarkStart w:id="61" w:name="_Toc202531120"/>
      <w:bookmarkEnd w:id="57"/>
      <w:r>
        <w:t>Personas</w:t>
      </w:r>
      <w:bookmarkEnd w:id="58"/>
      <w:bookmarkEnd w:id="60"/>
      <w:bookmarkEnd w:id="61"/>
    </w:p>
    <w:p w14:paraId="56CD2DAD" w14:textId="202D41E9" w:rsidR="00FB6D4F" w:rsidRDefault="00A11B45" w:rsidP="00FB6D4F">
      <w:r>
        <w:t xml:space="preserve">Persona’s to be created that grant access to systems and software installs via AD Group membership has been identified, these personals will help </w:t>
      </w:r>
      <w:proofErr w:type="gramStart"/>
      <w:r>
        <w:t>stream line</w:t>
      </w:r>
      <w:proofErr w:type="gramEnd"/>
      <w:r>
        <w:t xml:space="preserve"> the active directory access needed by staff.  </w:t>
      </w:r>
      <w:proofErr w:type="gramStart"/>
      <w:r>
        <w:t>Therefore</w:t>
      </w:r>
      <w:proofErr w:type="gramEnd"/>
      <w:r>
        <w:t xml:space="preserve"> simplifying the administration task for IT to manage and kee</w:t>
      </w:r>
      <w:r w:rsidR="009C434F">
        <w:t>p</w:t>
      </w:r>
      <w:r>
        <w:t xml:space="preserve"> a track of user group membership and access rights. </w:t>
      </w:r>
    </w:p>
    <w:p w14:paraId="185E380B" w14:textId="2DC7705F" w:rsidR="00FB6D4F" w:rsidRDefault="00A11B45" w:rsidP="00FB6D4F">
      <w:pPr>
        <w:pStyle w:val="ListParagraph"/>
        <w:numPr>
          <w:ilvl w:val="0"/>
          <w:numId w:val="5"/>
        </w:numPr>
      </w:pPr>
      <w:proofErr w:type="spellStart"/>
      <w:r>
        <w:t>Fantasia_Adminstaff_Persona</w:t>
      </w:r>
      <w:proofErr w:type="spellEnd"/>
    </w:p>
    <w:p w14:paraId="7198AA93" w14:textId="7485AB26" w:rsidR="00FB6D4F" w:rsidRDefault="00A11B45" w:rsidP="00FB6D4F">
      <w:pPr>
        <w:pStyle w:val="ListParagraph"/>
        <w:numPr>
          <w:ilvl w:val="0"/>
          <w:numId w:val="5"/>
        </w:numPr>
      </w:pPr>
      <w:proofErr w:type="spellStart"/>
      <w:r>
        <w:t>Fantasia_Designstaff_Persona</w:t>
      </w:r>
      <w:proofErr w:type="spellEnd"/>
    </w:p>
    <w:p w14:paraId="08D4CC88" w14:textId="77777777" w:rsidR="00FB6D4F" w:rsidRDefault="00FB6D4F" w:rsidP="00FB6D4F">
      <w:pPr>
        <w:pStyle w:val="Heading1"/>
      </w:pPr>
      <w:bookmarkStart w:id="62" w:name="_Toc196466749"/>
      <w:bookmarkStart w:id="63" w:name="_Toc202531090"/>
      <w:bookmarkStart w:id="64" w:name="_Toc202531121"/>
      <w:r>
        <w:lastRenderedPageBreak/>
        <w:t>Platforms (Cloud)</w:t>
      </w:r>
      <w:bookmarkEnd w:id="59"/>
      <w:bookmarkEnd w:id="62"/>
      <w:bookmarkEnd w:id="63"/>
      <w:bookmarkEnd w:id="64"/>
    </w:p>
    <w:p w14:paraId="66B72C16" w14:textId="77777777" w:rsidR="00FB6D4F" w:rsidRDefault="00FB6D4F" w:rsidP="00FB6D4F">
      <w:pPr>
        <w:pStyle w:val="Heading2"/>
      </w:pPr>
      <w:bookmarkStart w:id="65" w:name="_Toc190683138"/>
      <w:bookmarkStart w:id="66" w:name="_Toc190765555"/>
      <w:bookmarkStart w:id="67" w:name="_Toc196466750"/>
      <w:bookmarkStart w:id="68" w:name="_Toc202531091"/>
      <w:bookmarkStart w:id="69" w:name="_Toc202531122"/>
      <w:r>
        <w:t>Cloud Environments</w:t>
      </w:r>
      <w:bookmarkEnd w:id="65"/>
      <w:bookmarkEnd w:id="66"/>
      <w:bookmarkEnd w:id="67"/>
      <w:bookmarkEnd w:id="68"/>
      <w:bookmarkEnd w:id="69"/>
    </w:p>
    <w:p w14:paraId="1C23280E" w14:textId="1A092063" w:rsidR="00FB6D4F" w:rsidRDefault="009C434F" w:rsidP="00FB6D4F">
      <w:pPr>
        <w:pStyle w:val="NoSpacing"/>
      </w:pPr>
      <w:r>
        <w:t>As detailed in the discovery meeting a new AVD solution will be created, currently Fantasia use 3</w:t>
      </w:r>
      <w:r w:rsidRPr="009C434F">
        <w:rPr>
          <w:vertAlign w:val="superscript"/>
        </w:rPr>
        <w:t>rd</w:t>
      </w:r>
      <w:r>
        <w:t xml:space="preserve"> party software to provision and manage AVD’s but lack the expertise in deploying and creating AVD infrastructure. </w:t>
      </w:r>
      <w:r w:rsidR="00F2341D">
        <w:t>As detailed in the discovery session a new AVD will be provisioned to help users securely access Fantasia systems.</w:t>
      </w:r>
    </w:p>
    <w:p w14:paraId="0BC44F52" w14:textId="77777777" w:rsidR="00FB6D4F" w:rsidRPr="0082160D" w:rsidRDefault="00FB6D4F" w:rsidP="00FB6D4F"/>
    <w:p w14:paraId="0523B30B" w14:textId="77777777" w:rsidR="00FB6D4F" w:rsidRPr="0082160D" w:rsidRDefault="00FB6D4F" w:rsidP="00FB6D4F">
      <w:pPr>
        <w:pStyle w:val="NoSpacing"/>
        <w:rPr>
          <w:b/>
          <w:bCs/>
          <w:sz w:val="22"/>
        </w:rPr>
      </w:pPr>
      <w:r w:rsidRPr="0082160D">
        <w:rPr>
          <w:b/>
          <w:bCs/>
          <w:sz w:val="22"/>
        </w:rPr>
        <w:t>VNET’s and SNET’s:</w:t>
      </w:r>
    </w:p>
    <w:p w14:paraId="45984D97" w14:textId="265539BB" w:rsidR="00FB6D4F" w:rsidRPr="0082160D" w:rsidRDefault="00F2341D" w:rsidP="00FB6D4F">
      <w:pPr>
        <w:pStyle w:val="NoSpacing"/>
        <w:rPr>
          <w:sz w:val="22"/>
        </w:rPr>
      </w:pPr>
      <w:r>
        <w:rPr>
          <w:sz w:val="22"/>
        </w:rPr>
        <w:t xml:space="preserve">In the discovery workshop the following VNET’s and SNET’s have been Identified as created and assigned to use for this AVD deployment these are detailed </w:t>
      </w:r>
      <w:proofErr w:type="gramStart"/>
      <w:r>
        <w:rPr>
          <w:sz w:val="22"/>
        </w:rPr>
        <w:t>below;</w:t>
      </w:r>
      <w:proofErr w:type="gramEnd"/>
    </w:p>
    <w:p w14:paraId="7EE57437" w14:textId="77777777" w:rsidR="00FB6D4F" w:rsidRPr="0082160D" w:rsidRDefault="00FB6D4F" w:rsidP="00FB6D4F">
      <w:pPr>
        <w:pStyle w:val="NoSpacing"/>
        <w:rPr>
          <w:sz w:val="22"/>
        </w:rPr>
      </w:pPr>
    </w:p>
    <w:tbl>
      <w:tblPr>
        <w:tblStyle w:val="TableGrid"/>
        <w:tblW w:w="5000" w:type="pct"/>
        <w:tblLook w:val="04A0" w:firstRow="1" w:lastRow="0" w:firstColumn="1" w:lastColumn="0" w:noHBand="0" w:noVBand="1"/>
      </w:tblPr>
      <w:tblGrid>
        <w:gridCol w:w="2038"/>
        <w:gridCol w:w="1582"/>
        <w:gridCol w:w="3211"/>
        <w:gridCol w:w="940"/>
        <w:gridCol w:w="1245"/>
      </w:tblGrid>
      <w:tr w:rsidR="00AF45A7" w:rsidRPr="0082160D" w14:paraId="55E80D14" w14:textId="77777777" w:rsidTr="00142C21">
        <w:trPr>
          <w:trHeight w:val="159"/>
        </w:trPr>
        <w:tc>
          <w:tcPr>
            <w:tcW w:w="1615" w:type="pct"/>
            <w:shd w:val="clear" w:color="auto" w:fill="DCDCDC" w:themeFill="background2" w:themeFillShade="F2"/>
            <w:noWrap/>
            <w:vAlign w:val="center"/>
            <w:hideMark/>
          </w:tcPr>
          <w:p w14:paraId="43A8646E" w14:textId="77777777" w:rsidR="00FB6D4F" w:rsidRPr="0082160D" w:rsidRDefault="00FB6D4F" w:rsidP="00142C21">
            <w:pPr>
              <w:pStyle w:val="NoSpacing"/>
              <w:rPr>
                <w:b/>
                <w:bCs/>
                <w:sz w:val="22"/>
              </w:rPr>
            </w:pPr>
            <w:r w:rsidRPr="0082160D">
              <w:rPr>
                <w:b/>
                <w:bCs/>
                <w:sz w:val="22"/>
              </w:rPr>
              <w:t>VNET Name</w:t>
            </w:r>
          </w:p>
        </w:tc>
        <w:tc>
          <w:tcPr>
            <w:tcW w:w="505" w:type="pct"/>
            <w:shd w:val="clear" w:color="auto" w:fill="DCDCDC" w:themeFill="background2" w:themeFillShade="F2"/>
            <w:vAlign w:val="center"/>
          </w:tcPr>
          <w:p w14:paraId="2E21B2F1" w14:textId="77777777" w:rsidR="00FB6D4F" w:rsidRPr="0082160D" w:rsidRDefault="00FB6D4F" w:rsidP="00142C21">
            <w:pPr>
              <w:pStyle w:val="NoSpacing"/>
              <w:rPr>
                <w:b/>
                <w:bCs/>
                <w:sz w:val="22"/>
              </w:rPr>
            </w:pPr>
            <w:r w:rsidRPr="0082160D">
              <w:rPr>
                <w:b/>
                <w:bCs/>
                <w:sz w:val="22"/>
              </w:rPr>
              <w:t>Address Spaces</w:t>
            </w:r>
          </w:p>
        </w:tc>
        <w:tc>
          <w:tcPr>
            <w:tcW w:w="1849" w:type="pct"/>
            <w:shd w:val="clear" w:color="auto" w:fill="DCDCDC" w:themeFill="background2" w:themeFillShade="F2"/>
            <w:noWrap/>
            <w:vAlign w:val="center"/>
            <w:hideMark/>
          </w:tcPr>
          <w:p w14:paraId="5DDA9F5E" w14:textId="77777777" w:rsidR="00FB6D4F" w:rsidRPr="0082160D" w:rsidRDefault="00FB6D4F" w:rsidP="00142C21">
            <w:pPr>
              <w:pStyle w:val="NoSpacing"/>
              <w:rPr>
                <w:b/>
                <w:bCs/>
                <w:sz w:val="22"/>
              </w:rPr>
            </w:pPr>
            <w:r w:rsidRPr="0082160D">
              <w:rPr>
                <w:b/>
                <w:bCs/>
                <w:sz w:val="22"/>
              </w:rPr>
              <w:t>SNET Name</w:t>
            </w:r>
          </w:p>
        </w:tc>
        <w:tc>
          <w:tcPr>
            <w:tcW w:w="446" w:type="pct"/>
            <w:shd w:val="clear" w:color="auto" w:fill="DCDCDC" w:themeFill="background2" w:themeFillShade="F2"/>
            <w:vAlign w:val="center"/>
          </w:tcPr>
          <w:p w14:paraId="2720AE7E" w14:textId="77777777" w:rsidR="00FB6D4F" w:rsidRPr="0082160D" w:rsidRDefault="00FB6D4F" w:rsidP="00142C21">
            <w:pPr>
              <w:pStyle w:val="NoSpacing"/>
              <w:rPr>
                <w:b/>
                <w:bCs/>
                <w:sz w:val="22"/>
              </w:rPr>
            </w:pPr>
            <w:r w:rsidRPr="0082160D">
              <w:rPr>
                <w:b/>
                <w:bCs/>
                <w:sz w:val="22"/>
              </w:rPr>
              <w:t>SNET Address Space</w:t>
            </w:r>
          </w:p>
        </w:tc>
        <w:tc>
          <w:tcPr>
            <w:tcW w:w="585" w:type="pct"/>
            <w:shd w:val="clear" w:color="auto" w:fill="DCDCDC" w:themeFill="background2" w:themeFillShade="F2"/>
            <w:noWrap/>
            <w:vAlign w:val="center"/>
            <w:hideMark/>
          </w:tcPr>
          <w:p w14:paraId="2BD2ED58" w14:textId="77777777" w:rsidR="00FB6D4F" w:rsidRPr="0082160D" w:rsidRDefault="00FB6D4F" w:rsidP="00142C21">
            <w:pPr>
              <w:pStyle w:val="NoSpacing"/>
              <w:rPr>
                <w:b/>
                <w:bCs/>
                <w:sz w:val="22"/>
              </w:rPr>
            </w:pPr>
            <w:r w:rsidRPr="0082160D">
              <w:rPr>
                <w:b/>
                <w:bCs/>
                <w:sz w:val="22"/>
              </w:rPr>
              <w:t>Description</w:t>
            </w:r>
          </w:p>
        </w:tc>
      </w:tr>
      <w:tr w:rsidR="00AF45A7" w:rsidRPr="0082160D" w14:paraId="0F7705B1" w14:textId="77777777" w:rsidTr="00142C21">
        <w:trPr>
          <w:trHeight w:val="115"/>
        </w:trPr>
        <w:tc>
          <w:tcPr>
            <w:tcW w:w="1615" w:type="pct"/>
            <w:vMerge w:val="restart"/>
            <w:noWrap/>
            <w:vAlign w:val="center"/>
          </w:tcPr>
          <w:p w14:paraId="424A9660" w14:textId="5DB48F72" w:rsidR="00FB6D4F" w:rsidRPr="001C04DA" w:rsidRDefault="00F2341D" w:rsidP="00142C21">
            <w:pPr>
              <w:pStyle w:val="NoSpacing"/>
              <w:rPr>
                <w:sz w:val="22"/>
              </w:rPr>
            </w:pPr>
            <w:r>
              <w:rPr>
                <w:sz w:val="22"/>
              </w:rPr>
              <w:t>Fant-bra-avd-milan01</w:t>
            </w:r>
          </w:p>
          <w:p w14:paraId="4277C01C" w14:textId="77777777" w:rsidR="00FB6D4F" w:rsidRPr="0082160D" w:rsidRDefault="00FB6D4F" w:rsidP="00142C21">
            <w:pPr>
              <w:pStyle w:val="NoSpacing"/>
              <w:rPr>
                <w:sz w:val="22"/>
                <w:highlight w:val="yellow"/>
              </w:rPr>
            </w:pPr>
          </w:p>
        </w:tc>
        <w:tc>
          <w:tcPr>
            <w:tcW w:w="505" w:type="pct"/>
            <w:vMerge w:val="restart"/>
            <w:vAlign w:val="center"/>
          </w:tcPr>
          <w:p w14:paraId="0711C6D8" w14:textId="2D73232B" w:rsidR="00FB6D4F" w:rsidRPr="0082160D" w:rsidRDefault="00FB6D4F" w:rsidP="00142C21">
            <w:pPr>
              <w:pStyle w:val="NoSpacing"/>
              <w:rPr>
                <w:sz w:val="22"/>
                <w:highlight w:val="yellow"/>
              </w:rPr>
            </w:pPr>
            <w:r w:rsidRPr="003D3B39">
              <w:rPr>
                <w:sz w:val="22"/>
              </w:rPr>
              <w:t>10.15</w:t>
            </w:r>
            <w:r w:rsidR="00F2341D">
              <w:rPr>
                <w:sz w:val="22"/>
              </w:rPr>
              <w:t>0</w:t>
            </w:r>
            <w:r w:rsidRPr="003D3B39">
              <w:rPr>
                <w:sz w:val="22"/>
              </w:rPr>
              <w:t>.</w:t>
            </w:r>
            <w:r w:rsidR="00AF45A7">
              <w:rPr>
                <w:sz w:val="22"/>
              </w:rPr>
              <w:t>7</w:t>
            </w:r>
            <w:r w:rsidRPr="003D3B39">
              <w:rPr>
                <w:sz w:val="22"/>
              </w:rPr>
              <w:t>.12</w:t>
            </w:r>
            <w:r w:rsidR="00AF45A7">
              <w:rPr>
                <w:sz w:val="22"/>
              </w:rPr>
              <w:t>9</w:t>
            </w:r>
            <w:r w:rsidRPr="003D3B39">
              <w:rPr>
                <w:sz w:val="22"/>
              </w:rPr>
              <w:t>/28</w:t>
            </w:r>
          </w:p>
        </w:tc>
        <w:tc>
          <w:tcPr>
            <w:tcW w:w="1849" w:type="pct"/>
            <w:noWrap/>
            <w:vAlign w:val="center"/>
          </w:tcPr>
          <w:p w14:paraId="29E712A2" w14:textId="2DF2571D" w:rsidR="00AF45A7" w:rsidRPr="001C04DA" w:rsidRDefault="00AF45A7" w:rsidP="00AF45A7">
            <w:pPr>
              <w:pStyle w:val="NoSpacing"/>
              <w:rPr>
                <w:sz w:val="22"/>
              </w:rPr>
            </w:pPr>
            <w:r>
              <w:rPr>
                <w:sz w:val="22"/>
              </w:rPr>
              <w:t>Fant-bra-avd-milan01</w:t>
            </w:r>
            <w:r>
              <w:rPr>
                <w:sz w:val="22"/>
              </w:rPr>
              <w:t>-vd-snetbra01</w:t>
            </w:r>
          </w:p>
          <w:p w14:paraId="500609AF" w14:textId="17476B2B" w:rsidR="00FB6D4F" w:rsidRPr="0082160D" w:rsidRDefault="00FB6D4F" w:rsidP="00142C21">
            <w:pPr>
              <w:pStyle w:val="NoSpacing"/>
              <w:rPr>
                <w:sz w:val="22"/>
                <w:highlight w:val="yellow"/>
              </w:rPr>
            </w:pPr>
          </w:p>
        </w:tc>
        <w:tc>
          <w:tcPr>
            <w:tcW w:w="446" w:type="pct"/>
            <w:vAlign w:val="center"/>
          </w:tcPr>
          <w:p w14:paraId="12AE67C7" w14:textId="77777777" w:rsidR="00FB6D4F" w:rsidRPr="005461EA" w:rsidRDefault="00FB6D4F" w:rsidP="00142C21">
            <w:pPr>
              <w:pStyle w:val="NoSpacing"/>
              <w:rPr>
                <w:sz w:val="22"/>
              </w:rPr>
            </w:pPr>
            <w:r w:rsidRPr="005461EA">
              <w:rPr>
                <w:sz w:val="22"/>
              </w:rPr>
              <w:t>/28</w:t>
            </w:r>
          </w:p>
        </w:tc>
        <w:tc>
          <w:tcPr>
            <w:tcW w:w="585" w:type="pct"/>
            <w:noWrap/>
            <w:vAlign w:val="center"/>
          </w:tcPr>
          <w:p w14:paraId="47CFF1AB" w14:textId="77777777" w:rsidR="00FB6D4F" w:rsidRPr="0082160D" w:rsidRDefault="00FB6D4F" w:rsidP="00142C21">
            <w:pPr>
              <w:pStyle w:val="NoSpacing"/>
              <w:rPr>
                <w:sz w:val="22"/>
                <w:highlight w:val="yellow"/>
              </w:rPr>
            </w:pPr>
          </w:p>
        </w:tc>
      </w:tr>
      <w:tr w:rsidR="00AF45A7" w:rsidRPr="0082160D" w14:paraId="5D87D3A4" w14:textId="77777777" w:rsidTr="00142C21">
        <w:trPr>
          <w:trHeight w:val="111"/>
        </w:trPr>
        <w:tc>
          <w:tcPr>
            <w:tcW w:w="1615" w:type="pct"/>
            <w:vMerge/>
            <w:noWrap/>
            <w:vAlign w:val="center"/>
          </w:tcPr>
          <w:p w14:paraId="6421FF3C" w14:textId="77777777" w:rsidR="00FB6D4F" w:rsidRPr="0082160D" w:rsidRDefault="00FB6D4F" w:rsidP="00142C21">
            <w:pPr>
              <w:pStyle w:val="NoSpacing"/>
              <w:rPr>
                <w:sz w:val="22"/>
                <w:highlight w:val="yellow"/>
              </w:rPr>
            </w:pPr>
          </w:p>
        </w:tc>
        <w:tc>
          <w:tcPr>
            <w:tcW w:w="505" w:type="pct"/>
            <w:vMerge/>
            <w:vAlign w:val="center"/>
          </w:tcPr>
          <w:p w14:paraId="074999E3" w14:textId="77777777" w:rsidR="00FB6D4F" w:rsidRPr="0082160D" w:rsidRDefault="00FB6D4F" w:rsidP="00142C21">
            <w:pPr>
              <w:pStyle w:val="NoSpacing"/>
              <w:rPr>
                <w:sz w:val="22"/>
                <w:highlight w:val="yellow"/>
              </w:rPr>
            </w:pPr>
          </w:p>
        </w:tc>
        <w:tc>
          <w:tcPr>
            <w:tcW w:w="1849" w:type="pct"/>
            <w:noWrap/>
            <w:vAlign w:val="center"/>
          </w:tcPr>
          <w:p w14:paraId="2DA13AF6" w14:textId="77777777" w:rsidR="00FB6D4F" w:rsidRPr="0082160D" w:rsidRDefault="00FB6D4F" w:rsidP="00142C21">
            <w:pPr>
              <w:pStyle w:val="NoSpacing"/>
              <w:rPr>
                <w:sz w:val="22"/>
                <w:highlight w:val="yellow"/>
              </w:rPr>
            </w:pPr>
          </w:p>
        </w:tc>
        <w:tc>
          <w:tcPr>
            <w:tcW w:w="446" w:type="pct"/>
            <w:vAlign w:val="center"/>
          </w:tcPr>
          <w:p w14:paraId="1D5FAA43" w14:textId="77777777" w:rsidR="00FB6D4F" w:rsidRPr="0082160D" w:rsidRDefault="00FB6D4F" w:rsidP="00142C21">
            <w:pPr>
              <w:pStyle w:val="NoSpacing"/>
              <w:rPr>
                <w:sz w:val="22"/>
                <w:highlight w:val="yellow"/>
              </w:rPr>
            </w:pPr>
          </w:p>
        </w:tc>
        <w:tc>
          <w:tcPr>
            <w:tcW w:w="585" w:type="pct"/>
            <w:noWrap/>
            <w:vAlign w:val="center"/>
          </w:tcPr>
          <w:p w14:paraId="7A139D56" w14:textId="77777777" w:rsidR="00FB6D4F" w:rsidRPr="0082160D" w:rsidRDefault="00FB6D4F" w:rsidP="00142C21">
            <w:pPr>
              <w:pStyle w:val="NoSpacing"/>
              <w:rPr>
                <w:sz w:val="22"/>
                <w:highlight w:val="yellow"/>
              </w:rPr>
            </w:pPr>
          </w:p>
        </w:tc>
      </w:tr>
      <w:tr w:rsidR="00AF45A7" w:rsidRPr="0082160D" w14:paraId="499B4C41" w14:textId="77777777" w:rsidTr="00142C21">
        <w:trPr>
          <w:trHeight w:val="111"/>
        </w:trPr>
        <w:tc>
          <w:tcPr>
            <w:tcW w:w="1615" w:type="pct"/>
            <w:vMerge/>
            <w:noWrap/>
            <w:vAlign w:val="center"/>
          </w:tcPr>
          <w:p w14:paraId="3ECF2DE5" w14:textId="77777777" w:rsidR="00FB6D4F" w:rsidRPr="0082160D" w:rsidRDefault="00FB6D4F" w:rsidP="00142C21">
            <w:pPr>
              <w:pStyle w:val="NoSpacing"/>
              <w:rPr>
                <w:sz w:val="22"/>
                <w:highlight w:val="yellow"/>
              </w:rPr>
            </w:pPr>
          </w:p>
        </w:tc>
        <w:tc>
          <w:tcPr>
            <w:tcW w:w="505" w:type="pct"/>
            <w:vMerge/>
            <w:vAlign w:val="center"/>
          </w:tcPr>
          <w:p w14:paraId="2D207293" w14:textId="77777777" w:rsidR="00FB6D4F" w:rsidRPr="0082160D" w:rsidRDefault="00FB6D4F" w:rsidP="00142C21">
            <w:pPr>
              <w:pStyle w:val="NoSpacing"/>
              <w:rPr>
                <w:sz w:val="22"/>
                <w:highlight w:val="yellow"/>
              </w:rPr>
            </w:pPr>
          </w:p>
        </w:tc>
        <w:tc>
          <w:tcPr>
            <w:tcW w:w="1849" w:type="pct"/>
            <w:noWrap/>
            <w:vAlign w:val="center"/>
          </w:tcPr>
          <w:p w14:paraId="50D836B6" w14:textId="77777777" w:rsidR="00FB6D4F" w:rsidRPr="0082160D" w:rsidRDefault="00FB6D4F" w:rsidP="00142C21">
            <w:pPr>
              <w:pStyle w:val="NoSpacing"/>
              <w:rPr>
                <w:sz w:val="22"/>
                <w:highlight w:val="yellow"/>
              </w:rPr>
            </w:pPr>
          </w:p>
        </w:tc>
        <w:tc>
          <w:tcPr>
            <w:tcW w:w="446" w:type="pct"/>
            <w:vAlign w:val="center"/>
          </w:tcPr>
          <w:p w14:paraId="11B7BEA2" w14:textId="77777777" w:rsidR="00FB6D4F" w:rsidRPr="0082160D" w:rsidRDefault="00FB6D4F" w:rsidP="00142C21">
            <w:pPr>
              <w:pStyle w:val="NoSpacing"/>
              <w:rPr>
                <w:sz w:val="22"/>
                <w:highlight w:val="yellow"/>
              </w:rPr>
            </w:pPr>
          </w:p>
        </w:tc>
        <w:tc>
          <w:tcPr>
            <w:tcW w:w="585" w:type="pct"/>
            <w:noWrap/>
            <w:vAlign w:val="center"/>
          </w:tcPr>
          <w:p w14:paraId="51191083" w14:textId="77777777" w:rsidR="00FB6D4F" w:rsidRPr="0082160D" w:rsidRDefault="00FB6D4F" w:rsidP="00142C21">
            <w:pPr>
              <w:pStyle w:val="NoSpacing"/>
              <w:rPr>
                <w:sz w:val="22"/>
                <w:highlight w:val="yellow"/>
              </w:rPr>
            </w:pPr>
          </w:p>
        </w:tc>
      </w:tr>
      <w:tr w:rsidR="00AF45A7" w:rsidRPr="0082160D" w14:paraId="199771BB" w14:textId="77777777" w:rsidTr="00142C21">
        <w:trPr>
          <w:trHeight w:val="111"/>
        </w:trPr>
        <w:tc>
          <w:tcPr>
            <w:tcW w:w="1615" w:type="pct"/>
            <w:vMerge/>
            <w:noWrap/>
            <w:vAlign w:val="center"/>
          </w:tcPr>
          <w:p w14:paraId="65C92B35" w14:textId="77777777" w:rsidR="00FB6D4F" w:rsidRPr="0082160D" w:rsidRDefault="00FB6D4F" w:rsidP="00142C21">
            <w:pPr>
              <w:pStyle w:val="NoSpacing"/>
              <w:rPr>
                <w:sz w:val="22"/>
                <w:highlight w:val="yellow"/>
              </w:rPr>
            </w:pPr>
          </w:p>
        </w:tc>
        <w:tc>
          <w:tcPr>
            <w:tcW w:w="505" w:type="pct"/>
            <w:vMerge/>
            <w:vAlign w:val="center"/>
          </w:tcPr>
          <w:p w14:paraId="718B8909" w14:textId="77777777" w:rsidR="00FB6D4F" w:rsidRPr="0082160D" w:rsidRDefault="00FB6D4F" w:rsidP="00142C21">
            <w:pPr>
              <w:pStyle w:val="NoSpacing"/>
              <w:rPr>
                <w:sz w:val="22"/>
                <w:highlight w:val="yellow"/>
              </w:rPr>
            </w:pPr>
          </w:p>
        </w:tc>
        <w:tc>
          <w:tcPr>
            <w:tcW w:w="1849" w:type="pct"/>
            <w:noWrap/>
            <w:vAlign w:val="center"/>
          </w:tcPr>
          <w:p w14:paraId="111516FB" w14:textId="77777777" w:rsidR="00FB6D4F" w:rsidRPr="0082160D" w:rsidRDefault="00FB6D4F" w:rsidP="00142C21">
            <w:pPr>
              <w:pStyle w:val="NoSpacing"/>
              <w:rPr>
                <w:sz w:val="22"/>
                <w:highlight w:val="yellow"/>
              </w:rPr>
            </w:pPr>
          </w:p>
        </w:tc>
        <w:tc>
          <w:tcPr>
            <w:tcW w:w="446" w:type="pct"/>
            <w:vAlign w:val="center"/>
          </w:tcPr>
          <w:p w14:paraId="711F66A2" w14:textId="77777777" w:rsidR="00FB6D4F" w:rsidRPr="0082160D" w:rsidRDefault="00FB6D4F" w:rsidP="00142C21">
            <w:pPr>
              <w:pStyle w:val="NoSpacing"/>
              <w:rPr>
                <w:sz w:val="22"/>
                <w:highlight w:val="yellow"/>
              </w:rPr>
            </w:pPr>
          </w:p>
        </w:tc>
        <w:tc>
          <w:tcPr>
            <w:tcW w:w="585" w:type="pct"/>
            <w:noWrap/>
            <w:vAlign w:val="center"/>
          </w:tcPr>
          <w:p w14:paraId="5CB151AE" w14:textId="77777777" w:rsidR="00FB6D4F" w:rsidRPr="0082160D" w:rsidRDefault="00FB6D4F" w:rsidP="00142C21">
            <w:pPr>
              <w:pStyle w:val="NoSpacing"/>
              <w:rPr>
                <w:sz w:val="22"/>
                <w:highlight w:val="yellow"/>
              </w:rPr>
            </w:pPr>
          </w:p>
        </w:tc>
      </w:tr>
      <w:tr w:rsidR="00AF45A7" w:rsidRPr="0082160D" w14:paraId="37267432" w14:textId="77777777" w:rsidTr="00142C21">
        <w:trPr>
          <w:trHeight w:val="140"/>
        </w:trPr>
        <w:tc>
          <w:tcPr>
            <w:tcW w:w="1615" w:type="pct"/>
            <w:vMerge w:val="restart"/>
            <w:noWrap/>
            <w:vAlign w:val="center"/>
          </w:tcPr>
          <w:p w14:paraId="61F2CD87" w14:textId="77777777" w:rsidR="00FB6D4F" w:rsidRPr="0082160D" w:rsidRDefault="00FB6D4F" w:rsidP="00142C21">
            <w:pPr>
              <w:pStyle w:val="NoSpacing"/>
              <w:rPr>
                <w:sz w:val="22"/>
                <w:highlight w:val="yellow"/>
              </w:rPr>
            </w:pPr>
          </w:p>
        </w:tc>
        <w:tc>
          <w:tcPr>
            <w:tcW w:w="505" w:type="pct"/>
            <w:vMerge w:val="restart"/>
            <w:vAlign w:val="center"/>
          </w:tcPr>
          <w:p w14:paraId="3AC38F88" w14:textId="77777777" w:rsidR="00FB6D4F" w:rsidRPr="0082160D" w:rsidRDefault="00FB6D4F" w:rsidP="00142C21">
            <w:pPr>
              <w:pStyle w:val="NoSpacing"/>
              <w:rPr>
                <w:sz w:val="22"/>
                <w:highlight w:val="yellow"/>
              </w:rPr>
            </w:pPr>
          </w:p>
        </w:tc>
        <w:tc>
          <w:tcPr>
            <w:tcW w:w="1849" w:type="pct"/>
            <w:noWrap/>
            <w:vAlign w:val="center"/>
          </w:tcPr>
          <w:p w14:paraId="7B6625ED" w14:textId="77777777" w:rsidR="00FB6D4F" w:rsidRPr="0082160D" w:rsidRDefault="00FB6D4F" w:rsidP="00142C21">
            <w:pPr>
              <w:pStyle w:val="NoSpacing"/>
              <w:rPr>
                <w:sz w:val="22"/>
                <w:highlight w:val="yellow"/>
              </w:rPr>
            </w:pPr>
          </w:p>
        </w:tc>
        <w:tc>
          <w:tcPr>
            <w:tcW w:w="446" w:type="pct"/>
            <w:vAlign w:val="center"/>
          </w:tcPr>
          <w:p w14:paraId="18C9E6EB" w14:textId="77777777" w:rsidR="00FB6D4F" w:rsidRPr="0082160D" w:rsidRDefault="00FB6D4F" w:rsidP="00142C21">
            <w:pPr>
              <w:pStyle w:val="NoSpacing"/>
              <w:rPr>
                <w:sz w:val="22"/>
                <w:highlight w:val="yellow"/>
              </w:rPr>
            </w:pPr>
          </w:p>
        </w:tc>
        <w:tc>
          <w:tcPr>
            <w:tcW w:w="585" w:type="pct"/>
            <w:noWrap/>
            <w:vAlign w:val="center"/>
          </w:tcPr>
          <w:p w14:paraId="14AC758E" w14:textId="77777777" w:rsidR="00FB6D4F" w:rsidRPr="0082160D" w:rsidRDefault="00FB6D4F" w:rsidP="00142C21">
            <w:pPr>
              <w:pStyle w:val="NoSpacing"/>
              <w:rPr>
                <w:sz w:val="22"/>
                <w:highlight w:val="yellow"/>
              </w:rPr>
            </w:pPr>
          </w:p>
        </w:tc>
      </w:tr>
      <w:tr w:rsidR="00AF45A7" w:rsidRPr="0082160D" w14:paraId="0C2F55AB" w14:textId="77777777" w:rsidTr="00142C21">
        <w:trPr>
          <w:trHeight w:val="140"/>
        </w:trPr>
        <w:tc>
          <w:tcPr>
            <w:tcW w:w="1615" w:type="pct"/>
            <w:vMerge/>
            <w:noWrap/>
            <w:vAlign w:val="center"/>
          </w:tcPr>
          <w:p w14:paraId="59447110" w14:textId="77777777" w:rsidR="00FB6D4F" w:rsidRPr="0082160D" w:rsidRDefault="00FB6D4F" w:rsidP="00142C21">
            <w:pPr>
              <w:pStyle w:val="NoSpacing"/>
              <w:rPr>
                <w:sz w:val="22"/>
                <w:highlight w:val="yellow"/>
              </w:rPr>
            </w:pPr>
          </w:p>
        </w:tc>
        <w:tc>
          <w:tcPr>
            <w:tcW w:w="505" w:type="pct"/>
            <w:vMerge/>
            <w:vAlign w:val="center"/>
          </w:tcPr>
          <w:p w14:paraId="31B256EB" w14:textId="77777777" w:rsidR="00FB6D4F" w:rsidRPr="0082160D" w:rsidRDefault="00FB6D4F" w:rsidP="00142C21">
            <w:pPr>
              <w:pStyle w:val="NoSpacing"/>
              <w:rPr>
                <w:sz w:val="22"/>
                <w:highlight w:val="yellow"/>
              </w:rPr>
            </w:pPr>
          </w:p>
        </w:tc>
        <w:tc>
          <w:tcPr>
            <w:tcW w:w="1849" w:type="pct"/>
            <w:noWrap/>
            <w:vAlign w:val="center"/>
          </w:tcPr>
          <w:p w14:paraId="21BD42A0" w14:textId="77777777" w:rsidR="00FB6D4F" w:rsidRPr="0082160D" w:rsidRDefault="00FB6D4F" w:rsidP="00142C21">
            <w:pPr>
              <w:pStyle w:val="NoSpacing"/>
              <w:rPr>
                <w:sz w:val="22"/>
                <w:highlight w:val="yellow"/>
              </w:rPr>
            </w:pPr>
          </w:p>
        </w:tc>
        <w:tc>
          <w:tcPr>
            <w:tcW w:w="446" w:type="pct"/>
            <w:vAlign w:val="center"/>
          </w:tcPr>
          <w:p w14:paraId="74B1B203" w14:textId="77777777" w:rsidR="00FB6D4F" w:rsidRPr="0082160D" w:rsidRDefault="00FB6D4F" w:rsidP="00142C21">
            <w:pPr>
              <w:pStyle w:val="NoSpacing"/>
              <w:rPr>
                <w:sz w:val="22"/>
                <w:highlight w:val="yellow"/>
              </w:rPr>
            </w:pPr>
          </w:p>
        </w:tc>
        <w:tc>
          <w:tcPr>
            <w:tcW w:w="585" w:type="pct"/>
            <w:noWrap/>
            <w:vAlign w:val="center"/>
          </w:tcPr>
          <w:p w14:paraId="60071EA4" w14:textId="77777777" w:rsidR="00FB6D4F" w:rsidRPr="0082160D" w:rsidRDefault="00FB6D4F" w:rsidP="00142C21">
            <w:pPr>
              <w:pStyle w:val="NoSpacing"/>
              <w:rPr>
                <w:sz w:val="22"/>
                <w:highlight w:val="yellow"/>
              </w:rPr>
            </w:pPr>
          </w:p>
        </w:tc>
      </w:tr>
      <w:tr w:rsidR="00AF45A7" w:rsidRPr="0082160D" w14:paraId="573EA254" w14:textId="77777777" w:rsidTr="00142C21">
        <w:trPr>
          <w:trHeight w:val="139"/>
        </w:trPr>
        <w:tc>
          <w:tcPr>
            <w:tcW w:w="1615" w:type="pct"/>
            <w:vMerge w:val="restart"/>
            <w:noWrap/>
            <w:vAlign w:val="center"/>
          </w:tcPr>
          <w:p w14:paraId="0EF63DAB" w14:textId="77777777" w:rsidR="00FB6D4F" w:rsidRPr="0082160D" w:rsidRDefault="00FB6D4F" w:rsidP="00142C21">
            <w:pPr>
              <w:pStyle w:val="NoSpacing"/>
              <w:rPr>
                <w:sz w:val="22"/>
                <w:highlight w:val="yellow"/>
              </w:rPr>
            </w:pPr>
          </w:p>
        </w:tc>
        <w:tc>
          <w:tcPr>
            <w:tcW w:w="505" w:type="pct"/>
            <w:vMerge w:val="restart"/>
            <w:vAlign w:val="center"/>
          </w:tcPr>
          <w:p w14:paraId="17A8739C" w14:textId="77777777" w:rsidR="00FB6D4F" w:rsidRPr="0082160D" w:rsidRDefault="00FB6D4F" w:rsidP="00142C21">
            <w:pPr>
              <w:pStyle w:val="NoSpacing"/>
              <w:rPr>
                <w:sz w:val="22"/>
                <w:highlight w:val="yellow"/>
              </w:rPr>
            </w:pPr>
          </w:p>
        </w:tc>
        <w:tc>
          <w:tcPr>
            <w:tcW w:w="1849" w:type="pct"/>
            <w:noWrap/>
            <w:vAlign w:val="center"/>
          </w:tcPr>
          <w:p w14:paraId="3467DAC6" w14:textId="77777777" w:rsidR="00FB6D4F" w:rsidRPr="0082160D" w:rsidRDefault="00FB6D4F" w:rsidP="00142C21">
            <w:pPr>
              <w:pStyle w:val="NoSpacing"/>
              <w:rPr>
                <w:sz w:val="22"/>
                <w:highlight w:val="yellow"/>
              </w:rPr>
            </w:pPr>
          </w:p>
        </w:tc>
        <w:tc>
          <w:tcPr>
            <w:tcW w:w="446" w:type="pct"/>
            <w:vAlign w:val="center"/>
          </w:tcPr>
          <w:p w14:paraId="0F40B320" w14:textId="77777777" w:rsidR="00FB6D4F" w:rsidRPr="0082160D" w:rsidRDefault="00FB6D4F" w:rsidP="00142C21">
            <w:pPr>
              <w:pStyle w:val="NoSpacing"/>
              <w:rPr>
                <w:sz w:val="22"/>
                <w:highlight w:val="yellow"/>
              </w:rPr>
            </w:pPr>
          </w:p>
        </w:tc>
        <w:tc>
          <w:tcPr>
            <w:tcW w:w="585" w:type="pct"/>
            <w:noWrap/>
            <w:vAlign w:val="center"/>
          </w:tcPr>
          <w:p w14:paraId="40249A42" w14:textId="77777777" w:rsidR="00FB6D4F" w:rsidRPr="0082160D" w:rsidRDefault="00FB6D4F" w:rsidP="00142C21">
            <w:pPr>
              <w:pStyle w:val="NoSpacing"/>
              <w:rPr>
                <w:sz w:val="22"/>
                <w:highlight w:val="yellow"/>
              </w:rPr>
            </w:pPr>
          </w:p>
        </w:tc>
      </w:tr>
      <w:tr w:rsidR="00AF45A7" w:rsidRPr="0082160D" w14:paraId="78C9E7DA" w14:textId="77777777" w:rsidTr="00142C21">
        <w:trPr>
          <w:trHeight w:val="139"/>
        </w:trPr>
        <w:tc>
          <w:tcPr>
            <w:tcW w:w="1615" w:type="pct"/>
            <w:vMerge/>
            <w:noWrap/>
            <w:vAlign w:val="center"/>
          </w:tcPr>
          <w:p w14:paraId="18E64DE1" w14:textId="77777777" w:rsidR="00FB6D4F" w:rsidRPr="0082160D" w:rsidRDefault="00FB6D4F" w:rsidP="00142C21">
            <w:pPr>
              <w:pStyle w:val="NoSpacing"/>
              <w:rPr>
                <w:sz w:val="22"/>
                <w:highlight w:val="yellow"/>
              </w:rPr>
            </w:pPr>
          </w:p>
        </w:tc>
        <w:tc>
          <w:tcPr>
            <w:tcW w:w="505" w:type="pct"/>
            <w:vMerge/>
            <w:vAlign w:val="center"/>
          </w:tcPr>
          <w:p w14:paraId="564670A7" w14:textId="77777777" w:rsidR="00FB6D4F" w:rsidRPr="0082160D" w:rsidRDefault="00FB6D4F" w:rsidP="00142C21">
            <w:pPr>
              <w:pStyle w:val="NoSpacing"/>
              <w:rPr>
                <w:sz w:val="22"/>
                <w:highlight w:val="yellow"/>
              </w:rPr>
            </w:pPr>
          </w:p>
        </w:tc>
        <w:tc>
          <w:tcPr>
            <w:tcW w:w="1849" w:type="pct"/>
            <w:noWrap/>
            <w:vAlign w:val="center"/>
          </w:tcPr>
          <w:p w14:paraId="675C8E2F" w14:textId="77777777" w:rsidR="00FB6D4F" w:rsidRPr="0082160D" w:rsidRDefault="00FB6D4F" w:rsidP="00142C21">
            <w:pPr>
              <w:pStyle w:val="NoSpacing"/>
              <w:rPr>
                <w:sz w:val="22"/>
                <w:highlight w:val="yellow"/>
              </w:rPr>
            </w:pPr>
          </w:p>
        </w:tc>
        <w:tc>
          <w:tcPr>
            <w:tcW w:w="446" w:type="pct"/>
            <w:vAlign w:val="center"/>
          </w:tcPr>
          <w:p w14:paraId="64C780E8" w14:textId="77777777" w:rsidR="00FB6D4F" w:rsidRPr="0082160D" w:rsidRDefault="00FB6D4F" w:rsidP="00142C21">
            <w:pPr>
              <w:pStyle w:val="NoSpacing"/>
              <w:rPr>
                <w:sz w:val="22"/>
                <w:highlight w:val="yellow"/>
              </w:rPr>
            </w:pPr>
          </w:p>
        </w:tc>
        <w:tc>
          <w:tcPr>
            <w:tcW w:w="585" w:type="pct"/>
            <w:noWrap/>
            <w:vAlign w:val="center"/>
          </w:tcPr>
          <w:p w14:paraId="54A92A55" w14:textId="77777777" w:rsidR="00FB6D4F" w:rsidRPr="0082160D" w:rsidRDefault="00FB6D4F" w:rsidP="00142C21">
            <w:pPr>
              <w:pStyle w:val="NoSpacing"/>
              <w:rPr>
                <w:sz w:val="22"/>
                <w:highlight w:val="yellow"/>
              </w:rPr>
            </w:pPr>
          </w:p>
        </w:tc>
      </w:tr>
    </w:tbl>
    <w:p w14:paraId="74D08264" w14:textId="77777777" w:rsidR="00FB6D4F" w:rsidRPr="0082160D" w:rsidRDefault="00FB6D4F" w:rsidP="00FB6D4F">
      <w:pPr>
        <w:pStyle w:val="NoSpacing"/>
        <w:rPr>
          <w:sz w:val="22"/>
        </w:rPr>
      </w:pPr>
    </w:p>
    <w:p w14:paraId="7E271B41" w14:textId="77777777" w:rsidR="00FB6D4F" w:rsidRPr="0082160D" w:rsidRDefault="00FB6D4F" w:rsidP="00FB6D4F">
      <w:pPr>
        <w:pStyle w:val="NoSpacing"/>
        <w:rPr>
          <w:b/>
          <w:bCs/>
          <w:sz w:val="22"/>
        </w:rPr>
      </w:pPr>
      <w:r w:rsidRPr="0082160D">
        <w:rPr>
          <w:b/>
          <w:bCs/>
          <w:sz w:val="22"/>
        </w:rPr>
        <w:t>Route Tables:</w:t>
      </w:r>
    </w:p>
    <w:p w14:paraId="3D4D803A" w14:textId="77777777" w:rsidR="00FB6D4F" w:rsidRPr="0082160D" w:rsidRDefault="00FB6D4F" w:rsidP="00FB6D4F">
      <w:pPr>
        <w:pStyle w:val="NoSpacing"/>
        <w:rPr>
          <w:sz w:val="22"/>
        </w:rPr>
      </w:pPr>
      <w:r>
        <w:rPr>
          <w:sz w:val="22"/>
        </w:rPr>
        <w:t xml:space="preserve">There </w:t>
      </w:r>
      <w:proofErr w:type="gramStart"/>
      <w:r>
        <w:rPr>
          <w:sz w:val="22"/>
        </w:rPr>
        <w:t>are</w:t>
      </w:r>
      <w:proofErr w:type="gramEnd"/>
      <w:r>
        <w:rPr>
          <w:sz w:val="22"/>
        </w:rPr>
        <w:t xml:space="preserve"> currently no </w:t>
      </w:r>
      <w:r w:rsidRPr="0082160D">
        <w:rPr>
          <w:sz w:val="22"/>
        </w:rPr>
        <w:t>Route Tables configured for the following SNET’s below:</w:t>
      </w:r>
    </w:p>
    <w:p w14:paraId="613D1566" w14:textId="77777777" w:rsidR="00FB6D4F" w:rsidRPr="0082160D" w:rsidRDefault="00FB6D4F" w:rsidP="00FB6D4F">
      <w:pPr>
        <w:pStyle w:val="NoSpacing"/>
        <w:rPr>
          <w:sz w:val="22"/>
        </w:rPr>
      </w:pPr>
    </w:p>
    <w:tbl>
      <w:tblPr>
        <w:tblStyle w:val="TableGrid"/>
        <w:tblW w:w="5000" w:type="pct"/>
        <w:tblLook w:val="04A0" w:firstRow="1" w:lastRow="0" w:firstColumn="1" w:lastColumn="0" w:noHBand="0" w:noVBand="1"/>
      </w:tblPr>
      <w:tblGrid>
        <w:gridCol w:w="1240"/>
        <w:gridCol w:w="2377"/>
        <w:gridCol w:w="3627"/>
        <w:gridCol w:w="1772"/>
      </w:tblGrid>
      <w:tr w:rsidR="00FB6D4F" w:rsidRPr="0082160D" w14:paraId="50732B81" w14:textId="77777777" w:rsidTr="00142C21">
        <w:trPr>
          <w:trHeight w:val="159"/>
        </w:trPr>
        <w:tc>
          <w:tcPr>
            <w:tcW w:w="1139" w:type="pct"/>
            <w:shd w:val="clear" w:color="auto" w:fill="DCDCDC" w:themeFill="background2" w:themeFillShade="F2"/>
            <w:vAlign w:val="center"/>
          </w:tcPr>
          <w:p w14:paraId="7F6ACC35" w14:textId="77777777" w:rsidR="00FB6D4F" w:rsidRPr="0082160D" w:rsidRDefault="00FB6D4F" w:rsidP="00142C21">
            <w:pPr>
              <w:pStyle w:val="NoSpacing"/>
              <w:rPr>
                <w:b/>
                <w:bCs/>
                <w:sz w:val="22"/>
              </w:rPr>
            </w:pPr>
            <w:r w:rsidRPr="0082160D">
              <w:rPr>
                <w:b/>
                <w:bCs/>
                <w:sz w:val="22"/>
              </w:rPr>
              <w:t>VNET Name</w:t>
            </w:r>
          </w:p>
        </w:tc>
        <w:tc>
          <w:tcPr>
            <w:tcW w:w="1769" w:type="pct"/>
            <w:shd w:val="clear" w:color="auto" w:fill="DCDCDC" w:themeFill="background2" w:themeFillShade="F2"/>
            <w:noWrap/>
            <w:vAlign w:val="center"/>
          </w:tcPr>
          <w:p w14:paraId="3F290B82" w14:textId="77777777" w:rsidR="00FB6D4F" w:rsidRPr="0082160D" w:rsidRDefault="00FB6D4F" w:rsidP="00142C21">
            <w:pPr>
              <w:pStyle w:val="NoSpacing"/>
              <w:rPr>
                <w:b/>
                <w:bCs/>
                <w:sz w:val="22"/>
              </w:rPr>
            </w:pPr>
            <w:r w:rsidRPr="0082160D">
              <w:rPr>
                <w:b/>
                <w:bCs/>
                <w:sz w:val="22"/>
              </w:rPr>
              <w:t>Route Tables</w:t>
            </w:r>
          </w:p>
        </w:tc>
        <w:tc>
          <w:tcPr>
            <w:tcW w:w="1127" w:type="pct"/>
            <w:shd w:val="clear" w:color="auto" w:fill="DCDCDC" w:themeFill="background2" w:themeFillShade="F2"/>
            <w:noWrap/>
            <w:vAlign w:val="center"/>
          </w:tcPr>
          <w:p w14:paraId="24AB569D" w14:textId="77777777" w:rsidR="00FB6D4F" w:rsidRPr="0082160D" w:rsidRDefault="00FB6D4F" w:rsidP="00142C21">
            <w:pPr>
              <w:pStyle w:val="NoSpacing"/>
              <w:rPr>
                <w:b/>
                <w:bCs/>
                <w:sz w:val="22"/>
              </w:rPr>
            </w:pPr>
            <w:r w:rsidRPr="0082160D">
              <w:rPr>
                <w:b/>
                <w:bCs/>
                <w:sz w:val="22"/>
              </w:rPr>
              <w:t>SNET</w:t>
            </w:r>
          </w:p>
        </w:tc>
        <w:tc>
          <w:tcPr>
            <w:tcW w:w="965" w:type="pct"/>
            <w:shd w:val="clear" w:color="auto" w:fill="DCDCDC" w:themeFill="background2" w:themeFillShade="F2"/>
            <w:vAlign w:val="center"/>
          </w:tcPr>
          <w:p w14:paraId="5C269D73" w14:textId="77777777" w:rsidR="00FB6D4F" w:rsidRPr="0082160D" w:rsidRDefault="00FB6D4F" w:rsidP="00142C21">
            <w:pPr>
              <w:pStyle w:val="NoSpacing"/>
              <w:rPr>
                <w:b/>
                <w:bCs/>
                <w:sz w:val="22"/>
              </w:rPr>
            </w:pPr>
            <w:r w:rsidRPr="0082160D">
              <w:rPr>
                <w:b/>
                <w:bCs/>
                <w:sz w:val="22"/>
              </w:rPr>
              <w:t>SNET Address Space</w:t>
            </w:r>
          </w:p>
        </w:tc>
      </w:tr>
      <w:tr w:rsidR="00FB6D4F" w:rsidRPr="0082160D" w14:paraId="62CACA14" w14:textId="77777777" w:rsidTr="00142C21">
        <w:trPr>
          <w:trHeight w:val="115"/>
        </w:trPr>
        <w:tc>
          <w:tcPr>
            <w:tcW w:w="1139" w:type="pct"/>
            <w:vMerge w:val="restart"/>
            <w:vAlign w:val="center"/>
          </w:tcPr>
          <w:p w14:paraId="5A2CA51B" w14:textId="77777777" w:rsidR="00AF45A7" w:rsidRPr="001C04DA" w:rsidRDefault="00AF45A7" w:rsidP="00AF45A7">
            <w:pPr>
              <w:pStyle w:val="NoSpacing"/>
              <w:rPr>
                <w:sz w:val="22"/>
              </w:rPr>
            </w:pPr>
            <w:r>
              <w:rPr>
                <w:sz w:val="22"/>
              </w:rPr>
              <w:t>Fant-bra-avd-milan01</w:t>
            </w:r>
          </w:p>
          <w:p w14:paraId="6D58CED3" w14:textId="6416CFBE" w:rsidR="00FB6D4F" w:rsidRPr="0082160D" w:rsidRDefault="00FB6D4F" w:rsidP="00142C21">
            <w:pPr>
              <w:pStyle w:val="NoSpacing"/>
              <w:rPr>
                <w:sz w:val="22"/>
                <w:highlight w:val="yellow"/>
              </w:rPr>
            </w:pPr>
          </w:p>
        </w:tc>
        <w:tc>
          <w:tcPr>
            <w:tcW w:w="1769" w:type="pct"/>
            <w:noWrap/>
            <w:vAlign w:val="center"/>
          </w:tcPr>
          <w:p w14:paraId="03036220" w14:textId="77777777" w:rsidR="00FB6D4F" w:rsidRPr="0082160D" w:rsidRDefault="00FB6D4F" w:rsidP="00142C21">
            <w:pPr>
              <w:pStyle w:val="NoSpacing"/>
              <w:rPr>
                <w:sz w:val="22"/>
                <w:highlight w:val="yellow"/>
              </w:rPr>
            </w:pPr>
          </w:p>
        </w:tc>
        <w:tc>
          <w:tcPr>
            <w:tcW w:w="1127" w:type="pct"/>
            <w:noWrap/>
            <w:vAlign w:val="center"/>
          </w:tcPr>
          <w:p w14:paraId="7216259E" w14:textId="77777777" w:rsidR="00AF45A7" w:rsidRPr="001C04DA" w:rsidRDefault="00AF45A7" w:rsidP="00AF45A7">
            <w:pPr>
              <w:pStyle w:val="NoSpacing"/>
              <w:rPr>
                <w:sz w:val="22"/>
              </w:rPr>
            </w:pPr>
            <w:r>
              <w:rPr>
                <w:sz w:val="22"/>
              </w:rPr>
              <w:t>Fant-bra-avd-milan01-vd-snetbra01</w:t>
            </w:r>
          </w:p>
          <w:p w14:paraId="33D827A3" w14:textId="7DC6EB06" w:rsidR="00FB6D4F" w:rsidRPr="0082160D" w:rsidRDefault="00FB6D4F" w:rsidP="00142C21">
            <w:pPr>
              <w:pStyle w:val="NoSpacing"/>
              <w:rPr>
                <w:sz w:val="22"/>
                <w:highlight w:val="yellow"/>
              </w:rPr>
            </w:pPr>
          </w:p>
        </w:tc>
        <w:tc>
          <w:tcPr>
            <w:tcW w:w="965" w:type="pct"/>
            <w:vAlign w:val="center"/>
          </w:tcPr>
          <w:p w14:paraId="06757309" w14:textId="522C0B62" w:rsidR="00FB6D4F" w:rsidRPr="0082160D" w:rsidRDefault="00AF45A7" w:rsidP="00142C21">
            <w:pPr>
              <w:pStyle w:val="NoSpacing"/>
              <w:rPr>
                <w:sz w:val="22"/>
                <w:highlight w:val="yellow"/>
              </w:rPr>
            </w:pPr>
            <w:r w:rsidRPr="003D3B39">
              <w:rPr>
                <w:sz w:val="22"/>
              </w:rPr>
              <w:t>10.15</w:t>
            </w:r>
            <w:r>
              <w:rPr>
                <w:sz w:val="22"/>
              </w:rPr>
              <w:t>0</w:t>
            </w:r>
            <w:r w:rsidRPr="003D3B39">
              <w:rPr>
                <w:sz w:val="22"/>
              </w:rPr>
              <w:t>.</w:t>
            </w:r>
            <w:r>
              <w:rPr>
                <w:sz w:val="22"/>
              </w:rPr>
              <w:t>7</w:t>
            </w:r>
            <w:r w:rsidRPr="003D3B39">
              <w:rPr>
                <w:sz w:val="22"/>
              </w:rPr>
              <w:t>.12</w:t>
            </w:r>
            <w:r>
              <w:rPr>
                <w:sz w:val="22"/>
              </w:rPr>
              <w:t>9</w:t>
            </w:r>
            <w:r w:rsidRPr="003D3B39">
              <w:rPr>
                <w:sz w:val="22"/>
              </w:rPr>
              <w:t>/28</w:t>
            </w:r>
          </w:p>
        </w:tc>
      </w:tr>
      <w:tr w:rsidR="00FB6D4F" w:rsidRPr="0082160D" w14:paraId="35EC89E6" w14:textId="77777777" w:rsidTr="00142C21">
        <w:trPr>
          <w:trHeight w:val="111"/>
        </w:trPr>
        <w:tc>
          <w:tcPr>
            <w:tcW w:w="1139" w:type="pct"/>
            <w:vMerge/>
          </w:tcPr>
          <w:p w14:paraId="18B748BF" w14:textId="77777777" w:rsidR="00FB6D4F" w:rsidRPr="0082160D" w:rsidRDefault="00FB6D4F" w:rsidP="00142C21">
            <w:pPr>
              <w:pStyle w:val="NoSpacing"/>
              <w:rPr>
                <w:sz w:val="22"/>
                <w:highlight w:val="yellow"/>
              </w:rPr>
            </w:pPr>
          </w:p>
        </w:tc>
        <w:tc>
          <w:tcPr>
            <w:tcW w:w="1769" w:type="pct"/>
            <w:noWrap/>
            <w:vAlign w:val="center"/>
          </w:tcPr>
          <w:p w14:paraId="4A6E74F1" w14:textId="77777777" w:rsidR="00FB6D4F" w:rsidRPr="0082160D" w:rsidRDefault="00FB6D4F" w:rsidP="00142C21">
            <w:pPr>
              <w:pStyle w:val="NoSpacing"/>
              <w:rPr>
                <w:sz w:val="22"/>
                <w:highlight w:val="yellow"/>
              </w:rPr>
            </w:pPr>
          </w:p>
        </w:tc>
        <w:tc>
          <w:tcPr>
            <w:tcW w:w="1127" w:type="pct"/>
            <w:noWrap/>
            <w:vAlign w:val="center"/>
          </w:tcPr>
          <w:p w14:paraId="0A892C2D" w14:textId="77777777" w:rsidR="00FB6D4F" w:rsidRPr="0082160D" w:rsidRDefault="00FB6D4F" w:rsidP="00142C21">
            <w:pPr>
              <w:pStyle w:val="NoSpacing"/>
              <w:rPr>
                <w:sz w:val="22"/>
                <w:highlight w:val="yellow"/>
              </w:rPr>
            </w:pPr>
          </w:p>
        </w:tc>
        <w:tc>
          <w:tcPr>
            <w:tcW w:w="965" w:type="pct"/>
            <w:vAlign w:val="center"/>
          </w:tcPr>
          <w:p w14:paraId="4B708008" w14:textId="77777777" w:rsidR="00FB6D4F" w:rsidRPr="0082160D" w:rsidRDefault="00FB6D4F" w:rsidP="00142C21">
            <w:pPr>
              <w:pStyle w:val="NoSpacing"/>
              <w:rPr>
                <w:sz w:val="22"/>
                <w:highlight w:val="yellow"/>
              </w:rPr>
            </w:pPr>
          </w:p>
        </w:tc>
      </w:tr>
      <w:tr w:rsidR="00FB6D4F" w:rsidRPr="0082160D" w14:paraId="6A5A9762" w14:textId="77777777" w:rsidTr="00142C21">
        <w:trPr>
          <w:trHeight w:val="111"/>
        </w:trPr>
        <w:tc>
          <w:tcPr>
            <w:tcW w:w="1139" w:type="pct"/>
            <w:vMerge/>
          </w:tcPr>
          <w:p w14:paraId="4E7311F9" w14:textId="77777777" w:rsidR="00FB6D4F" w:rsidRPr="0082160D" w:rsidRDefault="00FB6D4F" w:rsidP="00142C21">
            <w:pPr>
              <w:pStyle w:val="NoSpacing"/>
              <w:rPr>
                <w:sz w:val="22"/>
                <w:highlight w:val="yellow"/>
              </w:rPr>
            </w:pPr>
          </w:p>
        </w:tc>
        <w:tc>
          <w:tcPr>
            <w:tcW w:w="1769" w:type="pct"/>
            <w:noWrap/>
            <w:vAlign w:val="center"/>
          </w:tcPr>
          <w:p w14:paraId="2F8559FF" w14:textId="77777777" w:rsidR="00FB6D4F" w:rsidRPr="0082160D" w:rsidRDefault="00FB6D4F" w:rsidP="00142C21">
            <w:pPr>
              <w:pStyle w:val="NoSpacing"/>
              <w:rPr>
                <w:sz w:val="22"/>
                <w:highlight w:val="yellow"/>
              </w:rPr>
            </w:pPr>
          </w:p>
        </w:tc>
        <w:tc>
          <w:tcPr>
            <w:tcW w:w="1127" w:type="pct"/>
            <w:noWrap/>
            <w:vAlign w:val="center"/>
          </w:tcPr>
          <w:p w14:paraId="29DA4BA1" w14:textId="77777777" w:rsidR="00FB6D4F" w:rsidRPr="0082160D" w:rsidRDefault="00FB6D4F" w:rsidP="00142C21">
            <w:pPr>
              <w:pStyle w:val="NoSpacing"/>
              <w:rPr>
                <w:sz w:val="22"/>
                <w:highlight w:val="yellow"/>
              </w:rPr>
            </w:pPr>
          </w:p>
        </w:tc>
        <w:tc>
          <w:tcPr>
            <w:tcW w:w="965" w:type="pct"/>
            <w:vAlign w:val="center"/>
          </w:tcPr>
          <w:p w14:paraId="3694179C" w14:textId="77777777" w:rsidR="00FB6D4F" w:rsidRPr="0082160D" w:rsidRDefault="00FB6D4F" w:rsidP="00142C21">
            <w:pPr>
              <w:pStyle w:val="NoSpacing"/>
              <w:rPr>
                <w:sz w:val="22"/>
                <w:highlight w:val="yellow"/>
              </w:rPr>
            </w:pPr>
          </w:p>
        </w:tc>
      </w:tr>
    </w:tbl>
    <w:p w14:paraId="306E7108" w14:textId="77777777" w:rsidR="00FB6D4F" w:rsidRPr="0082160D" w:rsidRDefault="00FB6D4F" w:rsidP="00FB6D4F">
      <w:pPr>
        <w:pStyle w:val="NoSpacing"/>
        <w:rPr>
          <w:sz w:val="22"/>
        </w:rPr>
      </w:pPr>
    </w:p>
    <w:p w14:paraId="3681A7CC" w14:textId="77777777" w:rsidR="00FB6D4F" w:rsidRPr="0082160D" w:rsidRDefault="00FB6D4F" w:rsidP="00FB6D4F">
      <w:pPr>
        <w:pStyle w:val="NoSpacing"/>
        <w:rPr>
          <w:b/>
          <w:bCs/>
          <w:sz w:val="22"/>
        </w:rPr>
      </w:pPr>
      <w:r w:rsidRPr="0082160D">
        <w:rPr>
          <w:b/>
          <w:bCs/>
          <w:sz w:val="22"/>
        </w:rPr>
        <w:t>Peering’s:</w:t>
      </w:r>
    </w:p>
    <w:p w14:paraId="270F0917" w14:textId="0EB3053C" w:rsidR="00FB6D4F" w:rsidRPr="0082160D" w:rsidRDefault="00AF45A7" w:rsidP="00FB6D4F">
      <w:pPr>
        <w:pStyle w:val="NoSpacing"/>
        <w:rPr>
          <w:sz w:val="22"/>
        </w:rPr>
      </w:pPr>
      <w:r>
        <w:rPr>
          <w:sz w:val="22"/>
        </w:rPr>
        <w:t xml:space="preserve">Peering’s will be needed to securely access the Warehousing systems in the UK and US these peering’s are listed </w:t>
      </w:r>
      <w:proofErr w:type="gramStart"/>
      <w:r>
        <w:rPr>
          <w:sz w:val="22"/>
        </w:rPr>
        <w:t>below;</w:t>
      </w:r>
      <w:proofErr w:type="gramEnd"/>
      <w:r>
        <w:rPr>
          <w:sz w:val="22"/>
        </w:rPr>
        <w:t xml:space="preserve"> </w:t>
      </w:r>
    </w:p>
    <w:p w14:paraId="06DC71E1" w14:textId="77777777" w:rsidR="00FB6D4F" w:rsidRPr="0082160D" w:rsidRDefault="00FB6D4F" w:rsidP="00FB6D4F">
      <w:pPr>
        <w:pStyle w:val="NoSpacing"/>
        <w:rPr>
          <w:sz w:val="22"/>
        </w:rPr>
      </w:pPr>
    </w:p>
    <w:tbl>
      <w:tblPr>
        <w:tblStyle w:val="TableGrid"/>
        <w:tblW w:w="4943" w:type="pct"/>
        <w:tblLook w:val="04A0" w:firstRow="1" w:lastRow="0" w:firstColumn="1" w:lastColumn="0" w:noHBand="0" w:noVBand="1"/>
      </w:tblPr>
      <w:tblGrid>
        <w:gridCol w:w="2072"/>
        <w:gridCol w:w="1392"/>
        <w:gridCol w:w="2209"/>
        <w:gridCol w:w="1472"/>
        <w:gridCol w:w="1768"/>
      </w:tblGrid>
      <w:tr w:rsidR="007347E0" w:rsidRPr="0082160D" w14:paraId="5C70F56F" w14:textId="77777777" w:rsidTr="007347E0">
        <w:trPr>
          <w:trHeight w:val="513"/>
        </w:trPr>
        <w:tc>
          <w:tcPr>
            <w:tcW w:w="1162" w:type="pct"/>
            <w:shd w:val="clear" w:color="auto" w:fill="DCDCDC" w:themeFill="background2" w:themeFillShade="F2"/>
            <w:vAlign w:val="center"/>
          </w:tcPr>
          <w:p w14:paraId="520972E5" w14:textId="77777777" w:rsidR="00FB6D4F" w:rsidRPr="0082160D" w:rsidRDefault="00FB6D4F" w:rsidP="00142C21">
            <w:pPr>
              <w:pStyle w:val="NoSpacing"/>
              <w:rPr>
                <w:b/>
                <w:bCs/>
                <w:sz w:val="22"/>
              </w:rPr>
            </w:pPr>
            <w:r w:rsidRPr="0082160D">
              <w:rPr>
                <w:b/>
                <w:bCs/>
                <w:sz w:val="22"/>
              </w:rPr>
              <w:t>Source VNET</w:t>
            </w:r>
          </w:p>
        </w:tc>
        <w:tc>
          <w:tcPr>
            <w:tcW w:w="781" w:type="pct"/>
            <w:shd w:val="clear" w:color="auto" w:fill="DCDCDC" w:themeFill="background2" w:themeFillShade="F2"/>
            <w:vAlign w:val="center"/>
          </w:tcPr>
          <w:p w14:paraId="4F8990D5" w14:textId="77777777" w:rsidR="00FB6D4F" w:rsidRPr="0082160D" w:rsidRDefault="00FB6D4F" w:rsidP="00142C21">
            <w:pPr>
              <w:pStyle w:val="NoSpacing"/>
              <w:rPr>
                <w:b/>
                <w:bCs/>
                <w:sz w:val="22"/>
              </w:rPr>
            </w:pPr>
            <w:r w:rsidRPr="0082160D">
              <w:rPr>
                <w:b/>
                <w:bCs/>
                <w:sz w:val="22"/>
              </w:rPr>
              <w:t>Peering Name</w:t>
            </w:r>
          </w:p>
        </w:tc>
        <w:tc>
          <w:tcPr>
            <w:tcW w:w="1239" w:type="pct"/>
            <w:shd w:val="clear" w:color="auto" w:fill="DCDCDC" w:themeFill="background2" w:themeFillShade="F2"/>
            <w:vAlign w:val="center"/>
          </w:tcPr>
          <w:p w14:paraId="6B862CD1" w14:textId="77777777" w:rsidR="00FB6D4F" w:rsidRPr="0082160D" w:rsidRDefault="00FB6D4F" w:rsidP="00142C21">
            <w:pPr>
              <w:pStyle w:val="NoSpacing"/>
              <w:rPr>
                <w:b/>
                <w:bCs/>
                <w:sz w:val="22"/>
              </w:rPr>
            </w:pPr>
            <w:r w:rsidRPr="0082160D">
              <w:rPr>
                <w:b/>
                <w:bCs/>
                <w:sz w:val="22"/>
              </w:rPr>
              <w:t>Peer</w:t>
            </w:r>
          </w:p>
        </w:tc>
        <w:tc>
          <w:tcPr>
            <w:tcW w:w="826" w:type="pct"/>
            <w:shd w:val="clear" w:color="auto" w:fill="DCDCDC" w:themeFill="background2" w:themeFillShade="F2"/>
            <w:vAlign w:val="center"/>
          </w:tcPr>
          <w:p w14:paraId="15724E48" w14:textId="77777777" w:rsidR="00FB6D4F" w:rsidRPr="0082160D" w:rsidRDefault="00FB6D4F" w:rsidP="00142C21">
            <w:pPr>
              <w:pStyle w:val="NoSpacing"/>
              <w:rPr>
                <w:b/>
                <w:bCs/>
                <w:sz w:val="22"/>
              </w:rPr>
            </w:pPr>
            <w:r w:rsidRPr="0082160D">
              <w:rPr>
                <w:b/>
                <w:bCs/>
                <w:sz w:val="22"/>
              </w:rPr>
              <w:t>Gateway Transit</w:t>
            </w:r>
          </w:p>
        </w:tc>
        <w:tc>
          <w:tcPr>
            <w:tcW w:w="992" w:type="pct"/>
            <w:shd w:val="clear" w:color="auto" w:fill="DCDCDC" w:themeFill="background2" w:themeFillShade="F2"/>
            <w:vAlign w:val="center"/>
          </w:tcPr>
          <w:p w14:paraId="5D31D97A" w14:textId="77777777" w:rsidR="00FB6D4F" w:rsidRPr="0082160D" w:rsidRDefault="00FB6D4F" w:rsidP="00142C21">
            <w:pPr>
              <w:pStyle w:val="NoSpacing"/>
              <w:rPr>
                <w:b/>
                <w:bCs/>
                <w:sz w:val="22"/>
              </w:rPr>
            </w:pPr>
            <w:r w:rsidRPr="0082160D">
              <w:rPr>
                <w:b/>
                <w:bCs/>
                <w:sz w:val="22"/>
              </w:rPr>
              <w:t>Description</w:t>
            </w:r>
          </w:p>
        </w:tc>
      </w:tr>
      <w:tr w:rsidR="00FB6D4F" w:rsidRPr="0082160D" w14:paraId="07B4D81B" w14:textId="77777777" w:rsidTr="007347E0">
        <w:trPr>
          <w:trHeight w:val="742"/>
        </w:trPr>
        <w:tc>
          <w:tcPr>
            <w:tcW w:w="1162" w:type="pct"/>
            <w:vAlign w:val="center"/>
          </w:tcPr>
          <w:p w14:paraId="2A97F121" w14:textId="77777777" w:rsidR="007347E0" w:rsidRPr="001C04DA" w:rsidRDefault="007347E0" w:rsidP="007347E0">
            <w:pPr>
              <w:pStyle w:val="NoSpacing"/>
              <w:rPr>
                <w:sz w:val="22"/>
              </w:rPr>
            </w:pPr>
            <w:r>
              <w:rPr>
                <w:sz w:val="22"/>
              </w:rPr>
              <w:t>Fant-bra-avd-milan01</w:t>
            </w:r>
          </w:p>
          <w:p w14:paraId="7484948A" w14:textId="27741009" w:rsidR="00FB6D4F" w:rsidRPr="005D4072" w:rsidRDefault="00FB6D4F" w:rsidP="00142C21">
            <w:pPr>
              <w:pStyle w:val="NoSpacing"/>
            </w:pPr>
          </w:p>
        </w:tc>
        <w:tc>
          <w:tcPr>
            <w:tcW w:w="781" w:type="pct"/>
            <w:vAlign w:val="center"/>
          </w:tcPr>
          <w:p w14:paraId="1D435D95" w14:textId="0CB15CFA" w:rsidR="00FB6D4F" w:rsidRPr="0082160D" w:rsidRDefault="007347E0" w:rsidP="00142C21">
            <w:pPr>
              <w:pStyle w:val="NoSpacing"/>
              <w:rPr>
                <w:sz w:val="22"/>
              </w:rPr>
            </w:pPr>
            <w:r>
              <w:rPr>
                <w:sz w:val="22"/>
              </w:rPr>
              <w:t>Braz-</w:t>
            </w:r>
            <w:proofErr w:type="spellStart"/>
            <w:r>
              <w:rPr>
                <w:sz w:val="22"/>
              </w:rPr>
              <w:t>lon</w:t>
            </w:r>
            <w:proofErr w:type="spellEnd"/>
          </w:p>
        </w:tc>
        <w:tc>
          <w:tcPr>
            <w:tcW w:w="1239" w:type="pct"/>
            <w:vAlign w:val="center"/>
          </w:tcPr>
          <w:p w14:paraId="3C69E2E3" w14:textId="7A7E7648" w:rsidR="00FB6D4F" w:rsidRPr="00EF406D" w:rsidRDefault="007347E0" w:rsidP="00142C21">
            <w:r>
              <w:t>Fant-lon-data01</w:t>
            </w:r>
          </w:p>
        </w:tc>
        <w:tc>
          <w:tcPr>
            <w:tcW w:w="826" w:type="pct"/>
            <w:vAlign w:val="center"/>
          </w:tcPr>
          <w:p w14:paraId="4531FC6D" w14:textId="77777777" w:rsidR="00FB6D4F" w:rsidRPr="0082160D" w:rsidRDefault="00FB6D4F" w:rsidP="00142C21">
            <w:pPr>
              <w:pStyle w:val="NoSpacing"/>
              <w:rPr>
                <w:sz w:val="22"/>
              </w:rPr>
            </w:pPr>
            <w:r w:rsidRPr="0082160D">
              <w:rPr>
                <w:sz w:val="22"/>
              </w:rPr>
              <w:t>Disabled</w:t>
            </w:r>
          </w:p>
        </w:tc>
        <w:tc>
          <w:tcPr>
            <w:tcW w:w="992" w:type="pct"/>
            <w:vAlign w:val="center"/>
          </w:tcPr>
          <w:p w14:paraId="29ADB2E6" w14:textId="77777777" w:rsidR="00FB6D4F" w:rsidRPr="00CA3C46" w:rsidRDefault="00FB6D4F" w:rsidP="00142C21">
            <w:pPr>
              <w:pStyle w:val="NoSpacing"/>
              <w:rPr>
                <w:sz w:val="22"/>
              </w:rPr>
            </w:pPr>
          </w:p>
        </w:tc>
      </w:tr>
      <w:tr w:rsidR="00FB6D4F" w:rsidRPr="0082160D" w14:paraId="1D0D1C5D" w14:textId="77777777" w:rsidTr="007347E0">
        <w:trPr>
          <w:trHeight w:val="742"/>
        </w:trPr>
        <w:tc>
          <w:tcPr>
            <w:tcW w:w="1162" w:type="pct"/>
            <w:vAlign w:val="center"/>
          </w:tcPr>
          <w:p w14:paraId="10F82E2B" w14:textId="77777777" w:rsidR="007347E0" w:rsidRPr="001C04DA" w:rsidRDefault="007347E0" w:rsidP="007347E0">
            <w:pPr>
              <w:pStyle w:val="NoSpacing"/>
              <w:rPr>
                <w:sz w:val="22"/>
              </w:rPr>
            </w:pPr>
            <w:r>
              <w:rPr>
                <w:sz w:val="22"/>
              </w:rPr>
              <w:t>Fant-bra-avd-milan01</w:t>
            </w:r>
          </w:p>
          <w:p w14:paraId="3FD34047" w14:textId="2B575CB3" w:rsidR="00FB6D4F" w:rsidRPr="005D4072" w:rsidRDefault="00FB6D4F" w:rsidP="00142C21">
            <w:pPr>
              <w:pStyle w:val="NoSpacing"/>
            </w:pPr>
          </w:p>
        </w:tc>
        <w:tc>
          <w:tcPr>
            <w:tcW w:w="781" w:type="pct"/>
            <w:vAlign w:val="center"/>
          </w:tcPr>
          <w:p w14:paraId="2655ADAD" w14:textId="4E7C241D" w:rsidR="00FB6D4F" w:rsidRPr="0082160D" w:rsidRDefault="007347E0" w:rsidP="00142C21">
            <w:pPr>
              <w:pStyle w:val="NoSpacing"/>
              <w:rPr>
                <w:sz w:val="22"/>
              </w:rPr>
            </w:pPr>
            <w:r>
              <w:rPr>
                <w:sz w:val="22"/>
              </w:rPr>
              <w:t>Braz-</w:t>
            </w:r>
            <w:proofErr w:type="spellStart"/>
            <w:r>
              <w:rPr>
                <w:sz w:val="22"/>
              </w:rPr>
              <w:t>nyc</w:t>
            </w:r>
            <w:proofErr w:type="spellEnd"/>
          </w:p>
        </w:tc>
        <w:tc>
          <w:tcPr>
            <w:tcW w:w="1239" w:type="pct"/>
            <w:vAlign w:val="center"/>
          </w:tcPr>
          <w:p w14:paraId="3FF47D12" w14:textId="7C941A6D" w:rsidR="00FB6D4F" w:rsidRPr="00EF406D" w:rsidRDefault="007347E0" w:rsidP="00142C21">
            <w:r>
              <w:t>Fant-NYC-data01</w:t>
            </w:r>
          </w:p>
        </w:tc>
        <w:tc>
          <w:tcPr>
            <w:tcW w:w="826" w:type="pct"/>
            <w:vAlign w:val="center"/>
          </w:tcPr>
          <w:p w14:paraId="216EF05C" w14:textId="3CE383A9" w:rsidR="00FB6D4F" w:rsidRPr="0082160D" w:rsidRDefault="00AE7425" w:rsidP="00142C21">
            <w:pPr>
              <w:pStyle w:val="NoSpacing"/>
              <w:rPr>
                <w:sz w:val="22"/>
              </w:rPr>
            </w:pPr>
            <w:r>
              <w:rPr>
                <w:sz w:val="22"/>
              </w:rPr>
              <w:t>Disabled</w:t>
            </w:r>
          </w:p>
        </w:tc>
        <w:tc>
          <w:tcPr>
            <w:tcW w:w="992" w:type="pct"/>
            <w:vAlign w:val="center"/>
          </w:tcPr>
          <w:p w14:paraId="3807C493" w14:textId="77777777" w:rsidR="00FB6D4F" w:rsidRPr="00CA3C46" w:rsidRDefault="00FB6D4F" w:rsidP="00142C21">
            <w:pPr>
              <w:pStyle w:val="NoSpacing"/>
              <w:rPr>
                <w:sz w:val="22"/>
              </w:rPr>
            </w:pPr>
          </w:p>
        </w:tc>
      </w:tr>
      <w:tr w:rsidR="007347E0" w:rsidRPr="0082160D" w14:paraId="4145C9F9" w14:textId="77777777" w:rsidTr="007347E0">
        <w:trPr>
          <w:trHeight w:val="742"/>
        </w:trPr>
        <w:tc>
          <w:tcPr>
            <w:tcW w:w="1162" w:type="pct"/>
            <w:vAlign w:val="center"/>
          </w:tcPr>
          <w:p w14:paraId="59B2DA43" w14:textId="77777777" w:rsidR="007347E0" w:rsidRPr="001C04DA" w:rsidRDefault="007347E0" w:rsidP="007347E0">
            <w:pPr>
              <w:pStyle w:val="NoSpacing"/>
              <w:rPr>
                <w:sz w:val="22"/>
              </w:rPr>
            </w:pPr>
            <w:r>
              <w:rPr>
                <w:sz w:val="22"/>
              </w:rPr>
              <w:lastRenderedPageBreak/>
              <w:t>Fant-bra-avd-milan01</w:t>
            </w:r>
          </w:p>
          <w:p w14:paraId="1B05D0E9" w14:textId="32BEDE6A" w:rsidR="007347E0" w:rsidRPr="005D4072" w:rsidRDefault="007347E0" w:rsidP="007347E0">
            <w:pPr>
              <w:pStyle w:val="NoSpacing"/>
            </w:pPr>
          </w:p>
        </w:tc>
        <w:tc>
          <w:tcPr>
            <w:tcW w:w="781" w:type="pct"/>
            <w:vAlign w:val="center"/>
          </w:tcPr>
          <w:p w14:paraId="492C4C2B" w14:textId="4492B08F" w:rsidR="007347E0" w:rsidRPr="0082160D" w:rsidRDefault="007347E0" w:rsidP="007347E0">
            <w:pPr>
              <w:pStyle w:val="NoSpacing"/>
              <w:rPr>
                <w:sz w:val="22"/>
              </w:rPr>
            </w:pPr>
            <w:r>
              <w:rPr>
                <w:sz w:val="22"/>
              </w:rPr>
              <w:t>Braz-</w:t>
            </w:r>
            <w:proofErr w:type="spellStart"/>
            <w:r>
              <w:rPr>
                <w:sz w:val="22"/>
              </w:rPr>
              <w:t>lon</w:t>
            </w:r>
            <w:proofErr w:type="spellEnd"/>
          </w:p>
        </w:tc>
        <w:tc>
          <w:tcPr>
            <w:tcW w:w="1239" w:type="pct"/>
            <w:vAlign w:val="center"/>
          </w:tcPr>
          <w:p w14:paraId="4372D913" w14:textId="6838C56E" w:rsidR="007347E0" w:rsidRPr="0082160D" w:rsidRDefault="007347E0" w:rsidP="007347E0">
            <w:pPr>
              <w:rPr>
                <w:rFonts w:ascii="Aptos Narrow" w:hAnsi="Aptos Narrow"/>
                <w:color w:val="000000"/>
              </w:rPr>
            </w:pPr>
            <w:r>
              <w:t>Fant-lon-data0</w:t>
            </w:r>
            <w:r>
              <w:t>2</w:t>
            </w:r>
          </w:p>
        </w:tc>
        <w:tc>
          <w:tcPr>
            <w:tcW w:w="826" w:type="pct"/>
            <w:vAlign w:val="center"/>
          </w:tcPr>
          <w:p w14:paraId="27FE845F" w14:textId="34423024" w:rsidR="007347E0" w:rsidRPr="0082160D" w:rsidRDefault="00AE7425" w:rsidP="007347E0">
            <w:pPr>
              <w:pStyle w:val="NoSpacing"/>
              <w:rPr>
                <w:sz w:val="22"/>
              </w:rPr>
            </w:pPr>
            <w:r>
              <w:rPr>
                <w:sz w:val="22"/>
              </w:rPr>
              <w:t>Disabled</w:t>
            </w:r>
          </w:p>
        </w:tc>
        <w:tc>
          <w:tcPr>
            <w:tcW w:w="992" w:type="pct"/>
            <w:vAlign w:val="center"/>
          </w:tcPr>
          <w:p w14:paraId="6A28FB83" w14:textId="77777777" w:rsidR="007347E0" w:rsidRPr="00CA3C46" w:rsidRDefault="007347E0" w:rsidP="007347E0">
            <w:pPr>
              <w:pStyle w:val="NoSpacing"/>
              <w:rPr>
                <w:sz w:val="22"/>
              </w:rPr>
            </w:pPr>
          </w:p>
        </w:tc>
      </w:tr>
      <w:tr w:rsidR="007347E0" w:rsidRPr="0082160D" w14:paraId="42600E04" w14:textId="77777777" w:rsidTr="007347E0">
        <w:trPr>
          <w:trHeight w:val="742"/>
        </w:trPr>
        <w:tc>
          <w:tcPr>
            <w:tcW w:w="1162" w:type="pct"/>
            <w:vAlign w:val="center"/>
          </w:tcPr>
          <w:p w14:paraId="75906068" w14:textId="77777777" w:rsidR="007347E0" w:rsidRPr="001C04DA" w:rsidRDefault="007347E0" w:rsidP="007347E0">
            <w:pPr>
              <w:pStyle w:val="NoSpacing"/>
              <w:rPr>
                <w:sz w:val="22"/>
              </w:rPr>
            </w:pPr>
            <w:r>
              <w:rPr>
                <w:sz w:val="22"/>
              </w:rPr>
              <w:t>Fant-bra-avd-milan01</w:t>
            </w:r>
          </w:p>
          <w:p w14:paraId="2D623930" w14:textId="7E01D6DF" w:rsidR="007347E0" w:rsidRPr="005D4072" w:rsidRDefault="007347E0" w:rsidP="007347E0">
            <w:pPr>
              <w:pStyle w:val="NoSpacing"/>
            </w:pPr>
          </w:p>
        </w:tc>
        <w:tc>
          <w:tcPr>
            <w:tcW w:w="781" w:type="pct"/>
            <w:vAlign w:val="center"/>
          </w:tcPr>
          <w:p w14:paraId="2C38B736" w14:textId="4A8C3251" w:rsidR="007347E0" w:rsidRPr="0082160D" w:rsidRDefault="007347E0" w:rsidP="007347E0">
            <w:pPr>
              <w:pStyle w:val="NoSpacing"/>
              <w:rPr>
                <w:sz w:val="22"/>
              </w:rPr>
            </w:pPr>
            <w:r>
              <w:rPr>
                <w:sz w:val="22"/>
              </w:rPr>
              <w:t>Braz-</w:t>
            </w:r>
            <w:proofErr w:type="spellStart"/>
            <w:r>
              <w:rPr>
                <w:sz w:val="22"/>
              </w:rPr>
              <w:t>nyc</w:t>
            </w:r>
            <w:proofErr w:type="spellEnd"/>
          </w:p>
        </w:tc>
        <w:tc>
          <w:tcPr>
            <w:tcW w:w="1239" w:type="pct"/>
            <w:vAlign w:val="center"/>
          </w:tcPr>
          <w:p w14:paraId="16D9651E" w14:textId="099A4AF5" w:rsidR="007347E0" w:rsidRPr="0082160D" w:rsidRDefault="007347E0" w:rsidP="007347E0">
            <w:pPr>
              <w:rPr>
                <w:rFonts w:ascii="Aptos Narrow" w:hAnsi="Aptos Narrow"/>
                <w:color w:val="000000"/>
              </w:rPr>
            </w:pPr>
            <w:r>
              <w:t>Fant-NYC-data0</w:t>
            </w:r>
            <w:r>
              <w:t>2</w:t>
            </w:r>
          </w:p>
        </w:tc>
        <w:tc>
          <w:tcPr>
            <w:tcW w:w="826" w:type="pct"/>
            <w:vAlign w:val="center"/>
          </w:tcPr>
          <w:p w14:paraId="2D08E2DA" w14:textId="29166810" w:rsidR="007347E0" w:rsidRPr="0082160D" w:rsidRDefault="00AE7425" w:rsidP="007347E0">
            <w:pPr>
              <w:pStyle w:val="NoSpacing"/>
              <w:rPr>
                <w:sz w:val="22"/>
              </w:rPr>
            </w:pPr>
            <w:r>
              <w:rPr>
                <w:sz w:val="22"/>
              </w:rPr>
              <w:t>Disabled</w:t>
            </w:r>
          </w:p>
        </w:tc>
        <w:tc>
          <w:tcPr>
            <w:tcW w:w="992" w:type="pct"/>
            <w:vAlign w:val="center"/>
          </w:tcPr>
          <w:p w14:paraId="48F38C74" w14:textId="77777777" w:rsidR="007347E0" w:rsidRPr="00CA3C46" w:rsidRDefault="007347E0" w:rsidP="007347E0">
            <w:pPr>
              <w:pStyle w:val="NoSpacing"/>
              <w:rPr>
                <w:sz w:val="22"/>
              </w:rPr>
            </w:pPr>
          </w:p>
        </w:tc>
      </w:tr>
    </w:tbl>
    <w:p w14:paraId="7395ED96" w14:textId="77777777" w:rsidR="00FB6D4F" w:rsidRPr="0082160D" w:rsidRDefault="00FB6D4F" w:rsidP="00FB6D4F">
      <w:pPr>
        <w:pStyle w:val="NoSpacing"/>
        <w:rPr>
          <w:sz w:val="22"/>
        </w:rPr>
      </w:pPr>
    </w:p>
    <w:p w14:paraId="6D335A07" w14:textId="77777777" w:rsidR="007347E0" w:rsidRDefault="007347E0" w:rsidP="00FB6D4F">
      <w:pPr>
        <w:pStyle w:val="NoSpacing"/>
        <w:rPr>
          <w:b/>
          <w:bCs/>
          <w:sz w:val="22"/>
        </w:rPr>
      </w:pPr>
      <w:r>
        <w:rPr>
          <w:b/>
          <w:bCs/>
          <w:sz w:val="22"/>
        </w:rPr>
        <w:t>Storge account:</w:t>
      </w:r>
    </w:p>
    <w:p w14:paraId="4EB33B08" w14:textId="77777777" w:rsidR="007347E0" w:rsidRDefault="007347E0" w:rsidP="00FB6D4F">
      <w:pPr>
        <w:pStyle w:val="NoSpacing"/>
        <w:rPr>
          <w:b/>
          <w:bCs/>
          <w:sz w:val="22"/>
        </w:rPr>
      </w:pPr>
    </w:p>
    <w:p w14:paraId="3F4B197C" w14:textId="6F1B20FD" w:rsidR="007347E0" w:rsidRDefault="007347E0" w:rsidP="00FB6D4F">
      <w:pPr>
        <w:pStyle w:val="NoSpacing"/>
        <w:rPr>
          <w:sz w:val="22"/>
        </w:rPr>
      </w:pPr>
      <w:r w:rsidRPr="00AE7425">
        <w:rPr>
          <w:sz w:val="22"/>
        </w:rPr>
        <w:t xml:space="preserve">A storage account will be created as part of the deployment into Azure </w:t>
      </w:r>
      <w:r w:rsidR="00AE7425">
        <w:rPr>
          <w:sz w:val="22"/>
        </w:rPr>
        <w:t>details are below</w:t>
      </w:r>
    </w:p>
    <w:p w14:paraId="2E916859" w14:textId="77777777" w:rsidR="00AE7425" w:rsidRDefault="00AE7425" w:rsidP="00FB6D4F">
      <w:pPr>
        <w:pStyle w:val="NoSpacing"/>
        <w:rPr>
          <w:sz w:val="22"/>
        </w:rPr>
      </w:pPr>
    </w:p>
    <w:tbl>
      <w:tblPr>
        <w:tblStyle w:val="TableGrid"/>
        <w:tblW w:w="0" w:type="auto"/>
        <w:tblLook w:val="04A0" w:firstRow="1" w:lastRow="0" w:firstColumn="1" w:lastColumn="0" w:noHBand="0" w:noVBand="1"/>
      </w:tblPr>
      <w:tblGrid>
        <w:gridCol w:w="2254"/>
        <w:gridCol w:w="2254"/>
        <w:gridCol w:w="2254"/>
        <w:gridCol w:w="2254"/>
      </w:tblGrid>
      <w:tr w:rsidR="00AE7425" w14:paraId="49689760" w14:textId="77777777" w:rsidTr="00AE7425">
        <w:tc>
          <w:tcPr>
            <w:tcW w:w="2254" w:type="dxa"/>
            <w:shd w:val="clear" w:color="auto" w:fill="E8E8E8" w:themeFill="background2"/>
          </w:tcPr>
          <w:p w14:paraId="0B0402FF" w14:textId="3C6241B7" w:rsidR="00AE7425" w:rsidRPr="00AE7425" w:rsidRDefault="00AE7425" w:rsidP="00FB6D4F">
            <w:pPr>
              <w:pStyle w:val="NoSpacing"/>
              <w:rPr>
                <w:b/>
                <w:bCs/>
                <w:sz w:val="22"/>
              </w:rPr>
            </w:pPr>
            <w:r w:rsidRPr="00AE7425">
              <w:rPr>
                <w:b/>
                <w:bCs/>
                <w:sz w:val="22"/>
              </w:rPr>
              <w:t>Storage account name</w:t>
            </w:r>
          </w:p>
        </w:tc>
        <w:tc>
          <w:tcPr>
            <w:tcW w:w="2254" w:type="dxa"/>
            <w:shd w:val="clear" w:color="auto" w:fill="E8E8E8" w:themeFill="background2"/>
          </w:tcPr>
          <w:p w14:paraId="33F3A9BC" w14:textId="3BB00869" w:rsidR="00AE7425" w:rsidRPr="00AE7425" w:rsidRDefault="00AE7425" w:rsidP="00FB6D4F">
            <w:pPr>
              <w:pStyle w:val="NoSpacing"/>
              <w:rPr>
                <w:b/>
                <w:bCs/>
                <w:sz w:val="22"/>
              </w:rPr>
            </w:pPr>
            <w:r w:rsidRPr="00AE7425">
              <w:rPr>
                <w:b/>
                <w:bCs/>
                <w:sz w:val="22"/>
              </w:rPr>
              <w:t>Kind of storage</w:t>
            </w:r>
          </w:p>
        </w:tc>
        <w:tc>
          <w:tcPr>
            <w:tcW w:w="2254" w:type="dxa"/>
            <w:shd w:val="clear" w:color="auto" w:fill="E8E8E8" w:themeFill="background2"/>
          </w:tcPr>
          <w:p w14:paraId="25C35482" w14:textId="343673C7" w:rsidR="00AE7425" w:rsidRPr="00AE7425" w:rsidRDefault="00AE7425" w:rsidP="00FB6D4F">
            <w:pPr>
              <w:pStyle w:val="NoSpacing"/>
              <w:rPr>
                <w:b/>
                <w:bCs/>
                <w:sz w:val="22"/>
              </w:rPr>
            </w:pPr>
            <w:r w:rsidRPr="00AE7425">
              <w:rPr>
                <w:b/>
                <w:bCs/>
                <w:sz w:val="22"/>
              </w:rPr>
              <w:t>Disk type</w:t>
            </w:r>
          </w:p>
        </w:tc>
        <w:tc>
          <w:tcPr>
            <w:tcW w:w="2254" w:type="dxa"/>
            <w:shd w:val="clear" w:color="auto" w:fill="E8E8E8" w:themeFill="background2"/>
          </w:tcPr>
          <w:p w14:paraId="518DD671" w14:textId="09CE6B6C" w:rsidR="00AE7425" w:rsidRPr="00AE7425" w:rsidRDefault="00AE7425" w:rsidP="00FB6D4F">
            <w:pPr>
              <w:pStyle w:val="NoSpacing"/>
              <w:rPr>
                <w:b/>
                <w:bCs/>
                <w:sz w:val="22"/>
              </w:rPr>
            </w:pPr>
            <w:r w:rsidRPr="00AE7425">
              <w:rPr>
                <w:b/>
                <w:bCs/>
                <w:sz w:val="22"/>
              </w:rPr>
              <w:t>Storage replication</w:t>
            </w:r>
          </w:p>
        </w:tc>
      </w:tr>
      <w:tr w:rsidR="00AE7425" w14:paraId="6109D100" w14:textId="77777777" w:rsidTr="00AE7425">
        <w:tc>
          <w:tcPr>
            <w:tcW w:w="2254" w:type="dxa"/>
          </w:tcPr>
          <w:p w14:paraId="4C840E0C" w14:textId="09F2028D" w:rsidR="00AE7425" w:rsidRDefault="00AE7425" w:rsidP="00FB6D4F">
            <w:pPr>
              <w:pStyle w:val="NoSpacing"/>
              <w:rPr>
                <w:sz w:val="22"/>
              </w:rPr>
            </w:pPr>
            <w:r>
              <w:rPr>
                <w:sz w:val="22"/>
              </w:rPr>
              <w:t>FANTBRASA</w:t>
            </w:r>
          </w:p>
        </w:tc>
        <w:tc>
          <w:tcPr>
            <w:tcW w:w="2254" w:type="dxa"/>
          </w:tcPr>
          <w:p w14:paraId="011BC9D7" w14:textId="49B56C40" w:rsidR="00AE7425" w:rsidRDefault="00AE7425" w:rsidP="00FB6D4F">
            <w:pPr>
              <w:pStyle w:val="NoSpacing"/>
              <w:rPr>
                <w:sz w:val="22"/>
              </w:rPr>
            </w:pPr>
            <w:r>
              <w:rPr>
                <w:sz w:val="22"/>
              </w:rPr>
              <w:t>Blob Storage</w:t>
            </w:r>
            <w:r w:rsidR="00087405">
              <w:rPr>
                <w:sz w:val="22"/>
              </w:rPr>
              <w:t xml:space="preserve"> v2</w:t>
            </w:r>
          </w:p>
        </w:tc>
        <w:tc>
          <w:tcPr>
            <w:tcW w:w="2254" w:type="dxa"/>
          </w:tcPr>
          <w:p w14:paraId="221AEAAA" w14:textId="27504D31" w:rsidR="00AE7425" w:rsidRDefault="00AE7425" w:rsidP="00FB6D4F">
            <w:pPr>
              <w:pStyle w:val="NoSpacing"/>
              <w:rPr>
                <w:sz w:val="22"/>
              </w:rPr>
            </w:pPr>
            <w:r>
              <w:rPr>
                <w:sz w:val="22"/>
              </w:rPr>
              <w:t>Premium SSD</w:t>
            </w:r>
          </w:p>
        </w:tc>
        <w:tc>
          <w:tcPr>
            <w:tcW w:w="2254" w:type="dxa"/>
          </w:tcPr>
          <w:p w14:paraId="7DA94004" w14:textId="1AE786DD" w:rsidR="00AE7425" w:rsidRDefault="00AE7425" w:rsidP="00FB6D4F">
            <w:pPr>
              <w:pStyle w:val="NoSpacing"/>
              <w:rPr>
                <w:sz w:val="22"/>
              </w:rPr>
            </w:pPr>
            <w:r>
              <w:rPr>
                <w:sz w:val="22"/>
              </w:rPr>
              <w:t>LRS</w:t>
            </w:r>
          </w:p>
        </w:tc>
      </w:tr>
    </w:tbl>
    <w:p w14:paraId="58CC001A" w14:textId="77777777" w:rsidR="00AE7425" w:rsidRDefault="00AE7425" w:rsidP="00FB6D4F">
      <w:pPr>
        <w:pStyle w:val="NoSpacing"/>
        <w:rPr>
          <w:sz w:val="22"/>
        </w:rPr>
      </w:pPr>
    </w:p>
    <w:p w14:paraId="4E99B860" w14:textId="0E68C14B" w:rsidR="00AE7425" w:rsidRDefault="00AE7425" w:rsidP="00FB6D4F">
      <w:pPr>
        <w:pStyle w:val="NoSpacing"/>
        <w:rPr>
          <w:sz w:val="22"/>
        </w:rPr>
      </w:pPr>
      <w:r>
        <w:rPr>
          <w:sz w:val="22"/>
        </w:rPr>
        <w:t xml:space="preserve">No failover will be required as identified in the discovery workshop. The storage account will also be locked down to only allow access from the Fant-bra-avd-milan01 </w:t>
      </w:r>
      <w:proofErr w:type="spellStart"/>
      <w:r>
        <w:rPr>
          <w:sz w:val="22"/>
        </w:rPr>
        <w:t>vnet</w:t>
      </w:r>
      <w:proofErr w:type="spellEnd"/>
      <w:r>
        <w:rPr>
          <w:sz w:val="22"/>
        </w:rPr>
        <w:t>.</w:t>
      </w:r>
    </w:p>
    <w:p w14:paraId="27F1EFF7" w14:textId="77777777" w:rsidR="00AE7425" w:rsidRDefault="00AE7425" w:rsidP="00FB6D4F">
      <w:pPr>
        <w:pStyle w:val="NoSpacing"/>
        <w:rPr>
          <w:sz w:val="22"/>
        </w:rPr>
      </w:pPr>
    </w:p>
    <w:p w14:paraId="2B454771" w14:textId="7EEBCC6B" w:rsidR="00AE7425" w:rsidRDefault="00AE7425" w:rsidP="00FB6D4F">
      <w:pPr>
        <w:pStyle w:val="NoSpacing"/>
        <w:rPr>
          <w:b/>
          <w:bCs/>
          <w:sz w:val="22"/>
        </w:rPr>
      </w:pPr>
      <w:r>
        <w:rPr>
          <w:b/>
          <w:bCs/>
          <w:sz w:val="22"/>
        </w:rPr>
        <w:t xml:space="preserve">AVD </w:t>
      </w:r>
      <w:r w:rsidRPr="00AE7425">
        <w:rPr>
          <w:b/>
          <w:bCs/>
          <w:sz w:val="22"/>
        </w:rPr>
        <w:t>Virtual Machine</w:t>
      </w:r>
      <w:r>
        <w:rPr>
          <w:b/>
          <w:bCs/>
          <w:sz w:val="22"/>
        </w:rPr>
        <w:t xml:space="preserve"> Host details:</w:t>
      </w:r>
    </w:p>
    <w:p w14:paraId="6EFE87D2" w14:textId="77777777" w:rsidR="00AE7425" w:rsidRDefault="00AE7425" w:rsidP="00FB6D4F">
      <w:pPr>
        <w:pStyle w:val="NoSpacing"/>
        <w:rPr>
          <w:b/>
          <w:bCs/>
          <w:sz w:val="22"/>
        </w:rPr>
      </w:pPr>
    </w:p>
    <w:p w14:paraId="5CD0E823" w14:textId="571A49C5" w:rsidR="00AE7425" w:rsidRDefault="00AE7425" w:rsidP="00FB6D4F">
      <w:pPr>
        <w:pStyle w:val="NoSpacing"/>
      </w:pPr>
      <w:r>
        <w:t xml:space="preserve">Fantasia will require 3 virtual machine hosts for the AVD deployment these will be built using the </w:t>
      </w:r>
      <w:r w:rsidRPr="00AE7425">
        <w:t>STANDARD_D8AS_V4</w:t>
      </w:r>
      <w:r>
        <w:t xml:space="preserve"> SKU from the Azure Gallery, </w:t>
      </w:r>
      <w:r w:rsidR="00087405">
        <w:t>with autoscaling set to burst beyond by 1 additional host.  There will be no replication required to or virtual machine scale sets, these will be built in a single availability zone.  These VMS will be part of a managed disk set and will be using persistent disks</w:t>
      </w:r>
    </w:p>
    <w:p w14:paraId="3D4D6351" w14:textId="77777777" w:rsidR="00087405" w:rsidRDefault="00087405" w:rsidP="00FB6D4F">
      <w:pPr>
        <w:pStyle w:val="NoSpacing"/>
      </w:pPr>
    </w:p>
    <w:p w14:paraId="486A93B2" w14:textId="7960565E" w:rsidR="00087405" w:rsidRDefault="00087405" w:rsidP="00FB6D4F">
      <w:pPr>
        <w:pStyle w:val="NoSpacing"/>
      </w:pPr>
      <w:r>
        <w:t xml:space="preserve">The below table outlines the naming conventions and details of the </w:t>
      </w:r>
      <w:proofErr w:type="spellStart"/>
      <w:r>
        <w:t>vms</w:t>
      </w:r>
      <w:proofErr w:type="spellEnd"/>
      <w:r>
        <w:t xml:space="preserve"> to host the AVD solution.</w:t>
      </w:r>
    </w:p>
    <w:p w14:paraId="0D572977" w14:textId="77777777" w:rsidR="00087405" w:rsidRDefault="00087405" w:rsidP="00FB6D4F">
      <w:pPr>
        <w:pStyle w:val="NoSpacing"/>
      </w:pPr>
    </w:p>
    <w:tbl>
      <w:tblPr>
        <w:tblStyle w:val="TableGrid"/>
        <w:tblW w:w="0" w:type="auto"/>
        <w:tblLook w:val="04A0" w:firstRow="1" w:lastRow="0" w:firstColumn="1" w:lastColumn="0" w:noHBand="0" w:noVBand="1"/>
      </w:tblPr>
      <w:tblGrid>
        <w:gridCol w:w="2254"/>
        <w:gridCol w:w="2254"/>
        <w:gridCol w:w="2254"/>
        <w:gridCol w:w="2254"/>
      </w:tblGrid>
      <w:tr w:rsidR="00087405" w14:paraId="4D609CFB" w14:textId="77777777" w:rsidTr="00087405">
        <w:tc>
          <w:tcPr>
            <w:tcW w:w="2254" w:type="dxa"/>
          </w:tcPr>
          <w:p w14:paraId="35A804F7" w14:textId="2714CD94" w:rsidR="00087405" w:rsidRDefault="00087405" w:rsidP="00FB6D4F">
            <w:pPr>
              <w:pStyle w:val="NoSpacing"/>
            </w:pPr>
            <w:proofErr w:type="spellStart"/>
            <w:r>
              <w:t>Vnet</w:t>
            </w:r>
            <w:proofErr w:type="spellEnd"/>
          </w:p>
        </w:tc>
        <w:tc>
          <w:tcPr>
            <w:tcW w:w="2254" w:type="dxa"/>
          </w:tcPr>
          <w:p w14:paraId="09D35518" w14:textId="611F6671" w:rsidR="00087405" w:rsidRDefault="00087405" w:rsidP="00FB6D4F">
            <w:pPr>
              <w:pStyle w:val="NoSpacing"/>
            </w:pPr>
            <w:r>
              <w:t xml:space="preserve">Disk type </w:t>
            </w:r>
          </w:p>
        </w:tc>
        <w:tc>
          <w:tcPr>
            <w:tcW w:w="2254" w:type="dxa"/>
          </w:tcPr>
          <w:p w14:paraId="0B7439A3" w14:textId="7CA1BCC5" w:rsidR="00087405" w:rsidRDefault="00087405" w:rsidP="00FB6D4F">
            <w:pPr>
              <w:pStyle w:val="NoSpacing"/>
            </w:pPr>
            <w:r>
              <w:t>VM Name</w:t>
            </w:r>
          </w:p>
        </w:tc>
        <w:tc>
          <w:tcPr>
            <w:tcW w:w="2254" w:type="dxa"/>
          </w:tcPr>
          <w:p w14:paraId="04D3D35F" w14:textId="013A894D" w:rsidR="00087405" w:rsidRDefault="00087405" w:rsidP="00FB6D4F">
            <w:pPr>
              <w:pStyle w:val="NoSpacing"/>
            </w:pPr>
            <w:r>
              <w:t>Machine SKU</w:t>
            </w:r>
          </w:p>
        </w:tc>
      </w:tr>
      <w:tr w:rsidR="00087405" w14:paraId="6B9471BD" w14:textId="77777777" w:rsidTr="00087405">
        <w:tc>
          <w:tcPr>
            <w:tcW w:w="2254" w:type="dxa"/>
          </w:tcPr>
          <w:p w14:paraId="617180AE" w14:textId="77777777" w:rsidR="00087405" w:rsidRPr="001C04DA" w:rsidRDefault="00087405" w:rsidP="00087405">
            <w:pPr>
              <w:pStyle w:val="NoSpacing"/>
              <w:rPr>
                <w:sz w:val="22"/>
              </w:rPr>
            </w:pPr>
            <w:r>
              <w:rPr>
                <w:sz w:val="22"/>
              </w:rPr>
              <w:t>Fant-bra-avd-milan01</w:t>
            </w:r>
          </w:p>
          <w:p w14:paraId="0E732F3D" w14:textId="77777777" w:rsidR="00087405" w:rsidRDefault="00087405" w:rsidP="00FB6D4F">
            <w:pPr>
              <w:pStyle w:val="NoSpacing"/>
            </w:pPr>
          </w:p>
        </w:tc>
        <w:tc>
          <w:tcPr>
            <w:tcW w:w="2254" w:type="dxa"/>
          </w:tcPr>
          <w:p w14:paraId="73E7F9C5" w14:textId="17D9FBEE" w:rsidR="00087405" w:rsidRDefault="00087405" w:rsidP="00FB6D4F">
            <w:pPr>
              <w:pStyle w:val="NoSpacing"/>
            </w:pPr>
            <w:r>
              <w:t>SSD Premium 150 GB</w:t>
            </w:r>
          </w:p>
        </w:tc>
        <w:tc>
          <w:tcPr>
            <w:tcW w:w="2254" w:type="dxa"/>
          </w:tcPr>
          <w:p w14:paraId="2565E6C4" w14:textId="4939B05A" w:rsidR="00087405" w:rsidRDefault="00087405" w:rsidP="00FB6D4F">
            <w:pPr>
              <w:pStyle w:val="NoSpacing"/>
            </w:pPr>
            <w:r>
              <w:t>FANT-BRA-AVD-VM01</w:t>
            </w:r>
          </w:p>
        </w:tc>
        <w:tc>
          <w:tcPr>
            <w:tcW w:w="2254" w:type="dxa"/>
          </w:tcPr>
          <w:p w14:paraId="5152ABC4" w14:textId="14093437" w:rsidR="00087405" w:rsidRDefault="00087405" w:rsidP="00FB6D4F">
            <w:pPr>
              <w:pStyle w:val="NoSpacing"/>
            </w:pPr>
            <w:r w:rsidRPr="00AE7425">
              <w:t>STANDARD_D8AS_V4</w:t>
            </w:r>
          </w:p>
        </w:tc>
      </w:tr>
      <w:tr w:rsidR="00087405" w14:paraId="0D23804E" w14:textId="77777777" w:rsidTr="00087405">
        <w:tc>
          <w:tcPr>
            <w:tcW w:w="2254" w:type="dxa"/>
          </w:tcPr>
          <w:p w14:paraId="5A628F24" w14:textId="77777777" w:rsidR="00087405" w:rsidRPr="001C04DA" w:rsidRDefault="00087405" w:rsidP="00087405">
            <w:pPr>
              <w:pStyle w:val="NoSpacing"/>
              <w:rPr>
                <w:sz w:val="22"/>
              </w:rPr>
            </w:pPr>
            <w:r>
              <w:rPr>
                <w:sz w:val="22"/>
              </w:rPr>
              <w:t>Fant-bra-avd-milan01</w:t>
            </w:r>
          </w:p>
          <w:p w14:paraId="38DC634F" w14:textId="77777777" w:rsidR="00087405" w:rsidRDefault="00087405" w:rsidP="00FB6D4F">
            <w:pPr>
              <w:pStyle w:val="NoSpacing"/>
            </w:pPr>
          </w:p>
        </w:tc>
        <w:tc>
          <w:tcPr>
            <w:tcW w:w="2254" w:type="dxa"/>
          </w:tcPr>
          <w:p w14:paraId="79DAAD14" w14:textId="1A6F7D8C" w:rsidR="00087405" w:rsidRDefault="00087405" w:rsidP="00FB6D4F">
            <w:pPr>
              <w:pStyle w:val="NoSpacing"/>
            </w:pPr>
            <w:r>
              <w:t>SSD Premium 150 GB</w:t>
            </w:r>
          </w:p>
        </w:tc>
        <w:tc>
          <w:tcPr>
            <w:tcW w:w="2254" w:type="dxa"/>
          </w:tcPr>
          <w:p w14:paraId="552EE13C" w14:textId="2F0938B1" w:rsidR="00087405" w:rsidRDefault="00087405" w:rsidP="00FB6D4F">
            <w:pPr>
              <w:pStyle w:val="NoSpacing"/>
            </w:pPr>
            <w:r>
              <w:t>FANT-BRA-AVD-VM01</w:t>
            </w:r>
          </w:p>
        </w:tc>
        <w:tc>
          <w:tcPr>
            <w:tcW w:w="2254" w:type="dxa"/>
          </w:tcPr>
          <w:p w14:paraId="02839623" w14:textId="4024D156" w:rsidR="00087405" w:rsidRDefault="00087405" w:rsidP="00FB6D4F">
            <w:pPr>
              <w:pStyle w:val="NoSpacing"/>
            </w:pPr>
            <w:r w:rsidRPr="00AE7425">
              <w:t>STANDARD_D8AS_V4</w:t>
            </w:r>
          </w:p>
        </w:tc>
      </w:tr>
      <w:tr w:rsidR="00087405" w14:paraId="5AE4B855" w14:textId="77777777" w:rsidTr="00087405">
        <w:tc>
          <w:tcPr>
            <w:tcW w:w="2254" w:type="dxa"/>
          </w:tcPr>
          <w:p w14:paraId="13808DF7" w14:textId="77777777" w:rsidR="00087405" w:rsidRPr="001C04DA" w:rsidRDefault="00087405" w:rsidP="00087405">
            <w:pPr>
              <w:pStyle w:val="NoSpacing"/>
              <w:rPr>
                <w:sz w:val="22"/>
              </w:rPr>
            </w:pPr>
            <w:r>
              <w:rPr>
                <w:sz w:val="22"/>
              </w:rPr>
              <w:t>Fant-bra-avd-milan01</w:t>
            </w:r>
          </w:p>
          <w:p w14:paraId="6C276078" w14:textId="77777777" w:rsidR="00087405" w:rsidRDefault="00087405" w:rsidP="00087405">
            <w:pPr>
              <w:pStyle w:val="NoSpacing"/>
              <w:rPr>
                <w:sz w:val="22"/>
              </w:rPr>
            </w:pPr>
          </w:p>
        </w:tc>
        <w:tc>
          <w:tcPr>
            <w:tcW w:w="2254" w:type="dxa"/>
          </w:tcPr>
          <w:p w14:paraId="3DACC4CB" w14:textId="42302413" w:rsidR="00087405" w:rsidRDefault="00087405" w:rsidP="00FB6D4F">
            <w:pPr>
              <w:pStyle w:val="NoSpacing"/>
            </w:pPr>
            <w:r>
              <w:t>SSD Premium 150 GB</w:t>
            </w:r>
          </w:p>
        </w:tc>
        <w:tc>
          <w:tcPr>
            <w:tcW w:w="2254" w:type="dxa"/>
          </w:tcPr>
          <w:p w14:paraId="28067A7C" w14:textId="0FD09A8C" w:rsidR="00087405" w:rsidRDefault="00087405" w:rsidP="00FB6D4F">
            <w:pPr>
              <w:pStyle w:val="NoSpacing"/>
            </w:pPr>
            <w:r>
              <w:t>FANT-BRA-AVD-VM01</w:t>
            </w:r>
          </w:p>
        </w:tc>
        <w:tc>
          <w:tcPr>
            <w:tcW w:w="2254" w:type="dxa"/>
          </w:tcPr>
          <w:p w14:paraId="1B95BF9D" w14:textId="5F7FA249" w:rsidR="00087405" w:rsidRDefault="00087405" w:rsidP="00FB6D4F">
            <w:pPr>
              <w:pStyle w:val="NoSpacing"/>
            </w:pPr>
            <w:r w:rsidRPr="00AE7425">
              <w:t>STANDARD_D8AS_V4</w:t>
            </w:r>
          </w:p>
        </w:tc>
      </w:tr>
    </w:tbl>
    <w:p w14:paraId="68D2B706" w14:textId="77777777" w:rsidR="00087405" w:rsidRPr="00AE7425" w:rsidRDefault="00087405" w:rsidP="00FB6D4F">
      <w:pPr>
        <w:pStyle w:val="NoSpacing"/>
      </w:pPr>
    </w:p>
    <w:p w14:paraId="06D9923F" w14:textId="77777777" w:rsidR="00AE7425" w:rsidRDefault="00AE7425" w:rsidP="00FB6D4F">
      <w:pPr>
        <w:pStyle w:val="NoSpacing"/>
        <w:rPr>
          <w:sz w:val="22"/>
        </w:rPr>
      </w:pPr>
    </w:p>
    <w:p w14:paraId="59C894E4" w14:textId="6611A9FD" w:rsidR="00FB6D4F" w:rsidRPr="0082160D" w:rsidRDefault="00FB6D4F" w:rsidP="00FB6D4F">
      <w:pPr>
        <w:pStyle w:val="NoSpacing"/>
        <w:rPr>
          <w:b/>
          <w:bCs/>
          <w:sz w:val="22"/>
        </w:rPr>
      </w:pPr>
      <w:r w:rsidRPr="0082160D">
        <w:rPr>
          <w:b/>
          <w:bCs/>
          <w:sz w:val="22"/>
        </w:rPr>
        <w:t>NAT Gateways:</w:t>
      </w:r>
    </w:p>
    <w:p w14:paraId="7F04E357" w14:textId="18DCBF71" w:rsidR="00FB6D4F" w:rsidRDefault="007347E0" w:rsidP="00FB6D4F">
      <w:pPr>
        <w:pStyle w:val="NoSpacing"/>
        <w:rPr>
          <w:sz w:val="22"/>
        </w:rPr>
      </w:pPr>
      <w:r>
        <w:rPr>
          <w:sz w:val="22"/>
        </w:rPr>
        <w:t xml:space="preserve">A NAT Gateway will be </w:t>
      </w:r>
      <w:proofErr w:type="gramStart"/>
      <w:r>
        <w:rPr>
          <w:sz w:val="22"/>
        </w:rPr>
        <w:t>required,</w:t>
      </w:r>
      <w:proofErr w:type="gramEnd"/>
      <w:r>
        <w:rPr>
          <w:sz w:val="22"/>
        </w:rPr>
        <w:t xml:space="preserve"> this is to securely apply MFA rules and enforce security below are the details for the NAT Gateway</w:t>
      </w:r>
      <w:r w:rsidR="00FB6D4F" w:rsidRPr="0082160D">
        <w:rPr>
          <w:sz w:val="22"/>
        </w:rPr>
        <w:t>:</w:t>
      </w:r>
    </w:p>
    <w:p w14:paraId="13B293BC" w14:textId="77777777" w:rsidR="00087405" w:rsidRPr="0082160D" w:rsidRDefault="00087405" w:rsidP="00FB6D4F">
      <w:pPr>
        <w:pStyle w:val="NoSpacing"/>
        <w:rPr>
          <w:sz w:val="22"/>
        </w:rPr>
      </w:pPr>
    </w:p>
    <w:p w14:paraId="79926BC0" w14:textId="77777777" w:rsidR="00FB6D4F" w:rsidRPr="0082160D" w:rsidRDefault="00FB6D4F" w:rsidP="00FB6D4F">
      <w:pPr>
        <w:pStyle w:val="NoSpacing"/>
        <w:rPr>
          <w:sz w:val="22"/>
        </w:rPr>
      </w:pPr>
    </w:p>
    <w:tbl>
      <w:tblPr>
        <w:tblStyle w:val="TableGrid"/>
        <w:tblW w:w="5000" w:type="pct"/>
        <w:tblLook w:val="04A0" w:firstRow="1" w:lastRow="0" w:firstColumn="1" w:lastColumn="0" w:noHBand="0" w:noVBand="1"/>
      </w:tblPr>
      <w:tblGrid>
        <w:gridCol w:w="2054"/>
        <w:gridCol w:w="3190"/>
        <w:gridCol w:w="2032"/>
        <w:gridCol w:w="1740"/>
      </w:tblGrid>
      <w:tr w:rsidR="00FB6D4F" w:rsidRPr="0082160D" w14:paraId="364F030F" w14:textId="77777777" w:rsidTr="00142C21">
        <w:trPr>
          <w:trHeight w:val="159"/>
        </w:trPr>
        <w:tc>
          <w:tcPr>
            <w:tcW w:w="1139" w:type="pct"/>
            <w:shd w:val="clear" w:color="auto" w:fill="DCDCDC" w:themeFill="background2" w:themeFillShade="F2"/>
            <w:vAlign w:val="center"/>
          </w:tcPr>
          <w:p w14:paraId="013C9B5E" w14:textId="77777777" w:rsidR="00FB6D4F" w:rsidRPr="0082160D" w:rsidRDefault="00FB6D4F" w:rsidP="00142C21">
            <w:pPr>
              <w:pStyle w:val="NoSpacing"/>
              <w:rPr>
                <w:b/>
                <w:bCs/>
                <w:sz w:val="22"/>
              </w:rPr>
            </w:pPr>
            <w:r w:rsidRPr="0082160D">
              <w:rPr>
                <w:b/>
                <w:bCs/>
                <w:sz w:val="22"/>
              </w:rPr>
              <w:t>VNET Name</w:t>
            </w:r>
          </w:p>
        </w:tc>
        <w:tc>
          <w:tcPr>
            <w:tcW w:w="1769" w:type="pct"/>
            <w:shd w:val="clear" w:color="auto" w:fill="DCDCDC" w:themeFill="background2" w:themeFillShade="F2"/>
            <w:noWrap/>
            <w:vAlign w:val="center"/>
          </w:tcPr>
          <w:p w14:paraId="0D2106F2" w14:textId="77777777" w:rsidR="00FB6D4F" w:rsidRPr="0082160D" w:rsidRDefault="00FB6D4F" w:rsidP="00142C21">
            <w:pPr>
              <w:pStyle w:val="NoSpacing"/>
              <w:rPr>
                <w:b/>
                <w:bCs/>
                <w:sz w:val="22"/>
              </w:rPr>
            </w:pPr>
            <w:r w:rsidRPr="0082160D">
              <w:rPr>
                <w:b/>
                <w:bCs/>
                <w:sz w:val="22"/>
              </w:rPr>
              <w:t xml:space="preserve">NAT Gateway </w:t>
            </w:r>
          </w:p>
        </w:tc>
        <w:tc>
          <w:tcPr>
            <w:tcW w:w="1127" w:type="pct"/>
            <w:shd w:val="clear" w:color="auto" w:fill="DCDCDC" w:themeFill="background2" w:themeFillShade="F2"/>
            <w:noWrap/>
            <w:vAlign w:val="center"/>
          </w:tcPr>
          <w:p w14:paraId="47142252" w14:textId="77777777" w:rsidR="00FB6D4F" w:rsidRPr="0082160D" w:rsidRDefault="00FB6D4F" w:rsidP="00142C21">
            <w:pPr>
              <w:pStyle w:val="NoSpacing"/>
              <w:rPr>
                <w:b/>
                <w:bCs/>
                <w:sz w:val="22"/>
              </w:rPr>
            </w:pPr>
            <w:r w:rsidRPr="0082160D">
              <w:rPr>
                <w:b/>
                <w:bCs/>
                <w:sz w:val="22"/>
              </w:rPr>
              <w:t>Public IP</w:t>
            </w:r>
          </w:p>
        </w:tc>
        <w:tc>
          <w:tcPr>
            <w:tcW w:w="966" w:type="pct"/>
            <w:shd w:val="clear" w:color="auto" w:fill="DCDCDC" w:themeFill="background2" w:themeFillShade="F2"/>
            <w:vAlign w:val="center"/>
          </w:tcPr>
          <w:p w14:paraId="6A756FCD" w14:textId="77777777" w:rsidR="00FB6D4F" w:rsidRPr="0082160D" w:rsidRDefault="00FB6D4F" w:rsidP="00142C21">
            <w:pPr>
              <w:pStyle w:val="NoSpacing"/>
              <w:rPr>
                <w:b/>
                <w:bCs/>
                <w:sz w:val="22"/>
              </w:rPr>
            </w:pPr>
          </w:p>
        </w:tc>
      </w:tr>
      <w:tr w:rsidR="00FB6D4F" w:rsidRPr="0082160D" w14:paraId="55966A60" w14:textId="77777777" w:rsidTr="007347E0">
        <w:trPr>
          <w:trHeight w:val="115"/>
        </w:trPr>
        <w:tc>
          <w:tcPr>
            <w:tcW w:w="1139" w:type="pct"/>
            <w:vMerge w:val="restart"/>
            <w:vAlign w:val="center"/>
          </w:tcPr>
          <w:p w14:paraId="5BCCCC20" w14:textId="77777777" w:rsidR="007347E0" w:rsidRPr="001C04DA" w:rsidRDefault="007347E0" w:rsidP="007347E0">
            <w:pPr>
              <w:pStyle w:val="NoSpacing"/>
              <w:rPr>
                <w:sz w:val="22"/>
              </w:rPr>
            </w:pPr>
            <w:r>
              <w:rPr>
                <w:sz w:val="22"/>
              </w:rPr>
              <w:t>Fant-bra-avd-milan01</w:t>
            </w:r>
          </w:p>
          <w:p w14:paraId="62F4DF47" w14:textId="77777777" w:rsidR="00FB6D4F" w:rsidRPr="0082160D" w:rsidRDefault="00FB6D4F" w:rsidP="007347E0">
            <w:pPr>
              <w:pStyle w:val="NoSpacing"/>
              <w:rPr>
                <w:sz w:val="22"/>
                <w:highlight w:val="yellow"/>
              </w:rPr>
            </w:pPr>
          </w:p>
        </w:tc>
        <w:tc>
          <w:tcPr>
            <w:tcW w:w="1769" w:type="pct"/>
            <w:noWrap/>
            <w:vAlign w:val="center"/>
          </w:tcPr>
          <w:p w14:paraId="672696A9" w14:textId="6AD6B1B3" w:rsidR="00FB6D4F" w:rsidRPr="00135F09" w:rsidRDefault="00FB6D4F" w:rsidP="00142C21">
            <w:pPr>
              <w:pStyle w:val="NoSpacing"/>
              <w:rPr>
                <w:sz w:val="22"/>
              </w:rPr>
            </w:pPr>
            <w:hyperlink r:id="rId12" w:anchor="@DaviesGroup.onmicrosoft.com/resource/subscriptions/73db1ba4-5e24-46d7-a404-fd00848d0d69/resourceGroups/prd-avd-055IndiaOffshoreClaimsDNA-rg-01/providers/Microsoft.Network/natGateways/prd-avd-055IndiaoffshoreClaimsDNA-ngw" w:history="1">
              <w:r w:rsidR="007347E0">
                <w:t>Fant-bra-NGW01</w:t>
              </w:r>
            </w:hyperlink>
          </w:p>
        </w:tc>
        <w:tc>
          <w:tcPr>
            <w:tcW w:w="1127" w:type="pct"/>
            <w:shd w:val="clear" w:color="auto" w:fill="auto"/>
            <w:noWrap/>
            <w:vAlign w:val="center"/>
          </w:tcPr>
          <w:p w14:paraId="4E6EB280" w14:textId="5AC0F6CA" w:rsidR="00FB6D4F" w:rsidRPr="007347E0" w:rsidRDefault="007347E0" w:rsidP="00142C21">
            <w:pPr>
              <w:pStyle w:val="NoSpacing"/>
              <w:rPr>
                <w:sz w:val="22"/>
              </w:rPr>
            </w:pPr>
            <w:r w:rsidRPr="007347E0">
              <w:rPr>
                <w:sz w:val="22"/>
              </w:rPr>
              <w:t>104.X.X.X</w:t>
            </w:r>
          </w:p>
        </w:tc>
        <w:tc>
          <w:tcPr>
            <w:tcW w:w="966" w:type="pct"/>
            <w:vAlign w:val="center"/>
          </w:tcPr>
          <w:p w14:paraId="07C2C1EE" w14:textId="77777777" w:rsidR="00FB6D4F" w:rsidRPr="0082160D" w:rsidRDefault="00FB6D4F" w:rsidP="00142C21">
            <w:pPr>
              <w:pStyle w:val="NoSpacing"/>
              <w:rPr>
                <w:sz w:val="22"/>
                <w:highlight w:val="yellow"/>
              </w:rPr>
            </w:pPr>
          </w:p>
        </w:tc>
      </w:tr>
      <w:tr w:rsidR="00FB6D4F" w:rsidRPr="0082160D" w14:paraId="1ACC42DF" w14:textId="77777777" w:rsidTr="00142C21">
        <w:trPr>
          <w:trHeight w:val="111"/>
        </w:trPr>
        <w:tc>
          <w:tcPr>
            <w:tcW w:w="1139" w:type="pct"/>
            <w:vMerge/>
          </w:tcPr>
          <w:p w14:paraId="067BD772" w14:textId="77777777" w:rsidR="00FB6D4F" w:rsidRPr="0082160D" w:rsidRDefault="00FB6D4F" w:rsidP="00142C21">
            <w:pPr>
              <w:pStyle w:val="NoSpacing"/>
              <w:rPr>
                <w:sz w:val="22"/>
                <w:highlight w:val="yellow"/>
              </w:rPr>
            </w:pPr>
          </w:p>
        </w:tc>
        <w:tc>
          <w:tcPr>
            <w:tcW w:w="1769" w:type="pct"/>
            <w:noWrap/>
            <w:vAlign w:val="center"/>
          </w:tcPr>
          <w:p w14:paraId="5804D979" w14:textId="77777777" w:rsidR="00FB6D4F" w:rsidRPr="0082160D" w:rsidRDefault="00FB6D4F" w:rsidP="00142C21">
            <w:pPr>
              <w:pStyle w:val="NoSpacing"/>
              <w:rPr>
                <w:sz w:val="22"/>
                <w:highlight w:val="yellow"/>
              </w:rPr>
            </w:pPr>
          </w:p>
        </w:tc>
        <w:tc>
          <w:tcPr>
            <w:tcW w:w="1127" w:type="pct"/>
            <w:noWrap/>
            <w:vAlign w:val="center"/>
          </w:tcPr>
          <w:p w14:paraId="4D17E57A" w14:textId="77777777" w:rsidR="00FB6D4F" w:rsidRPr="0082160D" w:rsidRDefault="00FB6D4F" w:rsidP="00142C21">
            <w:pPr>
              <w:pStyle w:val="NoSpacing"/>
              <w:rPr>
                <w:sz w:val="22"/>
                <w:highlight w:val="yellow"/>
              </w:rPr>
            </w:pPr>
          </w:p>
        </w:tc>
        <w:tc>
          <w:tcPr>
            <w:tcW w:w="966" w:type="pct"/>
            <w:vAlign w:val="center"/>
          </w:tcPr>
          <w:p w14:paraId="28CB5017" w14:textId="77777777" w:rsidR="00FB6D4F" w:rsidRPr="0082160D" w:rsidRDefault="00FB6D4F" w:rsidP="00142C21">
            <w:pPr>
              <w:pStyle w:val="NoSpacing"/>
              <w:rPr>
                <w:sz w:val="22"/>
                <w:highlight w:val="yellow"/>
              </w:rPr>
            </w:pPr>
          </w:p>
        </w:tc>
      </w:tr>
      <w:tr w:rsidR="00FB6D4F" w:rsidRPr="0082160D" w14:paraId="0539B0FF" w14:textId="77777777" w:rsidTr="00142C21">
        <w:trPr>
          <w:trHeight w:val="111"/>
        </w:trPr>
        <w:tc>
          <w:tcPr>
            <w:tcW w:w="1139" w:type="pct"/>
            <w:vMerge/>
          </w:tcPr>
          <w:p w14:paraId="292E278D" w14:textId="77777777" w:rsidR="00FB6D4F" w:rsidRPr="0082160D" w:rsidRDefault="00FB6D4F" w:rsidP="00142C21">
            <w:pPr>
              <w:pStyle w:val="NoSpacing"/>
              <w:rPr>
                <w:sz w:val="22"/>
                <w:highlight w:val="yellow"/>
              </w:rPr>
            </w:pPr>
          </w:p>
        </w:tc>
        <w:tc>
          <w:tcPr>
            <w:tcW w:w="1769" w:type="pct"/>
            <w:noWrap/>
            <w:vAlign w:val="center"/>
          </w:tcPr>
          <w:p w14:paraId="6AB00B16" w14:textId="77777777" w:rsidR="00FB6D4F" w:rsidRPr="0082160D" w:rsidRDefault="00FB6D4F" w:rsidP="00142C21">
            <w:pPr>
              <w:pStyle w:val="NoSpacing"/>
              <w:rPr>
                <w:sz w:val="22"/>
                <w:highlight w:val="yellow"/>
              </w:rPr>
            </w:pPr>
          </w:p>
        </w:tc>
        <w:tc>
          <w:tcPr>
            <w:tcW w:w="1127" w:type="pct"/>
            <w:noWrap/>
            <w:vAlign w:val="center"/>
          </w:tcPr>
          <w:p w14:paraId="7EA6340A" w14:textId="77777777" w:rsidR="00FB6D4F" w:rsidRPr="0082160D" w:rsidRDefault="00FB6D4F" w:rsidP="00142C21">
            <w:pPr>
              <w:pStyle w:val="NoSpacing"/>
              <w:rPr>
                <w:sz w:val="22"/>
                <w:highlight w:val="yellow"/>
              </w:rPr>
            </w:pPr>
          </w:p>
        </w:tc>
        <w:tc>
          <w:tcPr>
            <w:tcW w:w="966" w:type="pct"/>
            <w:vAlign w:val="center"/>
          </w:tcPr>
          <w:p w14:paraId="492756CC" w14:textId="77777777" w:rsidR="00FB6D4F" w:rsidRPr="0082160D" w:rsidRDefault="00FB6D4F" w:rsidP="00142C21">
            <w:pPr>
              <w:pStyle w:val="NoSpacing"/>
              <w:rPr>
                <w:sz w:val="22"/>
                <w:highlight w:val="yellow"/>
              </w:rPr>
            </w:pPr>
          </w:p>
        </w:tc>
      </w:tr>
      <w:tr w:rsidR="00FB6D4F" w:rsidRPr="0082160D" w14:paraId="5843502C" w14:textId="77777777" w:rsidTr="00142C21">
        <w:trPr>
          <w:trHeight w:val="111"/>
        </w:trPr>
        <w:tc>
          <w:tcPr>
            <w:tcW w:w="1139" w:type="pct"/>
          </w:tcPr>
          <w:p w14:paraId="1147D4CC" w14:textId="77777777" w:rsidR="00FB6D4F" w:rsidRPr="0082160D" w:rsidRDefault="00FB6D4F" w:rsidP="00142C21">
            <w:pPr>
              <w:pStyle w:val="NoSpacing"/>
              <w:rPr>
                <w:sz w:val="22"/>
                <w:highlight w:val="yellow"/>
              </w:rPr>
            </w:pPr>
          </w:p>
        </w:tc>
        <w:tc>
          <w:tcPr>
            <w:tcW w:w="1769" w:type="pct"/>
            <w:noWrap/>
            <w:vAlign w:val="center"/>
          </w:tcPr>
          <w:p w14:paraId="0BBB4565" w14:textId="77777777" w:rsidR="00FB6D4F" w:rsidRPr="0082160D" w:rsidRDefault="00FB6D4F" w:rsidP="00142C21">
            <w:pPr>
              <w:pStyle w:val="NoSpacing"/>
              <w:rPr>
                <w:sz w:val="22"/>
                <w:highlight w:val="yellow"/>
              </w:rPr>
            </w:pPr>
          </w:p>
        </w:tc>
        <w:tc>
          <w:tcPr>
            <w:tcW w:w="1127" w:type="pct"/>
            <w:noWrap/>
            <w:vAlign w:val="center"/>
          </w:tcPr>
          <w:p w14:paraId="2A61D868" w14:textId="77777777" w:rsidR="00FB6D4F" w:rsidRPr="0082160D" w:rsidRDefault="00FB6D4F" w:rsidP="00142C21">
            <w:pPr>
              <w:pStyle w:val="NoSpacing"/>
              <w:rPr>
                <w:sz w:val="22"/>
                <w:highlight w:val="yellow"/>
              </w:rPr>
            </w:pPr>
          </w:p>
        </w:tc>
        <w:tc>
          <w:tcPr>
            <w:tcW w:w="966" w:type="pct"/>
            <w:vAlign w:val="center"/>
          </w:tcPr>
          <w:p w14:paraId="06B7E7C6" w14:textId="77777777" w:rsidR="00FB6D4F" w:rsidRPr="0082160D" w:rsidRDefault="00FB6D4F" w:rsidP="00142C21">
            <w:pPr>
              <w:pStyle w:val="NoSpacing"/>
              <w:rPr>
                <w:sz w:val="22"/>
                <w:highlight w:val="yellow"/>
              </w:rPr>
            </w:pPr>
          </w:p>
        </w:tc>
      </w:tr>
    </w:tbl>
    <w:p w14:paraId="4B226E7B" w14:textId="30F4B245" w:rsidR="00FB6D4F" w:rsidRDefault="00FB6D4F" w:rsidP="00FB6D4F">
      <w:pPr>
        <w:pStyle w:val="Heading1"/>
      </w:pPr>
      <w:bookmarkStart w:id="70" w:name="_Toc190765557"/>
      <w:bookmarkStart w:id="71" w:name="_Toc196466751"/>
      <w:bookmarkStart w:id="72" w:name="_Toc202531092"/>
      <w:bookmarkStart w:id="73" w:name="_Toc202531123"/>
      <w:r>
        <w:lastRenderedPageBreak/>
        <w:t>End-User Compute (EUC)</w:t>
      </w:r>
      <w:bookmarkEnd w:id="70"/>
      <w:bookmarkEnd w:id="71"/>
      <w:bookmarkEnd w:id="72"/>
      <w:bookmarkEnd w:id="73"/>
    </w:p>
    <w:p w14:paraId="38AB3BFE" w14:textId="77777777" w:rsidR="00FB6D4F" w:rsidRDefault="00FB6D4F" w:rsidP="00FB6D4F">
      <w:pPr>
        <w:pStyle w:val="Heading2"/>
      </w:pPr>
      <w:bookmarkStart w:id="74" w:name="_Toc190683141"/>
      <w:bookmarkStart w:id="75" w:name="_Toc190765558"/>
      <w:bookmarkStart w:id="76" w:name="_Toc196466752"/>
      <w:bookmarkStart w:id="77" w:name="_Toc202531093"/>
      <w:bookmarkStart w:id="78" w:name="_Toc202531124"/>
      <w:r>
        <w:t>EUC Devices</w:t>
      </w:r>
      <w:bookmarkEnd w:id="74"/>
      <w:bookmarkEnd w:id="75"/>
      <w:bookmarkEnd w:id="76"/>
      <w:bookmarkEnd w:id="77"/>
      <w:bookmarkEnd w:id="78"/>
    </w:p>
    <w:p w14:paraId="1C295046" w14:textId="2E7BD122" w:rsidR="00FB6D4F" w:rsidRDefault="00087405" w:rsidP="00FB6D4F">
      <w:pPr>
        <w:pStyle w:val="NoSpacing"/>
      </w:pPr>
      <w:r>
        <w:t xml:space="preserve">Fantasia will be utilising 12 </w:t>
      </w:r>
      <w:r w:rsidR="00025921">
        <w:t>HP T550 Intel terminals</w:t>
      </w:r>
      <w:r w:rsidR="00025921">
        <w:t xml:space="preserve"> located in a secure office location. U</w:t>
      </w:r>
      <w:r w:rsidR="00FB6D4F">
        <w:t xml:space="preserve">sers </w:t>
      </w:r>
      <w:r w:rsidR="00025921">
        <w:t xml:space="preserve">will be </w:t>
      </w:r>
      <w:r w:rsidR="00FB6D4F">
        <w:t xml:space="preserve">assigned access to a </w:t>
      </w:r>
      <w:proofErr w:type="gramStart"/>
      <w:r w:rsidR="00025921">
        <w:t>HP T550 Intel terminals</w:t>
      </w:r>
      <w:proofErr w:type="gramEnd"/>
      <w:r w:rsidR="00025921">
        <w:t xml:space="preserve"> with </w:t>
      </w:r>
      <w:proofErr w:type="gramStart"/>
      <w:r w:rsidR="00025921">
        <w:t>camera’s</w:t>
      </w:r>
      <w:proofErr w:type="gramEnd"/>
      <w:r w:rsidR="00025921">
        <w:t xml:space="preserve"> for windows ID recognition this is already implemented within the business. Other peripherals such as </w:t>
      </w:r>
      <w:r w:rsidR="00FB6D4F">
        <w:t xml:space="preserve">handsets </w:t>
      </w:r>
      <w:r w:rsidR="00025921">
        <w:t xml:space="preserve">keyboards and monitors will be granted to users on a </w:t>
      </w:r>
      <w:proofErr w:type="gramStart"/>
      <w:r w:rsidR="00025921">
        <w:t>case by case</w:t>
      </w:r>
      <w:proofErr w:type="gramEnd"/>
      <w:r w:rsidR="00025921">
        <w:t xml:space="preserve"> </w:t>
      </w:r>
      <w:proofErr w:type="gramStart"/>
      <w:r w:rsidR="00025921">
        <w:t>basis..</w:t>
      </w:r>
      <w:proofErr w:type="gramEnd"/>
    </w:p>
    <w:p w14:paraId="77F94E77" w14:textId="77777777" w:rsidR="00FB6D4F" w:rsidRPr="00B52E31" w:rsidRDefault="00FB6D4F" w:rsidP="00FB6D4F">
      <w:pPr>
        <w:pStyle w:val="NoSpacing"/>
      </w:pPr>
    </w:p>
    <w:p w14:paraId="32441E8C" w14:textId="77777777" w:rsidR="00FB6D4F" w:rsidRDefault="00FB6D4F" w:rsidP="00FB6D4F">
      <w:pPr>
        <w:pStyle w:val="NoSpacing"/>
      </w:pPr>
      <w:r>
        <w:t>At the time of writing these were the numbers of thin client terminals which have been provisioned inside of the cleanroom and outside of the cleanroom.</w:t>
      </w:r>
    </w:p>
    <w:p w14:paraId="7A54A950" w14:textId="77777777" w:rsidR="00FB6D4F" w:rsidRDefault="00FB6D4F" w:rsidP="00FB6D4F">
      <w:pPr>
        <w:pStyle w:val="NoSpacing"/>
      </w:pPr>
    </w:p>
    <w:tbl>
      <w:tblPr>
        <w:tblStyle w:val="TableGrid"/>
        <w:tblW w:w="5000" w:type="pct"/>
        <w:tblLook w:val="04A0" w:firstRow="1" w:lastRow="0" w:firstColumn="1" w:lastColumn="0" w:noHBand="0" w:noVBand="1"/>
      </w:tblPr>
      <w:tblGrid>
        <w:gridCol w:w="2667"/>
        <w:gridCol w:w="4811"/>
        <w:gridCol w:w="1538"/>
      </w:tblGrid>
      <w:tr w:rsidR="00FB6D4F" w:rsidRPr="009A748D" w14:paraId="69486602" w14:textId="77777777" w:rsidTr="00142C21">
        <w:trPr>
          <w:trHeight w:val="159"/>
        </w:trPr>
        <w:tc>
          <w:tcPr>
            <w:tcW w:w="1505" w:type="pct"/>
            <w:shd w:val="clear" w:color="auto" w:fill="DCDCDC" w:themeFill="background2" w:themeFillShade="F2"/>
            <w:noWrap/>
            <w:vAlign w:val="center"/>
          </w:tcPr>
          <w:p w14:paraId="1CF054B5" w14:textId="77777777" w:rsidR="00FB6D4F" w:rsidRPr="009A748D" w:rsidRDefault="00FB6D4F" w:rsidP="00142C21">
            <w:pPr>
              <w:pStyle w:val="NoSpacing"/>
              <w:rPr>
                <w:b/>
                <w:bCs/>
                <w:sz w:val="16"/>
                <w:szCs w:val="16"/>
              </w:rPr>
            </w:pPr>
            <w:r>
              <w:rPr>
                <w:b/>
                <w:bCs/>
                <w:sz w:val="16"/>
                <w:szCs w:val="16"/>
              </w:rPr>
              <w:t>Item</w:t>
            </w:r>
          </w:p>
        </w:tc>
        <w:tc>
          <w:tcPr>
            <w:tcW w:w="2694" w:type="pct"/>
            <w:shd w:val="clear" w:color="auto" w:fill="DCDCDC" w:themeFill="background2" w:themeFillShade="F2"/>
            <w:noWrap/>
            <w:vAlign w:val="center"/>
          </w:tcPr>
          <w:p w14:paraId="4AEE53EF" w14:textId="77777777" w:rsidR="00FB6D4F" w:rsidRPr="009A748D" w:rsidRDefault="00FB6D4F" w:rsidP="00142C21">
            <w:pPr>
              <w:pStyle w:val="NoSpacing"/>
              <w:rPr>
                <w:b/>
                <w:bCs/>
                <w:sz w:val="16"/>
                <w:szCs w:val="16"/>
              </w:rPr>
            </w:pPr>
            <w:r>
              <w:rPr>
                <w:b/>
                <w:bCs/>
                <w:sz w:val="16"/>
                <w:szCs w:val="16"/>
              </w:rPr>
              <w:t>Make/Model</w:t>
            </w:r>
          </w:p>
        </w:tc>
        <w:tc>
          <w:tcPr>
            <w:tcW w:w="801" w:type="pct"/>
            <w:shd w:val="clear" w:color="auto" w:fill="DCDCDC" w:themeFill="background2" w:themeFillShade="F2"/>
            <w:noWrap/>
            <w:vAlign w:val="center"/>
          </w:tcPr>
          <w:p w14:paraId="3416C9CC" w14:textId="77777777" w:rsidR="00FB6D4F" w:rsidRPr="009A748D" w:rsidRDefault="00FB6D4F" w:rsidP="00142C21">
            <w:pPr>
              <w:pStyle w:val="NoSpacing"/>
              <w:rPr>
                <w:b/>
                <w:bCs/>
                <w:sz w:val="16"/>
                <w:szCs w:val="16"/>
              </w:rPr>
            </w:pPr>
            <w:r>
              <w:rPr>
                <w:b/>
                <w:bCs/>
                <w:sz w:val="16"/>
                <w:szCs w:val="16"/>
              </w:rPr>
              <w:t>Required Quantity</w:t>
            </w:r>
          </w:p>
        </w:tc>
      </w:tr>
      <w:tr w:rsidR="00FB6D4F" w:rsidRPr="009A748D" w14:paraId="520F7636" w14:textId="77777777" w:rsidTr="00142C21">
        <w:trPr>
          <w:trHeight w:val="159"/>
        </w:trPr>
        <w:tc>
          <w:tcPr>
            <w:tcW w:w="1505" w:type="pct"/>
            <w:noWrap/>
            <w:vAlign w:val="center"/>
            <w:hideMark/>
          </w:tcPr>
          <w:p w14:paraId="197E3ED5" w14:textId="6D1E251D" w:rsidR="00FB6D4F" w:rsidRPr="009A748D" w:rsidRDefault="00025921" w:rsidP="00142C21">
            <w:pPr>
              <w:pStyle w:val="NoSpacing"/>
              <w:rPr>
                <w:sz w:val="16"/>
                <w:szCs w:val="16"/>
              </w:rPr>
            </w:pPr>
            <w:r>
              <w:t>HP T550 Intel terminals</w:t>
            </w:r>
          </w:p>
        </w:tc>
        <w:tc>
          <w:tcPr>
            <w:tcW w:w="2694" w:type="pct"/>
            <w:noWrap/>
            <w:vAlign w:val="center"/>
            <w:hideMark/>
          </w:tcPr>
          <w:p w14:paraId="1B3D3EA2" w14:textId="0CBBA6D3" w:rsidR="00FB6D4F" w:rsidRPr="00C8040C" w:rsidRDefault="00025921" w:rsidP="00142C21">
            <w:pPr>
              <w:pStyle w:val="NoSpacing"/>
              <w:rPr>
                <w:color w:val="auto"/>
                <w:sz w:val="16"/>
                <w:szCs w:val="16"/>
              </w:rPr>
            </w:pPr>
            <w:r>
              <w:t>HP T550 Intel terminals</w:t>
            </w:r>
          </w:p>
        </w:tc>
        <w:tc>
          <w:tcPr>
            <w:tcW w:w="801" w:type="pct"/>
            <w:noWrap/>
            <w:vAlign w:val="center"/>
          </w:tcPr>
          <w:p w14:paraId="17988ABF" w14:textId="38433095" w:rsidR="00FB6D4F" w:rsidRPr="00C8040C" w:rsidRDefault="00025921" w:rsidP="00142C21">
            <w:pPr>
              <w:pStyle w:val="NoSpacing"/>
              <w:rPr>
                <w:color w:val="auto"/>
                <w:sz w:val="16"/>
                <w:szCs w:val="16"/>
              </w:rPr>
            </w:pPr>
            <w:r>
              <w:rPr>
                <w:color w:val="auto"/>
                <w:sz w:val="16"/>
                <w:szCs w:val="16"/>
              </w:rPr>
              <w:t>12</w:t>
            </w:r>
          </w:p>
        </w:tc>
      </w:tr>
      <w:tr w:rsidR="00FB6D4F" w:rsidRPr="009A748D" w14:paraId="1066C6EB" w14:textId="77777777" w:rsidTr="00142C21">
        <w:trPr>
          <w:trHeight w:val="159"/>
        </w:trPr>
        <w:tc>
          <w:tcPr>
            <w:tcW w:w="1505" w:type="pct"/>
            <w:noWrap/>
            <w:vAlign w:val="center"/>
          </w:tcPr>
          <w:p w14:paraId="3636D1A1" w14:textId="77777777" w:rsidR="00FB6D4F" w:rsidRPr="009A748D" w:rsidRDefault="00FB6D4F" w:rsidP="00142C21">
            <w:pPr>
              <w:pStyle w:val="NoSpacing"/>
              <w:rPr>
                <w:sz w:val="16"/>
                <w:szCs w:val="16"/>
              </w:rPr>
            </w:pPr>
          </w:p>
        </w:tc>
        <w:tc>
          <w:tcPr>
            <w:tcW w:w="2694" w:type="pct"/>
            <w:noWrap/>
            <w:vAlign w:val="center"/>
          </w:tcPr>
          <w:p w14:paraId="7014E96C" w14:textId="77777777" w:rsidR="00FB6D4F" w:rsidRPr="00660263" w:rsidRDefault="00FB6D4F" w:rsidP="00142C21">
            <w:pPr>
              <w:pStyle w:val="NoSpacing"/>
              <w:rPr>
                <w:sz w:val="16"/>
                <w:szCs w:val="16"/>
              </w:rPr>
            </w:pPr>
          </w:p>
        </w:tc>
        <w:tc>
          <w:tcPr>
            <w:tcW w:w="801" w:type="pct"/>
            <w:noWrap/>
            <w:vAlign w:val="center"/>
          </w:tcPr>
          <w:p w14:paraId="6D4BCF90" w14:textId="77777777" w:rsidR="00FB6D4F" w:rsidRPr="00660263" w:rsidRDefault="00FB6D4F" w:rsidP="00142C21">
            <w:pPr>
              <w:pStyle w:val="NoSpacing"/>
              <w:rPr>
                <w:sz w:val="16"/>
                <w:szCs w:val="18"/>
              </w:rPr>
            </w:pPr>
          </w:p>
        </w:tc>
      </w:tr>
      <w:tr w:rsidR="00FB6D4F" w:rsidRPr="009A748D" w14:paraId="69BE2972" w14:textId="77777777" w:rsidTr="00142C21">
        <w:trPr>
          <w:trHeight w:val="159"/>
        </w:trPr>
        <w:tc>
          <w:tcPr>
            <w:tcW w:w="4199" w:type="pct"/>
            <w:gridSpan w:val="2"/>
            <w:shd w:val="clear" w:color="auto" w:fill="FAE2D5" w:themeFill="accent2" w:themeFillTint="33"/>
            <w:noWrap/>
            <w:vAlign w:val="center"/>
          </w:tcPr>
          <w:p w14:paraId="51E9E5BC" w14:textId="77777777" w:rsidR="00FB6D4F" w:rsidRPr="00510DA5" w:rsidRDefault="00FB6D4F" w:rsidP="00142C21">
            <w:pPr>
              <w:pStyle w:val="NoSpacing"/>
              <w:jc w:val="right"/>
              <w:rPr>
                <w:b/>
                <w:bCs/>
                <w:sz w:val="16"/>
                <w:szCs w:val="16"/>
              </w:rPr>
            </w:pPr>
            <w:r w:rsidRPr="00510DA5">
              <w:rPr>
                <w:b/>
                <w:bCs/>
                <w:sz w:val="16"/>
                <w:szCs w:val="16"/>
              </w:rPr>
              <w:t>Totals:</w:t>
            </w:r>
          </w:p>
        </w:tc>
        <w:tc>
          <w:tcPr>
            <w:tcW w:w="801" w:type="pct"/>
            <w:shd w:val="clear" w:color="auto" w:fill="FAE2D5" w:themeFill="accent2" w:themeFillTint="33"/>
            <w:noWrap/>
            <w:vAlign w:val="center"/>
          </w:tcPr>
          <w:p w14:paraId="151F3843" w14:textId="54BA4F86" w:rsidR="00FB6D4F" w:rsidRPr="00510DA5" w:rsidRDefault="00025921" w:rsidP="00142C21">
            <w:pPr>
              <w:pStyle w:val="NoSpacing"/>
              <w:rPr>
                <w:b/>
                <w:bCs/>
                <w:sz w:val="16"/>
                <w:szCs w:val="16"/>
              </w:rPr>
            </w:pPr>
            <w:r>
              <w:rPr>
                <w:b/>
                <w:bCs/>
                <w:sz w:val="16"/>
                <w:szCs w:val="16"/>
              </w:rPr>
              <w:t>12</w:t>
            </w:r>
          </w:p>
        </w:tc>
      </w:tr>
    </w:tbl>
    <w:p w14:paraId="3F48E2B7" w14:textId="77777777" w:rsidR="00FB6D4F" w:rsidRDefault="00FB6D4F" w:rsidP="00FB6D4F">
      <w:pPr>
        <w:pStyle w:val="NoSpacing"/>
      </w:pPr>
    </w:p>
    <w:p w14:paraId="6A2E5A53" w14:textId="77777777" w:rsidR="00FB6D4F" w:rsidRDefault="00FB6D4F" w:rsidP="00FB6D4F">
      <w:pPr>
        <w:pStyle w:val="Heading2"/>
      </w:pPr>
      <w:bookmarkStart w:id="79" w:name="_Toc196466753"/>
      <w:bookmarkStart w:id="80" w:name="_Toc190683142"/>
      <w:bookmarkStart w:id="81" w:name="_Toc202531094"/>
      <w:bookmarkStart w:id="82" w:name="_Toc202531125"/>
      <w:r>
        <w:t>AVD Overview</w:t>
      </w:r>
      <w:bookmarkEnd w:id="79"/>
      <w:bookmarkEnd w:id="81"/>
      <w:bookmarkEnd w:id="82"/>
    </w:p>
    <w:p w14:paraId="0F4C05CF" w14:textId="30EAAF2A" w:rsidR="00FB6D4F" w:rsidRDefault="00025921" w:rsidP="00FB6D4F">
      <w:pPr>
        <w:pStyle w:val="Heading4"/>
      </w:pPr>
      <w:proofErr w:type="spellStart"/>
      <w:r>
        <w:t>Fatasia</w:t>
      </w:r>
      <w:proofErr w:type="spellEnd"/>
      <w:r>
        <w:t xml:space="preserve"> Milan</w:t>
      </w:r>
    </w:p>
    <w:p w14:paraId="58121CFB" w14:textId="752C05A9" w:rsidR="00FB6D4F" w:rsidRDefault="00FB6D4F" w:rsidP="00025921">
      <w:pPr>
        <w:pStyle w:val="ListParagraph"/>
        <w:ind w:left="360" w:hanging="360"/>
      </w:pPr>
      <w:r w:rsidRPr="7576EA48">
        <w:t xml:space="preserve">1 new pool will be created </w:t>
      </w:r>
      <w:r w:rsidR="00025921">
        <w:t>using the 3</w:t>
      </w:r>
      <w:r w:rsidR="00025921" w:rsidRPr="00025921">
        <w:rPr>
          <w:vertAlign w:val="superscript"/>
        </w:rPr>
        <w:t>rd</w:t>
      </w:r>
      <w:r w:rsidR="00025921">
        <w:t xml:space="preserve"> party deployment software, these will be window 11 </w:t>
      </w:r>
      <w:proofErr w:type="spellStart"/>
      <w:r w:rsidR="00025921">
        <w:t>enterpise</w:t>
      </w:r>
      <w:proofErr w:type="spellEnd"/>
      <w:r w:rsidR="00025921">
        <w:t xml:space="preserve"> edition desktop images.</w:t>
      </w:r>
    </w:p>
    <w:p w14:paraId="49EEA220" w14:textId="4B3DD208" w:rsidR="00FB6D4F" w:rsidRDefault="00FB6D4F" w:rsidP="00FB6D4F">
      <w:pPr>
        <w:pStyle w:val="ListParagraph"/>
        <w:numPr>
          <w:ilvl w:val="2"/>
          <w:numId w:val="4"/>
        </w:numPr>
      </w:pPr>
      <w:r>
        <w:t xml:space="preserve">“Standard” refers to standard issue </w:t>
      </w:r>
      <w:r>
        <w:t>Fantasia Corp</w:t>
      </w:r>
      <w:r>
        <w:t xml:space="preserve"> group security tooling, core applications, and policies</w:t>
      </w:r>
    </w:p>
    <w:p w14:paraId="62CE7067" w14:textId="7441F5EB" w:rsidR="00FB6D4F" w:rsidRDefault="00FB6D4F" w:rsidP="00FB6D4F">
      <w:pPr>
        <w:pStyle w:val="ListParagraph"/>
        <w:numPr>
          <w:ilvl w:val="2"/>
          <w:numId w:val="4"/>
        </w:numPr>
      </w:pPr>
      <w:r>
        <w:t xml:space="preserve">The AVD will be deployed into the </w:t>
      </w:r>
      <w:r>
        <w:t>Fantasia Corp</w:t>
      </w:r>
      <w:r>
        <w:t xml:space="preserve"> </w:t>
      </w:r>
      <w:r w:rsidR="00025921">
        <w:t>development</w:t>
      </w:r>
      <w:r>
        <w:t xml:space="preserve"> tenant</w:t>
      </w:r>
      <w:r w:rsidR="00025921">
        <w:t xml:space="preserve"> at the clients request for UAT testing after all testing is signed this will be moved to their production workspace.</w:t>
      </w:r>
    </w:p>
    <w:p w14:paraId="35915849" w14:textId="431F51B8" w:rsidR="00FB6D4F" w:rsidRDefault="00025921" w:rsidP="00FB6D4F">
      <w:pPr>
        <w:pStyle w:val="ListParagraph"/>
        <w:ind w:left="360" w:hanging="360"/>
      </w:pPr>
      <w:r>
        <w:t>As per Microsoft specifications a NAT gateway will be required for management of hosts as well   as for MFA rule restrictions.</w:t>
      </w:r>
    </w:p>
    <w:p w14:paraId="7E4A26AE" w14:textId="77777777" w:rsidR="00FB6D4F" w:rsidRDefault="00FB6D4F" w:rsidP="00FB6D4F">
      <w:pPr>
        <w:pStyle w:val="Heading2"/>
      </w:pPr>
      <w:bookmarkStart w:id="83" w:name="_Toc190765559"/>
      <w:bookmarkStart w:id="84" w:name="_Toc196466754"/>
      <w:bookmarkStart w:id="85" w:name="_Toc202531095"/>
      <w:bookmarkStart w:id="86" w:name="_Toc202531126"/>
      <w:r>
        <w:t>EUC Equipment</w:t>
      </w:r>
      <w:bookmarkEnd w:id="80"/>
      <w:bookmarkEnd w:id="83"/>
      <w:bookmarkEnd w:id="84"/>
      <w:bookmarkEnd w:id="85"/>
      <w:bookmarkEnd w:id="86"/>
    </w:p>
    <w:p w14:paraId="7DBAD1F9" w14:textId="77777777" w:rsidR="00FB6D4F" w:rsidRDefault="00FB6D4F" w:rsidP="00FB6D4F">
      <w:pPr>
        <w:pStyle w:val="Heading4"/>
      </w:pPr>
      <w:r>
        <w:t>Individuals</w:t>
      </w:r>
    </w:p>
    <w:p w14:paraId="542D32AA" w14:textId="3A3D0104" w:rsidR="00FB6D4F" w:rsidRDefault="00025921" w:rsidP="00FB6D4F">
      <w:pPr>
        <w:pStyle w:val="NoSpacing"/>
      </w:pPr>
      <w:r>
        <w:t xml:space="preserve">Currently all staff accessing the secured office will be allocated a workspace with the following hardware outlined below, mobile phones will be permitted into the office for MFA authentication using </w:t>
      </w:r>
      <w:proofErr w:type="spellStart"/>
      <w:r>
        <w:t>Micorsoft</w:t>
      </w:r>
      <w:proofErr w:type="spellEnd"/>
      <w:r>
        <w:t xml:space="preserve"> Authentication.</w:t>
      </w:r>
    </w:p>
    <w:p w14:paraId="6E53FA13" w14:textId="77777777" w:rsidR="00025921" w:rsidRDefault="00025921" w:rsidP="00FB6D4F">
      <w:pPr>
        <w:pStyle w:val="NoSpacing"/>
      </w:pPr>
    </w:p>
    <w:p w14:paraId="5346C14D" w14:textId="77777777" w:rsidR="00FB6D4F" w:rsidRPr="00423577" w:rsidRDefault="00FB6D4F" w:rsidP="00FB6D4F">
      <w:pPr>
        <w:pStyle w:val="Heading4"/>
      </w:pPr>
      <w:r>
        <w:t>Hardware</w:t>
      </w:r>
    </w:p>
    <w:p w14:paraId="5C727A84" w14:textId="77777777" w:rsidR="00FB6D4F" w:rsidRPr="00423577" w:rsidRDefault="00FB6D4F" w:rsidP="00FB6D4F">
      <w:pPr>
        <w:pStyle w:val="NoSpacing"/>
      </w:pPr>
    </w:p>
    <w:tbl>
      <w:tblPr>
        <w:tblStyle w:val="TableGrid"/>
        <w:tblW w:w="5000" w:type="pct"/>
        <w:tblLook w:val="04A0" w:firstRow="1" w:lastRow="0" w:firstColumn="1" w:lastColumn="0" w:noHBand="0" w:noVBand="1"/>
      </w:tblPr>
      <w:tblGrid>
        <w:gridCol w:w="2056"/>
        <w:gridCol w:w="3438"/>
        <w:gridCol w:w="1984"/>
        <w:gridCol w:w="1538"/>
      </w:tblGrid>
      <w:tr w:rsidR="00FB6D4F" w:rsidRPr="00423577" w14:paraId="25C80181" w14:textId="77777777" w:rsidTr="00142C21">
        <w:trPr>
          <w:trHeight w:val="159"/>
        </w:trPr>
        <w:tc>
          <w:tcPr>
            <w:tcW w:w="1412" w:type="pct"/>
            <w:shd w:val="clear" w:color="auto" w:fill="F2F2F2" w:themeFill="background1" w:themeFillShade="F2"/>
            <w:noWrap/>
          </w:tcPr>
          <w:p w14:paraId="2ED30819" w14:textId="77777777" w:rsidR="00FB6D4F" w:rsidRPr="00423577" w:rsidRDefault="00FB6D4F" w:rsidP="00142C21">
            <w:pPr>
              <w:pStyle w:val="NoSpacing"/>
              <w:rPr>
                <w:b/>
                <w:bCs/>
                <w:sz w:val="16"/>
                <w:szCs w:val="16"/>
              </w:rPr>
            </w:pPr>
            <w:r w:rsidRPr="00423577">
              <w:rPr>
                <w:b/>
                <w:bCs/>
                <w:sz w:val="16"/>
                <w:szCs w:val="16"/>
              </w:rPr>
              <w:t>Item</w:t>
            </w:r>
          </w:p>
        </w:tc>
        <w:tc>
          <w:tcPr>
            <w:tcW w:w="1415" w:type="pct"/>
            <w:shd w:val="clear" w:color="auto" w:fill="F2F2F2" w:themeFill="background1" w:themeFillShade="F2"/>
            <w:noWrap/>
          </w:tcPr>
          <w:p w14:paraId="70EA815E" w14:textId="77777777" w:rsidR="00FB6D4F" w:rsidRPr="00423577" w:rsidRDefault="00FB6D4F" w:rsidP="00142C21">
            <w:pPr>
              <w:pStyle w:val="NoSpacing"/>
              <w:rPr>
                <w:b/>
                <w:bCs/>
                <w:sz w:val="16"/>
                <w:szCs w:val="16"/>
              </w:rPr>
            </w:pPr>
            <w:r w:rsidRPr="00423577">
              <w:rPr>
                <w:b/>
                <w:bCs/>
                <w:sz w:val="16"/>
                <w:szCs w:val="16"/>
              </w:rPr>
              <w:t>Make/Model</w:t>
            </w:r>
          </w:p>
        </w:tc>
        <w:tc>
          <w:tcPr>
            <w:tcW w:w="1372" w:type="pct"/>
            <w:shd w:val="clear" w:color="auto" w:fill="F2F2F2" w:themeFill="background1" w:themeFillShade="F2"/>
          </w:tcPr>
          <w:p w14:paraId="6F71EEA1" w14:textId="77777777" w:rsidR="00FB6D4F" w:rsidRPr="00423577" w:rsidRDefault="00FB6D4F" w:rsidP="00142C21">
            <w:pPr>
              <w:pStyle w:val="NoSpacing"/>
              <w:rPr>
                <w:b/>
                <w:bCs/>
                <w:sz w:val="16"/>
                <w:szCs w:val="16"/>
              </w:rPr>
            </w:pPr>
            <w:r w:rsidRPr="00423577">
              <w:rPr>
                <w:b/>
                <w:bCs/>
                <w:sz w:val="16"/>
                <w:szCs w:val="16"/>
              </w:rPr>
              <w:t>Standard Issue Quantity</w:t>
            </w:r>
          </w:p>
        </w:tc>
        <w:tc>
          <w:tcPr>
            <w:tcW w:w="801" w:type="pct"/>
            <w:shd w:val="clear" w:color="auto" w:fill="F2F2F2" w:themeFill="background1" w:themeFillShade="F2"/>
            <w:noWrap/>
          </w:tcPr>
          <w:p w14:paraId="00DC7D85" w14:textId="77777777" w:rsidR="00FB6D4F" w:rsidRPr="00423577" w:rsidRDefault="00FB6D4F" w:rsidP="00142C21">
            <w:pPr>
              <w:pStyle w:val="NoSpacing"/>
              <w:rPr>
                <w:b/>
                <w:bCs/>
                <w:sz w:val="16"/>
                <w:szCs w:val="16"/>
              </w:rPr>
            </w:pPr>
            <w:r w:rsidRPr="00423577">
              <w:rPr>
                <w:b/>
                <w:bCs/>
                <w:sz w:val="16"/>
                <w:szCs w:val="16"/>
              </w:rPr>
              <w:t>Required Quantity</w:t>
            </w:r>
          </w:p>
        </w:tc>
      </w:tr>
      <w:tr w:rsidR="00FB6D4F" w:rsidRPr="00423577" w14:paraId="492D45BB" w14:textId="77777777" w:rsidTr="00142C21">
        <w:trPr>
          <w:trHeight w:val="159"/>
        </w:trPr>
        <w:tc>
          <w:tcPr>
            <w:tcW w:w="1412" w:type="pct"/>
            <w:noWrap/>
            <w:hideMark/>
          </w:tcPr>
          <w:p w14:paraId="04EE6F76" w14:textId="77777777" w:rsidR="00FB6D4F" w:rsidRPr="00660263" w:rsidRDefault="00FB6D4F" w:rsidP="00142C21">
            <w:pPr>
              <w:pStyle w:val="NoSpacing"/>
              <w:rPr>
                <w:sz w:val="16"/>
                <w:szCs w:val="16"/>
              </w:rPr>
            </w:pPr>
            <w:r w:rsidRPr="00660263">
              <w:rPr>
                <w:sz w:val="16"/>
                <w:szCs w:val="16"/>
              </w:rPr>
              <w:t>Wired Headset</w:t>
            </w:r>
          </w:p>
        </w:tc>
        <w:tc>
          <w:tcPr>
            <w:tcW w:w="1415" w:type="pct"/>
            <w:noWrap/>
            <w:hideMark/>
          </w:tcPr>
          <w:p w14:paraId="4A36A652" w14:textId="6510108B" w:rsidR="00FB6D4F" w:rsidRPr="00946A1B" w:rsidRDefault="00FB6D4F" w:rsidP="00142C21">
            <w:pPr>
              <w:pStyle w:val="NoSpacing"/>
              <w:rPr>
                <w:sz w:val="16"/>
                <w:szCs w:val="16"/>
              </w:rPr>
            </w:pPr>
            <w:r>
              <w:rPr>
                <w:sz w:val="16"/>
                <w:szCs w:val="16"/>
              </w:rPr>
              <w:t xml:space="preserve">Standard issue as per </w:t>
            </w:r>
            <w:r>
              <w:rPr>
                <w:sz w:val="16"/>
                <w:szCs w:val="16"/>
              </w:rPr>
              <w:t>Fantasia Corp</w:t>
            </w:r>
            <w:r>
              <w:rPr>
                <w:sz w:val="16"/>
                <w:szCs w:val="16"/>
              </w:rPr>
              <w:t xml:space="preserve"> standards</w:t>
            </w:r>
          </w:p>
        </w:tc>
        <w:tc>
          <w:tcPr>
            <w:tcW w:w="1372" w:type="pct"/>
          </w:tcPr>
          <w:p w14:paraId="2D976C92" w14:textId="77777777" w:rsidR="00FB6D4F" w:rsidRPr="00660263" w:rsidRDefault="00FB6D4F" w:rsidP="00142C21">
            <w:pPr>
              <w:pStyle w:val="NoSpacing"/>
              <w:rPr>
                <w:sz w:val="16"/>
                <w:szCs w:val="16"/>
              </w:rPr>
            </w:pPr>
            <w:r w:rsidRPr="00660263">
              <w:rPr>
                <w:sz w:val="16"/>
                <w:szCs w:val="16"/>
              </w:rPr>
              <w:t>1</w:t>
            </w:r>
          </w:p>
        </w:tc>
        <w:tc>
          <w:tcPr>
            <w:tcW w:w="801" w:type="pct"/>
            <w:noWrap/>
          </w:tcPr>
          <w:p w14:paraId="252CF7DB" w14:textId="2BDABD50" w:rsidR="00FB6D4F" w:rsidRPr="00423577" w:rsidRDefault="00025921" w:rsidP="00142C21">
            <w:pPr>
              <w:pStyle w:val="NoSpacing"/>
              <w:rPr>
                <w:sz w:val="16"/>
                <w:szCs w:val="16"/>
              </w:rPr>
            </w:pPr>
            <w:r>
              <w:rPr>
                <w:sz w:val="16"/>
                <w:szCs w:val="16"/>
              </w:rPr>
              <w:t>12</w:t>
            </w:r>
          </w:p>
        </w:tc>
      </w:tr>
      <w:tr w:rsidR="00FB6D4F" w:rsidRPr="00423577" w14:paraId="24C0B63A" w14:textId="77777777" w:rsidTr="00142C21">
        <w:trPr>
          <w:trHeight w:val="159"/>
        </w:trPr>
        <w:tc>
          <w:tcPr>
            <w:tcW w:w="1412" w:type="pct"/>
            <w:noWrap/>
            <w:hideMark/>
          </w:tcPr>
          <w:p w14:paraId="68D8E11C" w14:textId="77777777" w:rsidR="00FB6D4F" w:rsidRPr="00660263" w:rsidRDefault="00FB6D4F" w:rsidP="00142C21">
            <w:pPr>
              <w:pStyle w:val="NoSpacing"/>
              <w:rPr>
                <w:sz w:val="16"/>
                <w:szCs w:val="16"/>
              </w:rPr>
            </w:pPr>
            <w:r w:rsidRPr="00660263">
              <w:rPr>
                <w:sz w:val="16"/>
                <w:szCs w:val="16"/>
              </w:rPr>
              <w:t>Mouse</w:t>
            </w:r>
          </w:p>
        </w:tc>
        <w:tc>
          <w:tcPr>
            <w:tcW w:w="1415" w:type="pct"/>
            <w:noWrap/>
            <w:hideMark/>
          </w:tcPr>
          <w:p w14:paraId="6340E8A1" w14:textId="2098813D" w:rsidR="00FB6D4F" w:rsidRPr="00946A1B" w:rsidRDefault="00FB6D4F" w:rsidP="00142C21">
            <w:pPr>
              <w:pStyle w:val="NoSpacing"/>
              <w:rPr>
                <w:sz w:val="16"/>
                <w:szCs w:val="16"/>
              </w:rPr>
            </w:pPr>
            <w:r>
              <w:rPr>
                <w:sz w:val="16"/>
                <w:szCs w:val="16"/>
              </w:rPr>
              <w:t xml:space="preserve">Standard issue as per </w:t>
            </w:r>
            <w:r>
              <w:rPr>
                <w:sz w:val="16"/>
                <w:szCs w:val="16"/>
              </w:rPr>
              <w:t>Fantasia Corp</w:t>
            </w:r>
            <w:r>
              <w:rPr>
                <w:sz w:val="16"/>
                <w:szCs w:val="16"/>
              </w:rPr>
              <w:t xml:space="preserve"> standards</w:t>
            </w:r>
          </w:p>
        </w:tc>
        <w:tc>
          <w:tcPr>
            <w:tcW w:w="1372" w:type="pct"/>
          </w:tcPr>
          <w:p w14:paraId="4C295330" w14:textId="77777777" w:rsidR="00FB6D4F" w:rsidRPr="00660263" w:rsidRDefault="00FB6D4F" w:rsidP="00142C21">
            <w:pPr>
              <w:pStyle w:val="NoSpacing"/>
              <w:rPr>
                <w:sz w:val="16"/>
                <w:szCs w:val="16"/>
              </w:rPr>
            </w:pPr>
            <w:r w:rsidRPr="00660263">
              <w:rPr>
                <w:sz w:val="16"/>
                <w:szCs w:val="16"/>
              </w:rPr>
              <w:t>1</w:t>
            </w:r>
          </w:p>
        </w:tc>
        <w:tc>
          <w:tcPr>
            <w:tcW w:w="801" w:type="pct"/>
            <w:noWrap/>
          </w:tcPr>
          <w:p w14:paraId="68692516" w14:textId="298487BC" w:rsidR="00FB6D4F" w:rsidRPr="00423577" w:rsidRDefault="00025921" w:rsidP="00142C21">
            <w:pPr>
              <w:pStyle w:val="NoSpacing"/>
              <w:rPr>
                <w:sz w:val="16"/>
                <w:szCs w:val="16"/>
              </w:rPr>
            </w:pPr>
            <w:r>
              <w:rPr>
                <w:sz w:val="16"/>
                <w:szCs w:val="16"/>
              </w:rPr>
              <w:t>12</w:t>
            </w:r>
          </w:p>
        </w:tc>
      </w:tr>
      <w:tr w:rsidR="00FB6D4F" w:rsidRPr="00423577" w14:paraId="6B9185FE" w14:textId="77777777" w:rsidTr="00142C21">
        <w:trPr>
          <w:trHeight w:val="159"/>
        </w:trPr>
        <w:tc>
          <w:tcPr>
            <w:tcW w:w="1412" w:type="pct"/>
            <w:noWrap/>
            <w:hideMark/>
          </w:tcPr>
          <w:p w14:paraId="101BA4DE" w14:textId="77777777" w:rsidR="00FB6D4F" w:rsidRPr="00660263" w:rsidRDefault="00FB6D4F" w:rsidP="00142C21">
            <w:pPr>
              <w:pStyle w:val="NoSpacing"/>
              <w:rPr>
                <w:sz w:val="16"/>
                <w:szCs w:val="16"/>
              </w:rPr>
            </w:pPr>
            <w:r w:rsidRPr="00660263">
              <w:rPr>
                <w:sz w:val="16"/>
                <w:szCs w:val="16"/>
              </w:rPr>
              <w:t>Keyboard</w:t>
            </w:r>
          </w:p>
        </w:tc>
        <w:tc>
          <w:tcPr>
            <w:tcW w:w="1415" w:type="pct"/>
            <w:noWrap/>
            <w:hideMark/>
          </w:tcPr>
          <w:p w14:paraId="0F908B4E" w14:textId="1E6B9DB7" w:rsidR="00FB6D4F" w:rsidRPr="00946A1B" w:rsidRDefault="00FB6D4F" w:rsidP="00142C21">
            <w:pPr>
              <w:pStyle w:val="NoSpacing"/>
              <w:rPr>
                <w:sz w:val="16"/>
                <w:szCs w:val="16"/>
              </w:rPr>
            </w:pPr>
            <w:r>
              <w:rPr>
                <w:sz w:val="16"/>
                <w:szCs w:val="16"/>
              </w:rPr>
              <w:t xml:space="preserve">Standard issue as per </w:t>
            </w:r>
            <w:r>
              <w:rPr>
                <w:sz w:val="16"/>
                <w:szCs w:val="16"/>
              </w:rPr>
              <w:t>Fantasia Corp</w:t>
            </w:r>
            <w:r>
              <w:rPr>
                <w:sz w:val="16"/>
                <w:szCs w:val="16"/>
              </w:rPr>
              <w:t xml:space="preserve"> standards</w:t>
            </w:r>
          </w:p>
        </w:tc>
        <w:tc>
          <w:tcPr>
            <w:tcW w:w="1372" w:type="pct"/>
          </w:tcPr>
          <w:p w14:paraId="373CDAB8" w14:textId="77777777" w:rsidR="00FB6D4F" w:rsidRPr="00660263" w:rsidRDefault="00FB6D4F" w:rsidP="00142C21">
            <w:pPr>
              <w:pStyle w:val="NoSpacing"/>
              <w:rPr>
                <w:sz w:val="16"/>
                <w:szCs w:val="16"/>
              </w:rPr>
            </w:pPr>
            <w:r w:rsidRPr="00660263">
              <w:rPr>
                <w:sz w:val="16"/>
                <w:szCs w:val="16"/>
              </w:rPr>
              <w:t>1</w:t>
            </w:r>
          </w:p>
        </w:tc>
        <w:tc>
          <w:tcPr>
            <w:tcW w:w="801" w:type="pct"/>
            <w:noWrap/>
          </w:tcPr>
          <w:p w14:paraId="349FA534" w14:textId="367BCCC1" w:rsidR="00FB6D4F" w:rsidRPr="00423577" w:rsidRDefault="00025921" w:rsidP="00142C21">
            <w:pPr>
              <w:pStyle w:val="NoSpacing"/>
              <w:rPr>
                <w:sz w:val="16"/>
                <w:szCs w:val="16"/>
              </w:rPr>
            </w:pPr>
            <w:r>
              <w:rPr>
                <w:sz w:val="16"/>
                <w:szCs w:val="16"/>
              </w:rPr>
              <w:t>12</w:t>
            </w:r>
          </w:p>
        </w:tc>
      </w:tr>
      <w:tr w:rsidR="00FB6D4F" w:rsidRPr="00423577" w14:paraId="395004C6" w14:textId="77777777" w:rsidTr="00142C21">
        <w:trPr>
          <w:trHeight w:val="159"/>
        </w:trPr>
        <w:tc>
          <w:tcPr>
            <w:tcW w:w="1412" w:type="pct"/>
            <w:noWrap/>
            <w:hideMark/>
          </w:tcPr>
          <w:p w14:paraId="48CE53C3" w14:textId="77777777" w:rsidR="00FB6D4F" w:rsidRPr="00660263" w:rsidRDefault="00FB6D4F" w:rsidP="00142C21">
            <w:pPr>
              <w:pStyle w:val="NoSpacing"/>
              <w:rPr>
                <w:sz w:val="16"/>
                <w:szCs w:val="16"/>
              </w:rPr>
            </w:pPr>
            <w:r w:rsidRPr="00660263">
              <w:rPr>
                <w:sz w:val="16"/>
                <w:szCs w:val="16"/>
              </w:rPr>
              <w:t>Monitor</w:t>
            </w:r>
          </w:p>
        </w:tc>
        <w:tc>
          <w:tcPr>
            <w:tcW w:w="1415" w:type="pct"/>
            <w:noWrap/>
            <w:hideMark/>
          </w:tcPr>
          <w:p w14:paraId="2E704EA9" w14:textId="69BFA2E4" w:rsidR="00FB6D4F" w:rsidRPr="00946A1B" w:rsidRDefault="00FB6D4F" w:rsidP="00142C21">
            <w:pPr>
              <w:pStyle w:val="NoSpacing"/>
              <w:rPr>
                <w:sz w:val="16"/>
                <w:szCs w:val="16"/>
              </w:rPr>
            </w:pPr>
            <w:r>
              <w:rPr>
                <w:sz w:val="16"/>
                <w:szCs w:val="16"/>
              </w:rPr>
              <w:t xml:space="preserve">Standard issue as per </w:t>
            </w:r>
            <w:r>
              <w:rPr>
                <w:sz w:val="16"/>
                <w:szCs w:val="16"/>
              </w:rPr>
              <w:t>Fantasia Corp</w:t>
            </w:r>
            <w:r>
              <w:rPr>
                <w:sz w:val="16"/>
                <w:szCs w:val="16"/>
              </w:rPr>
              <w:t xml:space="preserve"> standards</w:t>
            </w:r>
          </w:p>
        </w:tc>
        <w:tc>
          <w:tcPr>
            <w:tcW w:w="1372" w:type="pct"/>
          </w:tcPr>
          <w:p w14:paraId="258675AC" w14:textId="77777777" w:rsidR="00FB6D4F" w:rsidRPr="00660263" w:rsidRDefault="00FB6D4F" w:rsidP="00142C21">
            <w:pPr>
              <w:pStyle w:val="NoSpacing"/>
              <w:rPr>
                <w:sz w:val="16"/>
                <w:szCs w:val="16"/>
              </w:rPr>
            </w:pPr>
            <w:r w:rsidRPr="00660263">
              <w:rPr>
                <w:sz w:val="16"/>
                <w:szCs w:val="16"/>
              </w:rPr>
              <w:t>1</w:t>
            </w:r>
          </w:p>
        </w:tc>
        <w:tc>
          <w:tcPr>
            <w:tcW w:w="801" w:type="pct"/>
            <w:noWrap/>
          </w:tcPr>
          <w:p w14:paraId="325D1DE1" w14:textId="24585271" w:rsidR="00FB6D4F" w:rsidRPr="00423577" w:rsidRDefault="00025921" w:rsidP="00142C21">
            <w:pPr>
              <w:pStyle w:val="NoSpacing"/>
              <w:rPr>
                <w:sz w:val="16"/>
                <w:szCs w:val="16"/>
              </w:rPr>
            </w:pPr>
            <w:r>
              <w:rPr>
                <w:sz w:val="16"/>
                <w:szCs w:val="16"/>
              </w:rPr>
              <w:t>12</w:t>
            </w:r>
          </w:p>
        </w:tc>
      </w:tr>
      <w:tr w:rsidR="00FB6D4F" w:rsidRPr="00423577" w14:paraId="18633240" w14:textId="77777777" w:rsidTr="00142C21">
        <w:trPr>
          <w:trHeight w:val="159"/>
        </w:trPr>
        <w:tc>
          <w:tcPr>
            <w:tcW w:w="1412" w:type="pct"/>
            <w:noWrap/>
          </w:tcPr>
          <w:p w14:paraId="4DD3F712" w14:textId="77777777" w:rsidR="00FB6D4F" w:rsidRPr="00660263" w:rsidRDefault="00FB6D4F" w:rsidP="00142C21">
            <w:pPr>
              <w:pStyle w:val="NoSpacing"/>
              <w:rPr>
                <w:sz w:val="16"/>
                <w:szCs w:val="16"/>
              </w:rPr>
            </w:pPr>
          </w:p>
        </w:tc>
        <w:tc>
          <w:tcPr>
            <w:tcW w:w="1415" w:type="pct"/>
            <w:noWrap/>
          </w:tcPr>
          <w:p w14:paraId="57BA50E5" w14:textId="77777777" w:rsidR="00FB6D4F" w:rsidRPr="00423577" w:rsidRDefault="00FB6D4F" w:rsidP="00142C21">
            <w:pPr>
              <w:pStyle w:val="NoSpacing"/>
              <w:rPr>
                <w:sz w:val="16"/>
                <w:szCs w:val="16"/>
                <w:highlight w:val="yellow"/>
              </w:rPr>
            </w:pPr>
          </w:p>
        </w:tc>
        <w:tc>
          <w:tcPr>
            <w:tcW w:w="1372" w:type="pct"/>
          </w:tcPr>
          <w:p w14:paraId="21BE357D" w14:textId="77777777" w:rsidR="00FB6D4F" w:rsidRPr="00660263" w:rsidRDefault="00FB6D4F" w:rsidP="00142C21">
            <w:pPr>
              <w:pStyle w:val="NoSpacing"/>
              <w:rPr>
                <w:sz w:val="16"/>
                <w:szCs w:val="16"/>
              </w:rPr>
            </w:pPr>
          </w:p>
        </w:tc>
        <w:tc>
          <w:tcPr>
            <w:tcW w:w="801" w:type="pct"/>
            <w:noWrap/>
          </w:tcPr>
          <w:p w14:paraId="1916BD27" w14:textId="77777777" w:rsidR="00FB6D4F" w:rsidRPr="00423577" w:rsidRDefault="00FB6D4F" w:rsidP="00142C21">
            <w:pPr>
              <w:pStyle w:val="NoSpacing"/>
              <w:rPr>
                <w:sz w:val="16"/>
                <w:szCs w:val="16"/>
              </w:rPr>
            </w:pPr>
          </w:p>
        </w:tc>
      </w:tr>
    </w:tbl>
    <w:p w14:paraId="308B73C1" w14:textId="77777777" w:rsidR="00FB6D4F" w:rsidRDefault="00FB6D4F" w:rsidP="00FB6D4F">
      <w:pPr>
        <w:pStyle w:val="NoSpacing"/>
      </w:pPr>
    </w:p>
    <w:p w14:paraId="07B32457" w14:textId="77777777" w:rsidR="00FB6D4F" w:rsidRDefault="00FB6D4F" w:rsidP="00FB6D4F">
      <w:pPr>
        <w:pStyle w:val="Heading2"/>
      </w:pPr>
      <w:bookmarkStart w:id="87" w:name="_Toc190683143"/>
      <w:bookmarkStart w:id="88" w:name="_Toc190765560"/>
      <w:bookmarkStart w:id="89" w:name="_Toc196466755"/>
      <w:bookmarkStart w:id="90" w:name="_Toc202531096"/>
      <w:bookmarkStart w:id="91" w:name="_Toc202531127"/>
      <w:r>
        <w:t>AD Security Groups</w:t>
      </w:r>
      <w:bookmarkEnd w:id="87"/>
      <w:bookmarkEnd w:id="88"/>
      <w:bookmarkEnd w:id="89"/>
      <w:bookmarkEnd w:id="90"/>
      <w:bookmarkEnd w:id="91"/>
    </w:p>
    <w:p w14:paraId="7E85C098" w14:textId="77777777" w:rsidR="00FB6D4F" w:rsidRDefault="00FB6D4F" w:rsidP="00FB6D4F">
      <w:pPr>
        <w:pStyle w:val="Heading4"/>
      </w:pPr>
      <w:r>
        <w:t>Persona Groups</w:t>
      </w:r>
    </w:p>
    <w:p w14:paraId="6C3A80C0" w14:textId="60E6D5CD" w:rsidR="00FB6D4F" w:rsidRDefault="00FB6D4F" w:rsidP="00FB6D4F">
      <w:r>
        <w:t xml:space="preserve">Persona groups are to be created </w:t>
      </w:r>
      <w:r w:rsidR="00025921">
        <w:t xml:space="preserve">to allow for the ease of access rights to the AVD and other business </w:t>
      </w:r>
      <w:proofErr w:type="spellStart"/>
      <w:r w:rsidR="00025921">
        <w:t>area’s</w:t>
      </w:r>
      <w:proofErr w:type="spellEnd"/>
      <w:r w:rsidR="00025921">
        <w:t xml:space="preserve"> that are controlled by Active Directory Authentication</w:t>
      </w:r>
      <w:r>
        <w:t>.</w:t>
      </w:r>
    </w:p>
    <w:p w14:paraId="1B6A3792" w14:textId="320DA3A1" w:rsidR="00FB6D4F" w:rsidRDefault="00025921" w:rsidP="00FB6D4F">
      <w:r>
        <w:lastRenderedPageBreak/>
        <w:t>Below are the proposed persona groups for Active Directory</w:t>
      </w:r>
    </w:p>
    <w:p w14:paraId="18177FB3" w14:textId="77777777" w:rsidR="00025921" w:rsidRDefault="00025921" w:rsidP="00025921">
      <w:pPr>
        <w:pStyle w:val="ListParagraph"/>
        <w:numPr>
          <w:ilvl w:val="0"/>
          <w:numId w:val="5"/>
        </w:numPr>
      </w:pPr>
      <w:proofErr w:type="spellStart"/>
      <w:r>
        <w:t>Fantasia_Adminstaff_Persona</w:t>
      </w:r>
      <w:proofErr w:type="spellEnd"/>
    </w:p>
    <w:p w14:paraId="588AC680" w14:textId="77777777" w:rsidR="00025921" w:rsidRDefault="00025921" w:rsidP="00025921">
      <w:pPr>
        <w:pStyle w:val="ListParagraph"/>
        <w:numPr>
          <w:ilvl w:val="0"/>
          <w:numId w:val="5"/>
        </w:numPr>
      </w:pPr>
      <w:proofErr w:type="spellStart"/>
      <w:r>
        <w:t>Fantasia_Designstaff_Persona</w:t>
      </w:r>
      <w:proofErr w:type="spellEnd"/>
    </w:p>
    <w:p w14:paraId="3A1DF6B1" w14:textId="2317E3FC" w:rsidR="00FB6D4F" w:rsidRDefault="00FB6D4F" w:rsidP="00FB6D4F">
      <w:pPr>
        <w:rPr>
          <w:sz w:val="20"/>
          <w:highlight w:val="yellow"/>
        </w:rPr>
      </w:pPr>
      <w:r>
        <w:t xml:space="preserve">This is </w:t>
      </w:r>
      <w:r w:rsidR="007949D0">
        <w:t>a requirement to keep track of all access granted to systems via group memberships in a centralized format.</w:t>
      </w:r>
    </w:p>
    <w:p w14:paraId="2A8DC735" w14:textId="77777777" w:rsidR="00FB6D4F" w:rsidRDefault="00FB6D4F" w:rsidP="00FB6D4F">
      <w:pPr>
        <w:pStyle w:val="Heading2"/>
      </w:pPr>
      <w:bookmarkStart w:id="92" w:name="_RDS,_VDI,_&amp;"/>
      <w:bookmarkStart w:id="93" w:name="_Toc190683144"/>
      <w:bookmarkStart w:id="94" w:name="_Toc190765561"/>
      <w:bookmarkStart w:id="95" w:name="_Toc196466756"/>
      <w:bookmarkStart w:id="96" w:name="_Toc202531097"/>
      <w:bookmarkStart w:id="97" w:name="_Toc202531128"/>
      <w:bookmarkEnd w:id="92"/>
      <w:r>
        <w:t>RDS, VDI, &amp; AVD</w:t>
      </w:r>
      <w:bookmarkEnd w:id="93"/>
      <w:bookmarkEnd w:id="94"/>
      <w:bookmarkEnd w:id="95"/>
      <w:bookmarkEnd w:id="96"/>
      <w:bookmarkEnd w:id="97"/>
    </w:p>
    <w:p w14:paraId="1C200D1B" w14:textId="77777777" w:rsidR="00FB6D4F" w:rsidRDefault="00FB6D4F" w:rsidP="00FB6D4F">
      <w:pPr>
        <w:pStyle w:val="NoSpacing"/>
      </w:pPr>
    </w:p>
    <w:p w14:paraId="14A377EA" w14:textId="756DD6B4" w:rsidR="00FB6D4F" w:rsidRPr="00987AE0" w:rsidRDefault="007949D0" w:rsidP="00FB6D4F">
      <w:pPr>
        <w:pStyle w:val="Heading4"/>
      </w:pPr>
      <w:r>
        <w:t>Fantasia</w:t>
      </w:r>
      <w:r w:rsidR="00FB6D4F">
        <w:t xml:space="preserve"> </w:t>
      </w:r>
      <w:r w:rsidR="00FB6D4F" w:rsidRPr="00987AE0">
        <w:t>AVD</w:t>
      </w:r>
      <w:r>
        <w:t xml:space="preserve"> Details</w:t>
      </w:r>
    </w:p>
    <w:p w14:paraId="5E3BFAD6" w14:textId="77777777" w:rsidR="00FB6D4F" w:rsidRDefault="00FB6D4F" w:rsidP="00FB6D4F">
      <w:pPr>
        <w:pStyle w:val="NoSpacing"/>
      </w:pPr>
    </w:p>
    <w:tbl>
      <w:tblPr>
        <w:tblStyle w:val="GridTable1Light-Accent4"/>
        <w:tblW w:w="0" w:type="auto"/>
        <w:tblLook w:val="04A0" w:firstRow="1" w:lastRow="0" w:firstColumn="1" w:lastColumn="0" w:noHBand="0" w:noVBand="1"/>
      </w:tblPr>
      <w:tblGrid>
        <w:gridCol w:w="4508"/>
        <w:gridCol w:w="4508"/>
      </w:tblGrid>
      <w:tr w:rsidR="00FB6D4F" w14:paraId="23AAAC74" w14:textId="77777777" w:rsidTr="00142C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12D1BD" w14:textId="77777777" w:rsidR="00FB6D4F" w:rsidRPr="006D2669" w:rsidRDefault="00FB6D4F" w:rsidP="00142C21">
            <w:r w:rsidRPr="006D2669">
              <w:t>Name</w:t>
            </w:r>
          </w:p>
        </w:tc>
        <w:tc>
          <w:tcPr>
            <w:tcW w:w="4508" w:type="dxa"/>
          </w:tcPr>
          <w:p w14:paraId="73050C02" w14:textId="77777777" w:rsidR="00FB6D4F" w:rsidRDefault="00FB6D4F" w:rsidP="00142C21">
            <w:pPr>
              <w:cnfStyle w:val="100000000000" w:firstRow="1" w:lastRow="0" w:firstColumn="0" w:lastColumn="0" w:oddVBand="0" w:evenVBand="0" w:oddHBand="0" w:evenHBand="0" w:firstRowFirstColumn="0" w:firstRowLastColumn="0" w:lastRowFirstColumn="0" w:lastRowLastColumn="0"/>
            </w:pPr>
            <w:r>
              <w:t>Parameter</w:t>
            </w:r>
          </w:p>
        </w:tc>
      </w:tr>
      <w:tr w:rsidR="00FB6D4F" w14:paraId="6600B48F" w14:textId="77777777" w:rsidTr="00142C21">
        <w:tc>
          <w:tcPr>
            <w:cnfStyle w:val="001000000000" w:firstRow="0" w:lastRow="0" w:firstColumn="1" w:lastColumn="0" w:oddVBand="0" w:evenVBand="0" w:oddHBand="0" w:evenHBand="0" w:firstRowFirstColumn="0" w:firstRowLastColumn="0" w:lastRowFirstColumn="0" w:lastRowLastColumn="0"/>
            <w:tcW w:w="4508" w:type="dxa"/>
          </w:tcPr>
          <w:p w14:paraId="0B8025C1" w14:textId="77777777" w:rsidR="00FB6D4F" w:rsidRPr="006D2669" w:rsidRDefault="00FB6D4F" w:rsidP="00142C21">
            <w:pPr>
              <w:rPr>
                <w:b w:val="0"/>
                <w:bCs w:val="0"/>
              </w:rPr>
            </w:pPr>
            <w:r w:rsidRPr="006D2669">
              <w:rPr>
                <w:b w:val="0"/>
                <w:bCs w:val="0"/>
              </w:rPr>
              <w:t>Resource Group Name</w:t>
            </w:r>
          </w:p>
        </w:tc>
        <w:tc>
          <w:tcPr>
            <w:tcW w:w="4508" w:type="dxa"/>
          </w:tcPr>
          <w:p w14:paraId="700864B5" w14:textId="79C118C2" w:rsidR="007949D0" w:rsidRPr="001C04DA" w:rsidRDefault="007949D0" w:rsidP="007949D0">
            <w:pPr>
              <w:pStyle w:val="NoSpacing"/>
              <w:cnfStyle w:val="000000000000" w:firstRow="0" w:lastRow="0" w:firstColumn="0" w:lastColumn="0" w:oddVBand="0" w:evenVBand="0" w:oddHBand="0" w:evenHBand="0" w:firstRowFirstColumn="0" w:firstRowLastColumn="0" w:lastRowFirstColumn="0" w:lastRowLastColumn="0"/>
              <w:rPr>
                <w:sz w:val="22"/>
              </w:rPr>
            </w:pPr>
            <w:r>
              <w:rPr>
                <w:sz w:val="22"/>
              </w:rPr>
              <w:t>Fant-bra-avd-milan</w:t>
            </w:r>
            <w:r>
              <w:rPr>
                <w:sz w:val="22"/>
              </w:rPr>
              <w:t>_RG</w:t>
            </w:r>
            <w:r>
              <w:rPr>
                <w:sz w:val="22"/>
              </w:rPr>
              <w:t>01</w:t>
            </w:r>
          </w:p>
          <w:p w14:paraId="4E3518AE" w14:textId="5ADD1F58" w:rsidR="00FB6D4F" w:rsidRPr="00AE6B62" w:rsidRDefault="00FB6D4F" w:rsidP="00142C21">
            <w:pPr>
              <w:cnfStyle w:val="000000000000" w:firstRow="0" w:lastRow="0" w:firstColumn="0" w:lastColumn="0" w:oddVBand="0" w:evenVBand="0" w:oddHBand="0" w:evenHBand="0" w:firstRowFirstColumn="0" w:firstRowLastColumn="0" w:lastRowFirstColumn="0" w:lastRowLastColumn="0"/>
            </w:pPr>
          </w:p>
        </w:tc>
      </w:tr>
      <w:tr w:rsidR="00FB6D4F" w14:paraId="258E76D4" w14:textId="77777777" w:rsidTr="00142C21">
        <w:tc>
          <w:tcPr>
            <w:cnfStyle w:val="001000000000" w:firstRow="0" w:lastRow="0" w:firstColumn="1" w:lastColumn="0" w:oddVBand="0" w:evenVBand="0" w:oddHBand="0" w:evenHBand="0" w:firstRowFirstColumn="0" w:firstRowLastColumn="0" w:lastRowFirstColumn="0" w:lastRowLastColumn="0"/>
            <w:tcW w:w="4508" w:type="dxa"/>
          </w:tcPr>
          <w:p w14:paraId="441BBAA0" w14:textId="77777777" w:rsidR="00FB6D4F" w:rsidRPr="006D2669" w:rsidRDefault="00FB6D4F" w:rsidP="00142C21">
            <w:pPr>
              <w:rPr>
                <w:b w:val="0"/>
                <w:bCs w:val="0"/>
              </w:rPr>
            </w:pPr>
            <w:r w:rsidRPr="006D2669">
              <w:rPr>
                <w:b w:val="0"/>
                <w:bCs w:val="0"/>
              </w:rPr>
              <w:t>VNET Name</w:t>
            </w:r>
          </w:p>
        </w:tc>
        <w:tc>
          <w:tcPr>
            <w:tcW w:w="4508" w:type="dxa"/>
          </w:tcPr>
          <w:p w14:paraId="76D35C72" w14:textId="75BF84B6" w:rsidR="00FB6D4F" w:rsidRPr="007949D0" w:rsidRDefault="007949D0" w:rsidP="007949D0">
            <w:pPr>
              <w:pStyle w:val="NoSpacing"/>
              <w:cnfStyle w:val="000000000000" w:firstRow="0" w:lastRow="0" w:firstColumn="0" w:lastColumn="0" w:oddVBand="0" w:evenVBand="0" w:oddHBand="0" w:evenHBand="0" w:firstRowFirstColumn="0" w:firstRowLastColumn="0" w:lastRowFirstColumn="0" w:lastRowLastColumn="0"/>
              <w:rPr>
                <w:sz w:val="22"/>
              </w:rPr>
            </w:pPr>
            <w:r>
              <w:rPr>
                <w:sz w:val="22"/>
              </w:rPr>
              <w:t>Fant-bra-avd-milan01</w:t>
            </w:r>
          </w:p>
        </w:tc>
      </w:tr>
      <w:tr w:rsidR="00FB6D4F" w14:paraId="37CC8061" w14:textId="77777777" w:rsidTr="00142C21">
        <w:tc>
          <w:tcPr>
            <w:cnfStyle w:val="001000000000" w:firstRow="0" w:lastRow="0" w:firstColumn="1" w:lastColumn="0" w:oddVBand="0" w:evenVBand="0" w:oddHBand="0" w:evenHBand="0" w:firstRowFirstColumn="0" w:firstRowLastColumn="0" w:lastRowFirstColumn="0" w:lastRowLastColumn="0"/>
            <w:tcW w:w="4508" w:type="dxa"/>
          </w:tcPr>
          <w:p w14:paraId="65716EC4" w14:textId="77777777" w:rsidR="00FB6D4F" w:rsidRPr="006D2669" w:rsidRDefault="00FB6D4F" w:rsidP="00142C21">
            <w:pPr>
              <w:rPr>
                <w:b w:val="0"/>
                <w:bCs w:val="0"/>
              </w:rPr>
            </w:pPr>
            <w:r w:rsidRPr="006D2669">
              <w:rPr>
                <w:b w:val="0"/>
                <w:bCs w:val="0"/>
              </w:rPr>
              <w:t>Azure File shares SMB Share Name</w:t>
            </w:r>
          </w:p>
        </w:tc>
        <w:tc>
          <w:tcPr>
            <w:tcW w:w="4508" w:type="dxa"/>
          </w:tcPr>
          <w:p w14:paraId="45B4FBC3" w14:textId="556F62C9" w:rsidR="007949D0" w:rsidRPr="001C04DA" w:rsidRDefault="00FB6D4F" w:rsidP="007949D0">
            <w:pPr>
              <w:pStyle w:val="NoSpacing"/>
              <w:cnfStyle w:val="000000000000" w:firstRow="0" w:lastRow="0" w:firstColumn="0" w:lastColumn="0" w:oddVBand="0" w:evenVBand="0" w:oddHBand="0" w:evenHBand="0" w:firstRowFirstColumn="0" w:firstRowLastColumn="0" w:lastRowFirstColumn="0" w:lastRowLastColumn="0"/>
              <w:rPr>
                <w:sz w:val="22"/>
              </w:rPr>
            </w:pPr>
            <w:r w:rsidRPr="7576EA48">
              <w:t>\\</w:t>
            </w:r>
            <w:r w:rsidR="007949D0">
              <w:rPr>
                <w:sz w:val="22"/>
              </w:rPr>
              <w:t xml:space="preserve"> </w:t>
            </w:r>
            <w:r w:rsidR="007949D0">
              <w:rPr>
                <w:sz w:val="22"/>
              </w:rPr>
              <w:t>Fant-bra-avd-milan01</w:t>
            </w:r>
          </w:p>
          <w:p w14:paraId="4BB3478B" w14:textId="0FA1F63D" w:rsidR="00FB6D4F" w:rsidRPr="007949D0" w:rsidRDefault="00FB6D4F" w:rsidP="007949D0">
            <w:pPr>
              <w:pStyle w:val="NoSpacing"/>
              <w:cnfStyle w:val="000000000000" w:firstRow="0" w:lastRow="0" w:firstColumn="0" w:lastColumn="0" w:oddVBand="0" w:evenVBand="0" w:oddHBand="0" w:evenHBand="0" w:firstRowFirstColumn="0" w:firstRowLastColumn="0" w:lastRowFirstColumn="0" w:lastRowLastColumn="0"/>
              <w:rPr>
                <w:sz w:val="22"/>
              </w:rPr>
            </w:pPr>
            <w:proofErr w:type="gramStart"/>
            <w:r w:rsidRPr="7576EA48">
              <w:t>.file.core.windows.net</w:t>
            </w:r>
            <w:proofErr w:type="gramEnd"/>
            <w:r w:rsidRPr="7576EA48">
              <w:t>\</w:t>
            </w:r>
            <w:r w:rsidRPr="00685CC3">
              <w:rPr>
                <w:rFonts w:ascii="Segoe UI" w:hAnsi="Segoe UI" w:cs="Segoe UI"/>
                <w:color w:val="292827"/>
                <w:szCs w:val="20"/>
                <w:shd w:val="clear" w:color="auto" w:fill="FFFFFF"/>
              </w:rPr>
              <w:t xml:space="preserve"> </w:t>
            </w:r>
            <w:r w:rsidR="007949D0">
              <w:rPr>
                <w:sz w:val="22"/>
              </w:rPr>
              <w:t>Fant-bra-avd-milan01</w:t>
            </w:r>
            <w:r w:rsidR="007949D0">
              <w:rPr>
                <w:sz w:val="22"/>
              </w:rPr>
              <w:t>share</w:t>
            </w:r>
          </w:p>
        </w:tc>
      </w:tr>
      <w:tr w:rsidR="00FB6D4F" w14:paraId="6BDE3D56" w14:textId="77777777" w:rsidTr="00142C21">
        <w:tc>
          <w:tcPr>
            <w:cnfStyle w:val="001000000000" w:firstRow="0" w:lastRow="0" w:firstColumn="1" w:lastColumn="0" w:oddVBand="0" w:evenVBand="0" w:oddHBand="0" w:evenHBand="0" w:firstRowFirstColumn="0" w:firstRowLastColumn="0" w:lastRowFirstColumn="0" w:lastRowLastColumn="0"/>
            <w:tcW w:w="4508" w:type="dxa"/>
          </w:tcPr>
          <w:p w14:paraId="3B65DDC2" w14:textId="77777777" w:rsidR="00FB6D4F" w:rsidRPr="00C213AC" w:rsidRDefault="00FB6D4F" w:rsidP="00142C21">
            <w:pPr>
              <w:rPr>
                <w:b w:val="0"/>
                <w:bCs w:val="0"/>
              </w:rPr>
            </w:pPr>
            <w:r w:rsidRPr="00C213AC">
              <w:rPr>
                <w:b w:val="0"/>
                <w:bCs w:val="0"/>
              </w:rPr>
              <w:t>Log Analytics Workspace</w:t>
            </w:r>
            <w:r>
              <w:rPr>
                <w:b w:val="0"/>
                <w:bCs w:val="0"/>
              </w:rPr>
              <w:t xml:space="preserve"> name</w:t>
            </w:r>
          </w:p>
        </w:tc>
        <w:tc>
          <w:tcPr>
            <w:tcW w:w="4508" w:type="dxa"/>
          </w:tcPr>
          <w:p w14:paraId="4DF9311E" w14:textId="366BAEF0" w:rsidR="00FB6D4F" w:rsidRPr="007949D0" w:rsidRDefault="007949D0" w:rsidP="007949D0">
            <w:pPr>
              <w:pStyle w:val="NoSpacing"/>
              <w:cnfStyle w:val="000000000000" w:firstRow="0" w:lastRow="0" w:firstColumn="0" w:lastColumn="0" w:oddVBand="0" w:evenVBand="0" w:oddHBand="0" w:evenHBand="0" w:firstRowFirstColumn="0" w:firstRowLastColumn="0" w:lastRowFirstColumn="0" w:lastRowLastColumn="0"/>
              <w:rPr>
                <w:sz w:val="22"/>
              </w:rPr>
            </w:pPr>
            <w:r>
              <w:rPr>
                <w:sz w:val="22"/>
              </w:rPr>
              <w:t>Fant-bra-avd-milan01</w:t>
            </w:r>
            <w:r>
              <w:rPr>
                <w:sz w:val="22"/>
              </w:rPr>
              <w:t>wsp01</w:t>
            </w:r>
          </w:p>
        </w:tc>
      </w:tr>
      <w:tr w:rsidR="00FB6D4F" w14:paraId="04B0300A" w14:textId="77777777" w:rsidTr="00142C21">
        <w:trPr>
          <w:trHeight w:val="108"/>
        </w:trPr>
        <w:tc>
          <w:tcPr>
            <w:cnfStyle w:val="001000000000" w:firstRow="0" w:lastRow="0" w:firstColumn="1" w:lastColumn="0" w:oddVBand="0" w:evenVBand="0" w:oddHBand="0" w:evenHBand="0" w:firstRowFirstColumn="0" w:firstRowLastColumn="0" w:lastRowFirstColumn="0" w:lastRowLastColumn="0"/>
            <w:tcW w:w="4508" w:type="dxa"/>
          </w:tcPr>
          <w:p w14:paraId="47E40C98" w14:textId="77777777" w:rsidR="00FB6D4F" w:rsidRPr="006D2669" w:rsidRDefault="00FB6D4F" w:rsidP="00142C21">
            <w:pPr>
              <w:rPr>
                <w:b w:val="0"/>
                <w:bCs w:val="0"/>
              </w:rPr>
            </w:pPr>
            <w:r w:rsidRPr="006D2669">
              <w:rPr>
                <w:b w:val="0"/>
                <w:bCs w:val="0"/>
              </w:rPr>
              <w:t>App groups to be created</w:t>
            </w:r>
            <w:r>
              <w:rPr>
                <w:b w:val="0"/>
                <w:bCs w:val="0"/>
              </w:rPr>
              <w:t xml:space="preserve"> (Azure not ADDS)</w:t>
            </w:r>
          </w:p>
        </w:tc>
        <w:tc>
          <w:tcPr>
            <w:tcW w:w="4508" w:type="dxa"/>
          </w:tcPr>
          <w:p w14:paraId="12C402E8" w14:textId="77777777" w:rsidR="00FB6D4F" w:rsidRPr="008C10F2" w:rsidRDefault="00FB6D4F" w:rsidP="00142C21">
            <w:pPr>
              <w:cnfStyle w:val="000000000000" w:firstRow="0" w:lastRow="0" w:firstColumn="0" w:lastColumn="0" w:oddVBand="0" w:evenVBand="0" w:oddHBand="0" w:evenHBand="0" w:firstRowFirstColumn="0" w:firstRowLastColumn="0" w:lastRowFirstColumn="0" w:lastRowLastColumn="0"/>
            </w:pPr>
            <w:r w:rsidRPr="008C10F2">
              <w:t>N/A</w:t>
            </w:r>
          </w:p>
        </w:tc>
      </w:tr>
      <w:tr w:rsidR="00FB6D4F" w14:paraId="63888FE0" w14:textId="77777777" w:rsidTr="00142C21">
        <w:tc>
          <w:tcPr>
            <w:cnfStyle w:val="001000000000" w:firstRow="0" w:lastRow="0" w:firstColumn="1" w:lastColumn="0" w:oddVBand="0" w:evenVBand="0" w:oddHBand="0" w:evenHBand="0" w:firstRowFirstColumn="0" w:firstRowLastColumn="0" w:lastRowFirstColumn="0" w:lastRowLastColumn="0"/>
            <w:tcW w:w="4508" w:type="dxa"/>
          </w:tcPr>
          <w:p w14:paraId="762F941F" w14:textId="77777777" w:rsidR="00FB6D4F" w:rsidRPr="00C34963" w:rsidRDefault="00FB6D4F" w:rsidP="00142C21">
            <w:pPr>
              <w:rPr>
                <w:b w:val="0"/>
                <w:bCs w:val="0"/>
              </w:rPr>
            </w:pPr>
            <w:r w:rsidRPr="006D2669">
              <w:rPr>
                <w:b w:val="0"/>
                <w:bCs w:val="0"/>
              </w:rPr>
              <w:t xml:space="preserve">AD security </w:t>
            </w:r>
            <w:r>
              <w:rPr>
                <w:b w:val="0"/>
                <w:bCs w:val="0"/>
              </w:rPr>
              <w:t>g</w:t>
            </w:r>
            <w:r w:rsidRPr="006D2669">
              <w:rPr>
                <w:b w:val="0"/>
                <w:bCs w:val="0"/>
              </w:rPr>
              <w:t xml:space="preserve">roups for </w:t>
            </w:r>
            <w:r>
              <w:rPr>
                <w:b w:val="0"/>
                <w:bCs w:val="0"/>
              </w:rPr>
              <w:t>p</w:t>
            </w:r>
            <w:r w:rsidRPr="006D2669">
              <w:rPr>
                <w:b w:val="0"/>
                <w:bCs w:val="0"/>
              </w:rPr>
              <w:t xml:space="preserve">ool </w:t>
            </w:r>
            <w:r>
              <w:rPr>
                <w:b w:val="0"/>
                <w:bCs w:val="0"/>
              </w:rPr>
              <w:t>a</w:t>
            </w:r>
            <w:r w:rsidRPr="006D2669">
              <w:rPr>
                <w:b w:val="0"/>
                <w:bCs w:val="0"/>
              </w:rPr>
              <w:t>ccess</w:t>
            </w:r>
            <w:r>
              <w:rPr>
                <w:b w:val="0"/>
                <w:bCs w:val="0"/>
              </w:rPr>
              <w:t xml:space="preserve"> (ADDS)</w:t>
            </w:r>
          </w:p>
        </w:tc>
        <w:tc>
          <w:tcPr>
            <w:tcW w:w="4508" w:type="dxa"/>
          </w:tcPr>
          <w:p w14:paraId="1A5254B6" w14:textId="1F109E61" w:rsidR="00FB6D4F" w:rsidRPr="007949D0" w:rsidRDefault="007949D0" w:rsidP="007949D0">
            <w:pPr>
              <w:pStyle w:val="NoSpacing"/>
              <w:cnfStyle w:val="000000000000" w:firstRow="0" w:lastRow="0" w:firstColumn="0" w:lastColumn="0" w:oddVBand="0" w:evenVBand="0" w:oddHBand="0" w:evenHBand="0" w:firstRowFirstColumn="0" w:firstRowLastColumn="0" w:lastRowFirstColumn="0" w:lastRowLastColumn="0"/>
              <w:rPr>
                <w:sz w:val="22"/>
              </w:rPr>
            </w:pPr>
            <w:r>
              <w:rPr>
                <w:sz w:val="22"/>
              </w:rPr>
              <w:t>Fant-bra-avd-milan01</w:t>
            </w:r>
            <w:r>
              <w:rPr>
                <w:sz w:val="22"/>
              </w:rPr>
              <w:t>-AVDUsers</w:t>
            </w:r>
          </w:p>
        </w:tc>
      </w:tr>
      <w:tr w:rsidR="00FB6D4F" w14:paraId="32FAE10C" w14:textId="77777777" w:rsidTr="00142C21">
        <w:tc>
          <w:tcPr>
            <w:cnfStyle w:val="001000000000" w:firstRow="0" w:lastRow="0" w:firstColumn="1" w:lastColumn="0" w:oddVBand="0" w:evenVBand="0" w:oddHBand="0" w:evenHBand="0" w:firstRowFirstColumn="0" w:firstRowLastColumn="0" w:lastRowFirstColumn="0" w:lastRowLastColumn="0"/>
            <w:tcW w:w="4508" w:type="dxa"/>
          </w:tcPr>
          <w:p w14:paraId="09046257" w14:textId="77777777" w:rsidR="00FB6D4F" w:rsidRPr="00C34963" w:rsidRDefault="00FB6D4F" w:rsidP="00142C21">
            <w:pPr>
              <w:rPr>
                <w:b w:val="0"/>
                <w:bCs w:val="0"/>
              </w:rPr>
            </w:pPr>
            <w:r w:rsidRPr="7576EA48">
              <w:rPr>
                <w:b w:val="0"/>
                <w:bCs w:val="0"/>
              </w:rPr>
              <w:t xml:space="preserve">Storage account </w:t>
            </w:r>
            <w:proofErr w:type="spellStart"/>
            <w:r w:rsidRPr="7576EA48">
              <w:rPr>
                <w:b w:val="0"/>
                <w:bCs w:val="0"/>
              </w:rPr>
              <w:t>FSlogix</w:t>
            </w:r>
            <w:proofErr w:type="spellEnd"/>
          </w:p>
        </w:tc>
        <w:tc>
          <w:tcPr>
            <w:tcW w:w="4508" w:type="dxa"/>
          </w:tcPr>
          <w:p w14:paraId="083D4E8B" w14:textId="73B9C0C4" w:rsidR="00FB6D4F" w:rsidRDefault="007949D0" w:rsidP="00142C21">
            <w:pPr>
              <w:cnfStyle w:val="000000000000" w:firstRow="0" w:lastRow="0" w:firstColumn="0" w:lastColumn="0" w:oddVBand="0" w:evenVBand="0" w:oddHBand="0" w:evenHBand="0" w:firstRowFirstColumn="0" w:firstRowLastColumn="0" w:lastRowFirstColumn="0" w:lastRowLastColumn="0"/>
            </w:pPr>
            <w:r>
              <w:t>FANTBRASA</w:t>
            </w:r>
          </w:p>
        </w:tc>
      </w:tr>
      <w:tr w:rsidR="00FB6D4F" w14:paraId="466DAB58" w14:textId="77777777" w:rsidTr="00142C21">
        <w:tc>
          <w:tcPr>
            <w:cnfStyle w:val="001000000000" w:firstRow="0" w:lastRow="0" w:firstColumn="1" w:lastColumn="0" w:oddVBand="0" w:evenVBand="0" w:oddHBand="0" w:evenHBand="0" w:firstRowFirstColumn="0" w:firstRowLastColumn="0" w:lastRowFirstColumn="0" w:lastRowLastColumn="0"/>
            <w:tcW w:w="4508" w:type="dxa"/>
          </w:tcPr>
          <w:p w14:paraId="7926A9A3" w14:textId="77777777" w:rsidR="00FB6D4F" w:rsidRDefault="00FB6D4F" w:rsidP="00142C21">
            <w:pPr>
              <w:rPr>
                <w:b w:val="0"/>
                <w:bCs w:val="0"/>
              </w:rPr>
            </w:pPr>
            <w:r>
              <w:rPr>
                <w:b w:val="0"/>
                <w:bCs w:val="0"/>
              </w:rPr>
              <w:t>Host Pool Description</w:t>
            </w:r>
          </w:p>
        </w:tc>
        <w:tc>
          <w:tcPr>
            <w:tcW w:w="4508" w:type="dxa"/>
          </w:tcPr>
          <w:p w14:paraId="5B46CE85" w14:textId="3BF682CA" w:rsidR="00FB6D4F" w:rsidRPr="0090431F" w:rsidRDefault="007949D0" w:rsidP="00142C21">
            <w:pPr>
              <w:cnfStyle w:val="000000000000" w:firstRow="0" w:lastRow="0" w:firstColumn="0" w:lastColumn="0" w:oddVBand="0" w:evenVBand="0" w:oddHBand="0" w:evenHBand="0" w:firstRowFirstColumn="0" w:firstRowLastColumn="0" w:lastRowFirstColumn="0" w:lastRowLastColumn="0"/>
            </w:pPr>
            <w:r>
              <w:t>Fantasia Brazil</w:t>
            </w:r>
          </w:p>
        </w:tc>
      </w:tr>
      <w:tr w:rsidR="00FB6D4F" w14:paraId="594FB624" w14:textId="77777777" w:rsidTr="00142C21">
        <w:tc>
          <w:tcPr>
            <w:cnfStyle w:val="001000000000" w:firstRow="0" w:lastRow="0" w:firstColumn="1" w:lastColumn="0" w:oddVBand="0" w:evenVBand="0" w:oddHBand="0" w:evenHBand="0" w:firstRowFirstColumn="0" w:firstRowLastColumn="0" w:lastRowFirstColumn="0" w:lastRowLastColumn="0"/>
            <w:tcW w:w="4508" w:type="dxa"/>
          </w:tcPr>
          <w:p w14:paraId="78531F70" w14:textId="77777777" w:rsidR="00FB6D4F" w:rsidRDefault="00FB6D4F" w:rsidP="00142C21">
            <w:pPr>
              <w:rPr>
                <w:b w:val="0"/>
                <w:bCs w:val="0"/>
              </w:rPr>
            </w:pPr>
            <w:r>
              <w:rPr>
                <w:b w:val="0"/>
                <w:bCs w:val="0"/>
              </w:rPr>
              <w:t>Friendly Name</w:t>
            </w:r>
          </w:p>
        </w:tc>
        <w:tc>
          <w:tcPr>
            <w:tcW w:w="4508" w:type="dxa"/>
          </w:tcPr>
          <w:p w14:paraId="27EA0F0A" w14:textId="2BD9BA6A" w:rsidR="00FB6D4F" w:rsidRPr="001E1007" w:rsidRDefault="007949D0" w:rsidP="00142C21">
            <w:pPr>
              <w:cnfStyle w:val="000000000000" w:firstRow="0" w:lastRow="0" w:firstColumn="0" w:lastColumn="0" w:oddVBand="0" w:evenVBand="0" w:oddHBand="0" w:evenHBand="0" w:firstRowFirstColumn="0" w:firstRowLastColumn="0" w:lastRowFirstColumn="0" w:lastRowLastColumn="0"/>
            </w:pPr>
            <w:r>
              <w:t xml:space="preserve">Fantasia Milan </w:t>
            </w:r>
            <w:proofErr w:type="spellStart"/>
            <w:r>
              <w:t>Brzil</w:t>
            </w:r>
            <w:proofErr w:type="spellEnd"/>
          </w:p>
        </w:tc>
      </w:tr>
      <w:tr w:rsidR="00FB6D4F" w14:paraId="4960658A" w14:textId="77777777" w:rsidTr="00142C21">
        <w:tc>
          <w:tcPr>
            <w:cnfStyle w:val="001000000000" w:firstRow="0" w:lastRow="0" w:firstColumn="1" w:lastColumn="0" w:oddVBand="0" w:evenVBand="0" w:oddHBand="0" w:evenHBand="0" w:firstRowFirstColumn="0" w:firstRowLastColumn="0" w:lastRowFirstColumn="0" w:lastRowLastColumn="0"/>
            <w:tcW w:w="4508" w:type="dxa"/>
          </w:tcPr>
          <w:p w14:paraId="620B762B" w14:textId="77777777" w:rsidR="00FB6D4F" w:rsidRPr="006D2669" w:rsidRDefault="00FB6D4F" w:rsidP="00142C21">
            <w:pPr>
              <w:rPr>
                <w:b w:val="0"/>
                <w:bCs w:val="0"/>
              </w:rPr>
            </w:pPr>
            <w:r>
              <w:rPr>
                <w:b w:val="0"/>
                <w:bCs w:val="0"/>
              </w:rPr>
              <w:t>Name for hosts</w:t>
            </w:r>
          </w:p>
        </w:tc>
        <w:tc>
          <w:tcPr>
            <w:tcW w:w="4508" w:type="dxa"/>
          </w:tcPr>
          <w:p w14:paraId="6CC12975" w14:textId="6A84293C" w:rsidR="00FB6D4F" w:rsidRDefault="00FB6D4F" w:rsidP="00142C21">
            <w:pPr>
              <w:cnfStyle w:val="000000000000" w:firstRow="0" w:lastRow="0" w:firstColumn="0" w:lastColumn="0" w:oddVBand="0" w:evenVBand="0" w:oddHBand="0" w:evenHBand="0" w:firstRowFirstColumn="0" w:firstRowLastColumn="0" w:lastRowFirstColumn="0" w:lastRowLastColumn="0"/>
              <w:rPr>
                <w:rStyle w:val="ui-provider"/>
              </w:rPr>
            </w:pPr>
            <w:r>
              <w:fldChar w:fldCharType="begin"/>
            </w:r>
            <w:r>
              <w:instrText>HYPERLINK "https://portal.azure.com/" \l "@612f5aff-57cb-4214-9fcb-d6e4665d890c/resource/subscriptions/73db1ba4-5e24-46d7-a404-fd00848d0d69/resourceGroups/PRD-AVD-055INDIAOFFSHORECLAIMSDNA-RG-01/providers/Microsoft.Compute/virtualMachines/dguksavd0550b2" \t "_blank"</w:instrText>
            </w:r>
            <w:r>
              <w:fldChar w:fldCharType="separate"/>
            </w:r>
            <w:r w:rsidR="007949D0">
              <w:t xml:space="preserve">f </w:t>
            </w:r>
            <w:r w:rsidR="007949D0">
              <w:t>FANT-BRA-AVD-VM01</w:t>
            </w:r>
            <w:r>
              <w:fldChar w:fldCharType="end"/>
            </w:r>
            <w:r w:rsidR="007949D0">
              <w:t xml:space="preserve"> – VM04</w:t>
            </w:r>
          </w:p>
        </w:tc>
      </w:tr>
      <w:tr w:rsidR="00FB6D4F" w14:paraId="136083E7" w14:textId="77777777" w:rsidTr="00142C21">
        <w:tc>
          <w:tcPr>
            <w:cnfStyle w:val="001000000000" w:firstRow="0" w:lastRow="0" w:firstColumn="1" w:lastColumn="0" w:oddVBand="0" w:evenVBand="0" w:oddHBand="0" w:evenHBand="0" w:firstRowFirstColumn="0" w:firstRowLastColumn="0" w:lastRowFirstColumn="0" w:lastRowLastColumn="0"/>
            <w:tcW w:w="4508" w:type="dxa"/>
          </w:tcPr>
          <w:p w14:paraId="116E9FA8" w14:textId="77777777" w:rsidR="00FB6D4F" w:rsidRDefault="00FB6D4F" w:rsidP="00142C21">
            <w:pPr>
              <w:rPr>
                <w:b w:val="0"/>
                <w:bCs w:val="0"/>
              </w:rPr>
            </w:pPr>
            <w:r>
              <w:rPr>
                <w:b w:val="0"/>
                <w:bCs w:val="0"/>
              </w:rPr>
              <w:t xml:space="preserve">Sizing standard (see </w:t>
            </w:r>
            <w:r w:rsidRPr="00DB49E6">
              <w:rPr>
                <w:b w:val="0"/>
                <w:bCs w:val="0"/>
              </w:rPr>
              <w:t>KB0013435</w:t>
            </w:r>
            <w:r>
              <w:rPr>
                <w:b w:val="0"/>
                <w:bCs w:val="0"/>
              </w:rPr>
              <w:t xml:space="preserve"> </w:t>
            </w:r>
            <w:r w:rsidRPr="00D64833">
              <w:rPr>
                <w:b w:val="0"/>
                <w:bCs w:val="0"/>
              </w:rPr>
              <w:t>AVD Host Pool Sizing Guide</w:t>
            </w:r>
            <w:r>
              <w:rPr>
                <w:b w:val="0"/>
                <w:bCs w:val="0"/>
              </w:rPr>
              <w:t>)</w:t>
            </w:r>
          </w:p>
        </w:tc>
        <w:tc>
          <w:tcPr>
            <w:tcW w:w="4508" w:type="dxa"/>
          </w:tcPr>
          <w:p w14:paraId="5BEFA381" w14:textId="77777777" w:rsidR="00FB6D4F" w:rsidRPr="002E21EB" w:rsidRDefault="00FB6D4F" w:rsidP="00142C21">
            <w:pPr>
              <w:cnfStyle w:val="000000000000" w:firstRow="0" w:lastRow="0" w:firstColumn="0" w:lastColumn="0" w:oddVBand="0" w:evenVBand="0" w:oddHBand="0" w:evenHBand="0" w:firstRowFirstColumn="0" w:firstRowLastColumn="0" w:lastRowFirstColumn="0" w:lastRowLastColumn="0"/>
            </w:pPr>
            <w:r>
              <w:t>Small/Small</w:t>
            </w:r>
          </w:p>
        </w:tc>
      </w:tr>
      <w:tr w:rsidR="00FB6D4F" w14:paraId="7B0219D4" w14:textId="77777777" w:rsidTr="00142C21">
        <w:tc>
          <w:tcPr>
            <w:cnfStyle w:val="001000000000" w:firstRow="0" w:lastRow="0" w:firstColumn="1" w:lastColumn="0" w:oddVBand="0" w:evenVBand="0" w:oddHBand="0" w:evenHBand="0" w:firstRowFirstColumn="0" w:firstRowLastColumn="0" w:lastRowFirstColumn="0" w:lastRowLastColumn="0"/>
            <w:tcW w:w="4508" w:type="dxa"/>
          </w:tcPr>
          <w:p w14:paraId="78B0E7F1" w14:textId="77777777" w:rsidR="00FB6D4F" w:rsidRDefault="00FB6D4F" w:rsidP="00142C21">
            <w:pPr>
              <w:rPr>
                <w:b w:val="0"/>
                <w:bCs w:val="0"/>
              </w:rPr>
            </w:pPr>
            <w:r>
              <w:rPr>
                <w:b w:val="0"/>
                <w:bCs w:val="0"/>
              </w:rPr>
              <w:t>VM SKU</w:t>
            </w:r>
          </w:p>
        </w:tc>
        <w:tc>
          <w:tcPr>
            <w:tcW w:w="4508" w:type="dxa"/>
          </w:tcPr>
          <w:p w14:paraId="35BEFD24" w14:textId="77777777" w:rsidR="00FB6D4F" w:rsidRPr="002E21EB" w:rsidRDefault="00FB6D4F" w:rsidP="00142C21">
            <w:pPr>
              <w:cnfStyle w:val="000000000000" w:firstRow="0" w:lastRow="0" w:firstColumn="0" w:lastColumn="0" w:oddVBand="0" w:evenVBand="0" w:oddHBand="0" w:evenHBand="0" w:firstRowFirstColumn="0" w:firstRowLastColumn="0" w:lastRowFirstColumn="0" w:lastRowLastColumn="0"/>
            </w:pPr>
            <w:r w:rsidRPr="00AC6BA2">
              <w:t> D8s_v5 (8C &amp; 32GB)</w:t>
            </w:r>
          </w:p>
        </w:tc>
      </w:tr>
      <w:tr w:rsidR="00FB6D4F" w14:paraId="6B1374CF" w14:textId="77777777" w:rsidTr="00142C21">
        <w:tc>
          <w:tcPr>
            <w:cnfStyle w:val="001000000000" w:firstRow="0" w:lastRow="0" w:firstColumn="1" w:lastColumn="0" w:oddVBand="0" w:evenVBand="0" w:oddHBand="0" w:evenHBand="0" w:firstRowFirstColumn="0" w:firstRowLastColumn="0" w:lastRowFirstColumn="0" w:lastRowLastColumn="0"/>
            <w:tcW w:w="4508" w:type="dxa"/>
          </w:tcPr>
          <w:p w14:paraId="1AA5CC5C" w14:textId="77777777" w:rsidR="00FB6D4F" w:rsidRDefault="00FB6D4F" w:rsidP="00142C21">
            <w:pPr>
              <w:rPr>
                <w:b w:val="0"/>
                <w:bCs w:val="0"/>
              </w:rPr>
            </w:pPr>
            <w:r>
              <w:rPr>
                <w:b w:val="0"/>
                <w:bCs w:val="0"/>
              </w:rPr>
              <w:t>Network Size</w:t>
            </w:r>
          </w:p>
        </w:tc>
        <w:tc>
          <w:tcPr>
            <w:tcW w:w="4508" w:type="dxa"/>
          </w:tcPr>
          <w:p w14:paraId="659DA017" w14:textId="77777777" w:rsidR="00FB6D4F" w:rsidRDefault="00FB6D4F" w:rsidP="00142C21">
            <w:pPr>
              <w:cnfStyle w:val="000000000000" w:firstRow="0" w:lastRow="0" w:firstColumn="0" w:lastColumn="0" w:oddVBand="0" w:evenVBand="0" w:oddHBand="0" w:evenHBand="0" w:firstRowFirstColumn="0" w:firstRowLastColumn="0" w:lastRowFirstColumn="0" w:lastRowLastColumn="0"/>
            </w:pPr>
            <w:r>
              <w:t>/28</w:t>
            </w:r>
          </w:p>
        </w:tc>
      </w:tr>
      <w:tr w:rsidR="00FB6D4F" w14:paraId="40BDFAC6" w14:textId="77777777" w:rsidTr="00142C21">
        <w:tc>
          <w:tcPr>
            <w:cnfStyle w:val="001000000000" w:firstRow="0" w:lastRow="0" w:firstColumn="1" w:lastColumn="0" w:oddVBand="0" w:evenVBand="0" w:oddHBand="0" w:evenHBand="0" w:firstRowFirstColumn="0" w:firstRowLastColumn="0" w:lastRowFirstColumn="0" w:lastRowLastColumn="0"/>
            <w:tcW w:w="4508" w:type="dxa"/>
          </w:tcPr>
          <w:p w14:paraId="64751CF6" w14:textId="77777777" w:rsidR="00FB6D4F" w:rsidRDefault="00FB6D4F" w:rsidP="00142C21">
            <w:pPr>
              <w:rPr>
                <w:b w:val="0"/>
                <w:bCs w:val="0"/>
              </w:rPr>
            </w:pPr>
            <w:r>
              <w:rPr>
                <w:b w:val="0"/>
                <w:bCs w:val="0"/>
              </w:rPr>
              <w:t>Security Script</w:t>
            </w:r>
          </w:p>
        </w:tc>
        <w:tc>
          <w:tcPr>
            <w:tcW w:w="4508" w:type="dxa"/>
          </w:tcPr>
          <w:p w14:paraId="3C5C6C92" w14:textId="1133F22B" w:rsidR="007949D0" w:rsidRPr="002E21EB" w:rsidRDefault="007949D0" w:rsidP="00142C21">
            <w:pPr>
              <w:cnfStyle w:val="000000000000" w:firstRow="0" w:lastRow="0" w:firstColumn="0" w:lastColumn="0" w:oddVBand="0" w:evenVBand="0" w:oddHBand="0" w:evenHBand="0" w:firstRowFirstColumn="0" w:firstRowLastColumn="0" w:lastRowFirstColumn="0" w:lastRowLastColumn="0"/>
            </w:pPr>
            <w:r>
              <w:t>Sophos deployment script</w:t>
            </w:r>
          </w:p>
        </w:tc>
      </w:tr>
      <w:tr w:rsidR="00FB6D4F" w14:paraId="0163FCF1" w14:textId="77777777" w:rsidTr="00142C21">
        <w:tc>
          <w:tcPr>
            <w:cnfStyle w:val="001000000000" w:firstRow="0" w:lastRow="0" w:firstColumn="1" w:lastColumn="0" w:oddVBand="0" w:evenVBand="0" w:oddHBand="0" w:evenHBand="0" w:firstRowFirstColumn="0" w:firstRowLastColumn="0" w:lastRowFirstColumn="0" w:lastRowLastColumn="0"/>
            <w:tcW w:w="4508" w:type="dxa"/>
          </w:tcPr>
          <w:p w14:paraId="534A60AF" w14:textId="77777777" w:rsidR="00FB6D4F" w:rsidRDefault="00FB6D4F" w:rsidP="00142C21">
            <w:pPr>
              <w:rPr>
                <w:b w:val="0"/>
                <w:bCs w:val="0"/>
              </w:rPr>
            </w:pPr>
            <w:r>
              <w:rPr>
                <w:b w:val="0"/>
                <w:bCs w:val="0"/>
              </w:rPr>
              <w:t>Tags</w:t>
            </w:r>
          </w:p>
        </w:tc>
        <w:tc>
          <w:tcPr>
            <w:tcW w:w="4508" w:type="dxa"/>
          </w:tcPr>
          <w:p w14:paraId="676C02D9" w14:textId="6E22A4D5" w:rsidR="00FB6D4F" w:rsidRPr="00BB2FE9" w:rsidRDefault="00FB6D4F" w:rsidP="00142C21">
            <w:pPr>
              <w:cnfStyle w:val="000000000000" w:firstRow="0" w:lastRow="0" w:firstColumn="0" w:lastColumn="0" w:oddVBand="0" w:evenVBand="0" w:oddHBand="0" w:evenHBand="0" w:firstRowFirstColumn="0" w:firstRowLastColumn="0" w:lastRowFirstColumn="0" w:lastRowLastColumn="0"/>
              <w:rPr>
                <w:rStyle w:val="ui-provider"/>
              </w:rPr>
            </w:pPr>
            <w:r w:rsidRPr="00BB2FE9">
              <w:rPr>
                <w:rStyle w:val="ui-provider"/>
              </w:rPr>
              <w:t>Departmen</w:t>
            </w:r>
            <w:r w:rsidR="007949D0">
              <w:rPr>
                <w:rStyle w:val="ui-provider"/>
              </w:rPr>
              <w:t>t: Millan</w:t>
            </w:r>
            <w:r w:rsidRPr="00BB2FE9">
              <w:rPr>
                <w:rStyle w:val="ui-provider"/>
              </w:rPr>
              <w:t xml:space="preserve"> </w:t>
            </w:r>
          </w:p>
          <w:p w14:paraId="35B6208A" w14:textId="6B63A219" w:rsidR="00FB6D4F" w:rsidRPr="00BB2FE9" w:rsidRDefault="00FB6D4F" w:rsidP="00142C21">
            <w:pPr>
              <w:cnfStyle w:val="000000000000" w:firstRow="0" w:lastRow="0" w:firstColumn="0" w:lastColumn="0" w:oddVBand="0" w:evenVBand="0" w:oddHBand="0" w:evenHBand="0" w:firstRowFirstColumn="0" w:firstRowLastColumn="0" w:lastRowFirstColumn="0" w:lastRowLastColumn="0"/>
              <w:rPr>
                <w:rStyle w:val="ui-provider"/>
              </w:rPr>
            </w:pPr>
            <w:r w:rsidRPr="00BB2FE9">
              <w:rPr>
                <w:rStyle w:val="ui-provider"/>
              </w:rPr>
              <w:t xml:space="preserve">Owner: </w:t>
            </w:r>
            <w:r w:rsidR="007949D0">
              <w:rPr>
                <w:rStyle w:val="ui-provider"/>
              </w:rPr>
              <w:t>Oliveria Gomes</w:t>
            </w:r>
          </w:p>
          <w:p w14:paraId="270B2294" w14:textId="3EF6B0BF" w:rsidR="00FB6D4F" w:rsidRPr="00BB2FE9" w:rsidRDefault="00FB6D4F" w:rsidP="00142C21">
            <w:pPr>
              <w:cnfStyle w:val="000000000000" w:firstRow="0" w:lastRow="0" w:firstColumn="0" w:lastColumn="0" w:oddVBand="0" w:evenVBand="0" w:oddHBand="0" w:evenHBand="0" w:firstRowFirstColumn="0" w:firstRowLastColumn="0" w:lastRowFirstColumn="0" w:lastRowLastColumn="0"/>
              <w:rPr>
                <w:rStyle w:val="ui-provider"/>
              </w:rPr>
            </w:pPr>
            <w:r w:rsidRPr="00BB2FE9">
              <w:rPr>
                <w:rStyle w:val="ui-provider"/>
              </w:rPr>
              <w:t xml:space="preserve">Environment: </w:t>
            </w:r>
            <w:r w:rsidR="007949D0">
              <w:rPr>
                <w:rStyle w:val="ui-provider"/>
              </w:rPr>
              <w:t>Dev</w:t>
            </w:r>
          </w:p>
          <w:p w14:paraId="713A5670" w14:textId="301083DB" w:rsidR="00FB6D4F" w:rsidRPr="00BB2FE9" w:rsidRDefault="00FB6D4F" w:rsidP="00142C21">
            <w:pPr>
              <w:cnfStyle w:val="000000000000" w:firstRow="0" w:lastRow="0" w:firstColumn="0" w:lastColumn="0" w:oddVBand="0" w:evenVBand="0" w:oddHBand="0" w:evenHBand="0" w:firstRowFirstColumn="0" w:firstRowLastColumn="0" w:lastRowFirstColumn="0" w:lastRowLastColumn="0"/>
              <w:rPr>
                <w:rStyle w:val="ui-provider"/>
              </w:rPr>
            </w:pPr>
            <w:r w:rsidRPr="00BB2FE9">
              <w:rPr>
                <w:rStyle w:val="ui-provider"/>
              </w:rPr>
              <w:t>Criticality: Tier</w:t>
            </w:r>
            <w:r w:rsidR="007949D0">
              <w:rPr>
                <w:rStyle w:val="ui-provider"/>
              </w:rPr>
              <w:t xml:space="preserve"> 3</w:t>
            </w:r>
          </w:p>
          <w:p w14:paraId="6612FC3F" w14:textId="77777777" w:rsidR="00FB6D4F" w:rsidRDefault="00FB6D4F" w:rsidP="00142C21">
            <w:pPr>
              <w:cnfStyle w:val="000000000000" w:firstRow="0" w:lastRow="0" w:firstColumn="0" w:lastColumn="0" w:oddVBand="0" w:evenVBand="0" w:oddHBand="0" w:evenHBand="0" w:firstRowFirstColumn="0" w:firstRowLastColumn="0" w:lastRowFirstColumn="0" w:lastRowLastColumn="0"/>
            </w:pPr>
            <w:r w:rsidRPr="00BB2FE9">
              <w:rPr>
                <w:rStyle w:val="ui-provider"/>
              </w:rPr>
              <w:t>Application: AVD</w:t>
            </w:r>
          </w:p>
        </w:tc>
      </w:tr>
      <w:tr w:rsidR="007949D0" w14:paraId="66377E9C" w14:textId="77777777" w:rsidTr="0024105B">
        <w:tc>
          <w:tcPr>
            <w:cnfStyle w:val="001000000000" w:firstRow="0" w:lastRow="0" w:firstColumn="1" w:lastColumn="0" w:oddVBand="0" w:evenVBand="0" w:oddHBand="0" w:evenHBand="0" w:firstRowFirstColumn="0" w:firstRowLastColumn="0" w:lastRowFirstColumn="0" w:lastRowLastColumn="0"/>
            <w:tcW w:w="4508" w:type="dxa"/>
          </w:tcPr>
          <w:p w14:paraId="48A60CB1" w14:textId="77777777" w:rsidR="007949D0" w:rsidRPr="0014627B" w:rsidRDefault="007949D0" w:rsidP="007949D0">
            <w:pPr>
              <w:rPr>
                <w:b w:val="0"/>
                <w:bCs w:val="0"/>
              </w:rPr>
            </w:pPr>
            <w:r w:rsidRPr="0014627B">
              <w:rPr>
                <w:b w:val="0"/>
                <w:bCs w:val="0"/>
              </w:rPr>
              <w:t>NAT Gateway</w:t>
            </w:r>
          </w:p>
        </w:tc>
        <w:tc>
          <w:tcPr>
            <w:tcW w:w="4508" w:type="dxa"/>
            <w:vAlign w:val="center"/>
          </w:tcPr>
          <w:p w14:paraId="2541BE8A" w14:textId="63A696A2" w:rsidR="007949D0" w:rsidRDefault="007949D0" w:rsidP="007949D0">
            <w:pPr>
              <w:cnfStyle w:val="000000000000" w:firstRow="0" w:lastRow="0" w:firstColumn="0" w:lastColumn="0" w:oddVBand="0" w:evenVBand="0" w:oddHBand="0" w:evenHBand="0" w:firstRowFirstColumn="0" w:firstRowLastColumn="0" w:lastRowFirstColumn="0" w:lastRowLastColumn="0"/>
            </w:pPr>
            <w:hyperlink r:id="rId13" w:anchor="@DaviesGroup.onmicrosoft.com/resource/subscriptions/73db1ba4-5e24-46d7-a404-fd00848d0d69/resourceGroups/prd-avd-055IndiaOffshoreClaimsDNA-rg-01/providers/Microsoft.Network/natGateways/prd-avd-055IndiaoffshoreClaimsDNA-ngw" w:history="1">
              <w:r>
                <w:t>Fant-bra-NGW01</w:t>
              </w:r>
            </w:hyperlink>
          </w:p>
        </w:tc>
      </w:tr>
    </w:tbl>
    <w:p w14:paraId="7A0115A3" w14:textId="77777777" w:rsidR="00FB6D4F" w:rsidRDefault="00FB6D4F" w:rsidP="00FB6D4F">
      <w:pPr>
        <w:pStyle w:val="NoSpacing"/>
      </w:pPr>
      <w:r>
        <w:br w:type="page"/>
      </w:r>
    </w:p>
    <w:p w14:paraId="61FAC1CC" w14:textId="77777777" w:rsidR="00FB6D4F" w:rsidRDefault="00FB6D4F" w:rsidP="00FB6D4F">
      <w:pPr>
        <w:pStyle w:val="Heading1"/>
      </w:pPr>
      <w:bookmarkStart w:id="98" w:name="_Toc196466758"/>
      <w:bookmarkStart w:id="99" w:name="_Toc190765563"/>
      <w:bookmarkStart w:id="100" w:name="_Toc202531098"/>
      <w:bookmarkStart w:id="101" w:name="_Toc202531129"/>
      <w:r>
        <w:lastRenderedPageBreak/>
        <w:t>IDAM</w:t>
      </w:r>
      <w:bookmarkEnd w:id="98"/>
      <w:bookmarkEnd w:id="100"/>
      <w:bookmarkEnd w:id="101"/>
    </w:p>
    <w:p w14:paraId="6BE99AB4" w14:textId="5BEAD3B2" w:rsidR="00FB6D4F" w:rsidRDefault="007949D0" w:rsidP="00FB6D4F">
      <w:pPr>
        <w:pStyle w:val="Heading2"/>
      </w:pPr>
      <w:bookmarkStart w:id="102" w:name="_Toc196466759"/>
      <w:bookmarkStart w:id="103" w:name="_Toc202531099"/>
      <w:bookmarkStart w:id="104" w:name="_Toc202531130"/>
      <w:r>
        <w:t xml:space="preserve">Microsoft Authenticator </w:t>
      </w:r>
      <w:r w:rsidR="00FB6D4F">
        <w:t>Rules</w:t>
      </w:r>
      <w:bookmarkEnd w:id="102"/>
      <w:bookmarkEnd w:id="103"/>
      <w:bookmarkEnd w:id="104"/>
    </w:p>
    <w:p w14:paraId="7BE0E54C" w14:textId="77777777" w:rsidR="00FB6D4F" w:rsidRDefault="00FB6D4F" w:rsidP="00FB6D4F"/>
    <w:p w14:paraId="058DBCC4" w14:textId="2DC2C191" w:rsidR="00FB6D4F" w:rsidRPr="00C8040C" w:rsidRDefault="007949D0" w:rsidP="00910D4E">
      <w:r>
        <w:t>Authenticator rules will be in place to allow only traffic from the Nat Gateway to be allowed in both directions, these rules will be assigned to the NAT gateway.  Geo location will be in place to allow authenticated users to be able to access resources from the secure office</w:t>
      </w:r>
    </w:p>
    <w:p w14:paraId="298F4E0C" w14:textId="77777777" w:rsidR="00FB6D4F" w:rsidRDefault="00FB6D4F" w:rsidP="00FB6D4F">
      <w:pPr>
        <w:pStyle w:val="Heading1"/>
      </w:pPr>
      <w:bookmarkStart w:id="105" w:name="_Toc196466763"/>
      <w:bookmarkStart w:id="106" w:name="_Toc202531100"/>
      <w:bookmarkStart w:id="107" w:name="_Toc202531131"/>
      <w:r>
        <w:t>Appendix</w:t>
      </w:r>
      <w:bookmarkEnd w:id="99"/>
      <w:bookmarkEnd w:id="105"/>
      <w:bookmarkEnd w:id="106"/>
      <w:bookmarkEnd w:id="107"/>
    </w:p>
    <w:p w14:paraId="79B1E797" w14:textId="77777777" w:rsidR="00FB6D4F" w:rsidRDefault="00FB6D4F" w:rsidP="00FB6D4F">
      <w:pPr>
        <w:pStyle w:val="Heading2"/>
      </w:pPr>
      <w:bookmarkStart w:id="108" w:name="_Toc190765564"/>
      <w:bookmarkStart w:id="109" w:name="_Toc196466764"/>
      <w:bookmarkStart w:id="110" w:name="_Toc202531101"/>
      <w:bookmarkStart w:id="111" w:name="_Toc202531132"/>
      <w:r>
        <w:t>Network Diagrams</w:t>
      </w:r>
      <w:bookmarkEnd w:id="108"/>
      <w:bookmarkEnd w:id="109"/>
      <w:bookmarkEnd w:id="110"/>
      <w:bookmarkEnd w:id="111"/>
    </w:p>
    <w:p w14:paraId="390E85C4" w14:textId="77777777" w:rsidR="00FB6D4F" w:rsidRDefault="00FB6D4F" w:rsidP="00FB6D4F">
      <w:pPr>
        <w:pStyle w:val="NoSpacing"/>
      </w:pPr>
    </w:p>
    <w:tbl>
      <w:tblPr>
        <w:tblStyle w:val="TableGrid"/>
        <w:tblW w:w="0" w:type="auto"/>
        <w:tblLook w:val="04A0" w:firstRow="1" w:lastRow="0" w:firstColumn="1" w:lastColumn="0" w:noHBand="0" w:noVBand="1"/>
      </w:tblPr>
      <w:tblGrid>
        <w:gridCol w:w="4047"/>
        <w:gridCol w:w="4969"/>
      </w:tblGrid>
      <w:tr w:rsidR="00FB6D4F" w:rsidRPr="006527A5" w14:paraId="4E7AC8E7" w14:textId="77777777" w:rsidTr="00142C21">
        <w:tc>
          <w:tcPr>
            <w:tcW w:w="4047" w:type="dxa"/>
            <w:shd w:val="clear" w:color="auto" w:fill="F2F2F2" w:themeFill="background1" w:themeFillShade="F2"/>
          </w:tcPr>
          <w:p w14:paraId="7D2E780E" w14:textId="77777777" w:rsidR="00FB6D4F" w:rsidRPr="006A1EEB" w:rsidRDefault="00FB6D4F" w:rsidP="00142C21">
            <w:pPr>
              <w:pStyle w:val="NoSpacing"/>
              <w:rPr>
                <w:b/>
                <w:bCs/>
                <w:sz w:val="16"/>
                <w:szCs w:val="18"/>
              </w:rPr>
            </w:pPr>
            <w:r w:rsidRPr="006A1EEB">
              <w:rPr>
                <w:b/>
                <w:bCs/>
                <w:sz w:val="16"/>
                <w:szCs w:val="18"/>
              </w:rPr>
              <w:t>Diagram</w:t>
            </w:r>
          </w:p>
        </w:tc>
        <w:tc>
          <w:tcPr>
            <w:tcW w:w="4969" w:type="dxa"/>
            <w:shd w:val="clear" w:color="auto" w:fill="F2F2F2" w:themeFill="background1" w:themeFillShade="F2"/>
          </w:tcPr>
          <w:p w14:paraId="7AC0B8B4" w14:textId="77777777" w:rsidR="00FB6D4F" w:rsidRPr="006A1EEB" w:rsidRDefault="00FB6D4F" w:rsidP="00142C21">
            <w:pPr>
              <w:pStyle w:val="NoSpacing"/>
              <w:rPr>
                <w:b/>
                <w:bCs/>
                <w:sz w:val="16"/>
                <w:szCs w:val="18"/>
              </w:rPr>
            </w:pPr>
            <w:r w:rsidRPr="006A1EEB">
              <w:rPr>
                <w:b/>
                <w:bCs/>
                <w:sz w:val="16"/>
                <w:szCs w:val="18"/>
              </w:rPr>
              <w:t>URL</w:t>
            </w:r>
          </w:p>
        </w:tc>
      </w:tr>
      <w:tr w:rsidR="00FB6D4F" w:rsidRPr="006527A5" w14:paraId="224C25F1" w14:textId="77777777" w:rsidTr="00142C21">
        <w:tc>
          <w:tcPr>
            <w:tcW w:w="4047" w:type="dxa"/>
          </w:tcPr>
          <w:p w14:paraId="577A14F7" w14:textId="77777777" w:rsidR="00FB6D4F" w:rsidRPr="006527A5" w:rsidRDefault="00FB6D4F" w:rsidP="00142C21">
            <w:pPr>
              <w:pStyle w:val="NoSpacing"/>
              <w:rPr>
                <w:sz w:val="16"/>
                <w:szCs w:val="18"/>
              </w:rPr>
            </w:pPr>
          </w:p>
        </w:tc>
        <w:tc>
          <w:tcPr>
            <w:tcW w:w="4969" w:type="dxa"/>
          </w:tcPr>
          <w:p w14:paraId="018339C7" w14:textId="77777777" w:rsidR="00FB6D4F" w:rsidRPr="006527A5" w:rsidRDefault="00FB6D4F" w:rsidP="00142C21">
            <w:pPr>
              <w:pStyle w:val="NoSpacing"/>
              <w:rPr>
                <w:sz w:val="16"/>
                <w:szCs w:val="18"/>
              </w:rPr>
            </w:pPr>
          </w:p>
        </w:tc>
      </w:tr>
      <w:tr w:rsidR="00FB6D4F" w:rsidRPr="006527A5" w14:paraId="28CD6D44" w14:textId="77777777" w:rsidTr="00142C21">
        <w:tc>
          <w:tcPr>
            <w:tcW w:w="4047" w:type="dxa"/>
          </w:tcPr>
          <w:p w14:paraId="5E584D31" w14:textId="77777777" w:rsidR="00FB6D4F" w:rsidRPr="006527A5" w:rsidRDefault="00FB6D4F" w:rsidP="00142C21">
            <w:pPr>
              <w:pStyle w:val="NoSpacing"/>
              <w:rPr>
                <w:sz w:val="16"/>
                <w:szCs w:val="18"/>
              </w:rPr>
            </w:pPr>
          </w:p>
        </w:tc>
        <w:tc>
          <w:tcPr>
            <w:tcW w:w="4969" w:type="dxa"/>
          </w:tcPr>
          <w:p w14:paraId="7C963072" w14:textId="77777777" w:rsidR="00FB6D4F" w:rsidRPr="006527A5" w:rsidRDefault="00FB6D4F" w:rsidP="00142C21">
            <w:pPr>
              <w:pStyle w:val="NoSpacing"/>
              <w:rPr>
                <w:sz w:val="16"/>
                <w:szCs w:val="18"/>
              </w:rPr>
            </w:pPr>
          </w:p>
        </w:tc>
      </w:tr>
      <w:tr w:rsidR="00FB6D4F" w:rsidRPr="006527A5" w14:paraId="687949B7" w14:textId="77777777" w:rsidTr="00142C21">
        <w:tc>
          <w:tcPr>
            <w:tcW w:w="4047" w:type="dxa"/>
          </w:tcPr>
          <w:p w14:paraId="6BE59A40" w14:textId="77777777" w:rsidR="00FB6D4F" w:rsidRPr="006527A5" w:rsidRDefault="00FB6D4F" w:rsidP="00142C21">
            <w:pPr>
              <w:pStyle w:val="NoSpacing"/>
              <w:rPr>
                <w:sz w:val="16"/>
                <w:szCs w:val="18"/>
              </w:rPr>
            </w:pPr>
          </w:p>
        </w:tc>
        <w:tc>
          <w:tcPr>
            <w:tcW w:w="4969" w:type="dxa"/>
          </w:tcPr>
          <w:p w14:paraId="625B6D34" w14:textId="77777777" w:rsidR="00FB6D4F" w:rsidRPr="006527A5" w:rsidRDefault="00FB6D4F" w:rsidP="00142C21">
            <w:pPr>
              <w:pStyle w:val="NoSpacing"/>
              <w:rPr>
                <w:sz w:val="16"/>
                <w:szCs w:val="18"/>
              </w:rPr>
            </w:pPr>
          </w:p>
        </w:tc>
      </w:tr>
      <w:tr w:rsidR="00FB6D4F" w:rsidRPr="006527A5" w14:paraId="4D98A8B2" w14:textId="77777777" w:rsidTr="00142C21">
        <w:tc>
          <w:tcPr>
            <w:tcW w:w="4047" w:type="dxa"/>
          </w:tcPr>
          <w:p w14:paraId="100DEBEB" w14:textId="77777777" w:rsidR="00FB6D4F" w:rsidRPr="006527A5" w:rsidRDefault="00FB6D4F" w:rsidP="00142C21">
            <w:pPr>
              <w:pStyle w:val="NoSpacing"/>
              <w:rPr>
                <w:sz w:val="16"/>
                <w:szCs w:val="18"/>
              </w:rPr>
            </w:pPr>
          </w:p>
        </w:tc>
        <w:tc>
          <w:tcPr>
            <w:tcW w:w="4969" w:type="dxa"/>
          </w:tcPr>
          <w:p w14:paraId="01204235" w14:textId="77777777" w:rsidR="00FB6D4F" w:rsidRPr="006527A5" w:rsidRDefault="00FB6D4F" w:rsidP="00142C21">
            <w:pPr>
              <w:pStyle w:val="NoSpacing"/>
              <w:rPr>
                <w:sz w:val="16"/>
                <w:szCs w:val="18"/>
              </w:rPr>
            </w:pPr>
          </w:p>
        </w:tc>
      </w:tr>
      <w:tr w:rsidR="00FB6D4F" w:rsidRPr="006527A5" w14:paraId="66A8E482" w14:textId="77777777" w:rsidTr="00142C21">
        <w:tc>
          <w:tcPr>
            <w:tcW w:w="4047" w:type="dxa"/>
          </w:tcPr>
          <w:p w14:paraId="748C8C67" w14:textId="77777777" w:rsidR="00FB6D4F" w:rsidRPr="006527A5" w:rsidRDefault="00FB6D4F" w:rsidP="00142C21">
            <w:pPr>
              <w:pStyle w:val="NoSpacing"/>
              <w:rPr>
                <w:sz w:val="16"/>
                <w:szCs w:val="18"/>
              </w:rPr>
            </w:pPr>
          </w:p>
        </w:tc>
        <w:tc>
          <w:tcPr>
            <w:tcW w:w="4969" w:type="dxa"/>
          </w:tcPr>
          <w:p w14:paraId="4EF34B9F" w14:textId="77777777" w:rsidR="00FB6D4F" w:rsidRPr="006527A5" w:rsidRDefault="00FB6D4F" w:rsidP="00142C21">
            <w:pPr>
              <w:pStyle w:val="NoSpacing"/>
              <w:rPr>
                <w:sz w:val="16"/>
                <w:szCs w:val="18"/>
              </w:rPr>
            </w:pPr>
          </w:p>
        </w:tc>
      </w:tr>
      <w:tr w:rsidR="00FB6D4F" w:rsidRPr="006527A5" w14:paraId="270E54C9" w14:textId="77777777" w:rsidTr="00142C21">
        <w:tc>
          <w:tcPr>
            <w:tcW w:w="4047" w:type="dxa"/>
          </w:tcPr>
          <w:p w14:paraId="78532F95" w14:textId="77777777" w:rsidR="00FB6D4F" w:rsidRPr="006527A5" w:rsidRDefault="00FB6D4F" w:rsidP="00142C21">
            <w:pPr>
              <w:pStyle w:val="NoSpacing"/>
              <w:rPr>
                <w:sz w:val="16"/>
                <w:szCs w:val="18"/>
              </w:rPr>
            </w:pPr>
          </w:p>
        </w:tc>
        <w:tc>
          <w:tcPr>
            <w:tcW w:w="4969" w:type="dxa"/>
          </w:tcPr>
          <w:p w14:paraId="2A555799" w14:textId="77777777" w:rsidR="00FB6D4F" w:rsidRPr="006527A5" w:rsidRDefault="00FB6D4F" w:rsidP="00142C21">
            <w:pPr>
              <w:pStyle w:val="NoSpacing"/>
              <w:rPr>
                <w:sz w:val="16"/>
                <w:szCs w:val="18"/>
              </w:rPr>
            </w:pPr>
          </w:p>
        </w:tc>
      </w:tr>
    </w:tbl>
    <w:p w14:paraId="6BD77271" w14:textId="77777777" w:rsidR="00FB6D4F" w:rsidRDefault="00FB6D4F" w:rsidP="00FB6D4F">
      <w:pPr>
        <w:pStyle w:val="NoSpacing"/>
      </w:pPr>
    </w:p>
    <w:p w14:paraId="434E4792" w14:textId="77777777" w:rsidR="00FB6D4F" w:rsidRDefault="00FB6D4F" w:rsidP="00FB6D4F">
      <w:pPr>
        <w:pStyle w:val="Heading2"/>
      </w:pPr>
      <w:bookmarkStart w:id="112" w:name="_Toc190765565"/>
      <w:bookmarkStart w:id="113" w:name="_Toc196466765"/>
      <w:bookmarkStart w:id="114" w:name="_Toc202531102"/>
      <w:bookmarkStart w:id="115" w:name="_Toc202531133"/>
      <w:r>
        <w:t>Information Repositories</w:t>
      </w:r>
      <w:bookmarkEnd w:id="112"/>
      <w:bookmarkEnd w:id="113"/>
      <w:bookmarkEnd w:id="114"/>
      <w:bookmarkEnd w:id="115"/>
    </w:p>
    <w:p w14:paraId="2D1C82E2" w14:textId="77777777" w:rsidR="00FB6D4F" w:rsidRPr="007C50F4" w:rsidRDefault="00FB6D4F" w:rsidP="00FB6D4F">
      <w:pPr>
        <w:pStyle w:val="NoSpacing"/>
      </w:pPr>
    </w:p>
    <w:tbl>
      <w:tblPr>
        <w:tblStyle w:val="TableGrid"/>
        <w:tblW w:w="0" w:type="auto"/>
        <w:tblLook w:val="04A0" w:firstRow="1" w:lastRow="0" w:firstColumn="1" w:lastColumn="0" w:noHBand="0" w:noVBand="1"/>
      </w:tblPr>
      <w:tblGrid>
        <w:gridCol w:w="3005"/>
        <w:gridCol w:w="3005"/>
        <w:gridCol w:w="3006"/>
      </w:tblGrid>
      <w:tr w:rsidR="00FB6D4F" w:rsidRPr="006071D7" w14:paraId="29F97BA2" w14:textId="77777777" w:rsidTr="00142C21">
        <w:tc>
          <w:tcPr>
            <w:tcW w:w="3005" w:type="dxa"/>
            <w:shd w:val="clear" w:color="auto" w:fill="F2F2F2" w:themeFill="background1" w:themeFillShade="F2"/>
          </w:tcPr>
          <w:p w14:paraId="39D5DF95" w14:textId="77777777" w:rsidR="00FB6D4F" w:rsidRPr="006071D7" w:rsidRDefault="00FB6D4F" w:rsidP="00142C21">
            <w:pPr>
              <w:pStyle w:val="NoSpacing"/>
              <w:rPr>
                <w:b/>
                <w:bCs/>
                <w:sz w:val="16"/>
                <w:szCs w:val="18"/>
              </w:rPr>
            </w:pPr>
            <w:r>
              <w:rPr>
                <w:b/>
                <w:bCs/>
                <w:sz w:val="16"/>
                <w:szCs w:val="18"/>
              </w:rPr>
              <w:t>Name</w:t>
            </w:r>
          </w:p>
        </w:tc>
        <w:tc>
          <w:tcPr>
            <w:tcW w:w="3005" w:type="dxa"/>
            <w:shd w:val="clear" w:color="auto" w:fill="F2F2F2" w:themeFill="background1" w:themeFillShade="F2"/>
          </w:tcPr>
          <w:p w14:paraId="5CEF3BE8" w14:textId="77777777" w:rsidR="00FB6D4F" w:rsidRPr="006071D7" w:rsidRDefault="00FB6D4F" w:rsidP="00142C21">
            <w:pPr>
              <w:pStyle w:val="NoSpacing"/>
              <w:rPr>
                <w:b/>
                <w:bCs/>
                <w:sz w:val="16"/>
                <w:szCs w:val="18"/>
              </w:rPr>
            </w:pPr>
            <w:r>
              <w:rPr>
                <w:b/>
                <w:bCs/>
                <w:sz w:val="16"/>
                <w:szCs w:val="18"/>
              </w:rPr>
              <w:t>Stage</w:t>
            </w:r>
          </w:p>
        </w:tc>
        <w:tc>
          <w:tcPr>
            <w:tcW w:w="3006" w:type="dxa"/>
            <w:shd w:val="clear" w:color="auto" w:fill="F2F2F2" w:themeFill="background1" w:themeFillShade="F2"/>
          </w:tcPr>
          <w:p w14:paraId="60DA18E2" w14:textId="77777777" w:rsidR="00FB6D4F" w:rsidRPr="006071D7" w:rsidRDefault="00FB6D4F" w:rsidP="00142C21">
            <w:pPr>
              <w:pStyle w:val="NoSpacing"/>
              <w:rPr>
                <w:b/>
                <w:bCs/>
                <w:sz w:val="16"/>
                <w:szCs w:val="18"/>
              </w:rPr>
            </w:pPr>
            <w:r>
              <w:rPr>
                <w:b/>
                <w:bCs/>
                <w:sz w:val="16"/>
                <w:szCs w:val="18"/>
              </w:rPr>
              <w:t>URL</w:t>
            </w:r>
          </w:p>
        </w:tc>
      </w:tr>
      <w:tr w:rsidR="00FB6D4F" w:rsidRPr="006071D7" w14:paraId="59A5E704" w14:textId="77777777" w:rsidTr="00142C21">
        <w:tc>
          <w:tcPr>
            <w:tcW w:w="3005" w:type="dxa"/>
          </w:tcPr>
          <w:p w14:paraId="6308AE0C" w14:textId="77777777" w:rsidR="00FB6D4F" w:rsidRPr="006071D7" w:rsidRDefault="00FB6D4F" w:rsidP="00142C21">
            <w:pPr>
              <w:pStyle w:val="NoSpacing"/>
              <w:rPr>
                <w:sz w:val="16"/>
                <w:szCs w:val="18"/>
              </w:rPr>
            </w:pPr>
          </w:p>
        </w:tc>
        <w:tc>
          <w:tcPr>
            <w:tcW w:w="3005" w:type="dxa"/>
          </w:tcPr>
          <w:p w14:paraId="5F09E50A" w14:textId="77777777" w:rsidR="00FB6D4F" w:rsidRPr="006071D7" w:rsidRDefault="00FB6D4F" w:rsidP="00142C21">
            <w:pPr>
              <w:pStyle w:val="NoSpacing"/>
              <w:rPr>
                <w:sz w:val="16"/>
                <w:szCs w:val="18"/>
              </w:rPr>
            </w:pPr>
          </w:p>
        </w:tc>
        <w:tc>
          <w:tcPr>
            <w:tcW w:w="3006" w:type="dxa"/>
          </w:tcPr>
          <w:p w14:paraId="19A492F1" w14:textId="77777777" w:rsidR="00FB6D4F" w:rsidRPr="006071D7" w:rsidRDefault="00FB6D4F" w:rsidP="00142C21">
            <w:pPr>
              <w:pStyle w:val="NoSpacing"/>
              <w:rPr>
                <w:sz w:val="16"/>
                <w:szCs w:val="18"/>
              </w:rPr>
            </w:pPr>
          </w:p>
        </w:tc>
      </w:tr>
      <w:tr w:rsidR="00FB6D4F" w:rsidRPr="006071D7" w14:paraId="3CC28B74" w14:textId="77777777" w:rsidTr="00142C21">
        <w:tc>
          <w:tcPr>
            <w:tcW w:w="3005" w:type="dxa"/>
          </w:tcPr>
          <w:p w14:paraId="4C9C5886" w14:textId="77777777" w:rsidR="00FB6D4F" w:rsidRPr="006071D7" w:rsidRDefault="00FB6D4F" w:rsidP="00142C21">
            <w:pPr>
              <w:pStyle w:val="NoSpacing"/>
              <w:rPr>
                <w:sz w:val="16"/>
                <w:szCs w:val="18"/>
              </w:rPr>
            </w:pPr>
          </w:p>
        </w:tc>
        <w:tc>
          <w:tcPr>
            <w:tcW w:w="3005" w:type="dxa"/>
          </w:tcPr>
          <w:p w14:paraId="24FCDEE1" w14:textId="77777777" w:rsidR="00FB6D4F" w:rsidRPr="006071D7" w:rsidRDefault="00FB6D4F" w:rsidP="00142C21">
            <w:pPr>
              <w:pStyle w:val="NoSpacing"/>
              <w:rPr>
                <w:sz w:val="16"/>
                <w:szCs w:val="18"/>
              </w:rPr>
            </w:pPr>
          </w:p>
        </w:tc>
        <w:tc>
          <w:tcPr>
            <w:tcW w:w="3006" w:type="dxa"/>
          </w:tcPr>
          <w:p w14:paraId="13FF1B2F" w14:textId="77777777" w:rsidR="00FB6D4F" w:rsidRPr="006071D7" w:rsidRDefault="00FB6D4F" w:rsidP="00142C21">
            <w:pPr>
              <w:pStyle w:val="NoSpacing"/>
              <w:rPr>
                <w:sz w:val="16"/>
                <w:szCs w:val="18"/>
              </w:rPr>
            </w:pPr>
          </w:p>
        </w:tc>
      </w:tr>
      <w:tr w:rsidR="00FB6D4F" w:rsidRPr="006071D7" w14:paraId="78A60B7A" w14:textId="77777777" w:rsidTr="00142C21">
        <w:tc>
          <w:tcPr>
            <w:tcW w:w="3005" w:type="dxa"/>
          </w:tcPr>
          <w:p w14:paraId="0E6CAF85" w14:textId="77777777" w:rsidR="00FB6D4F" w:rsidRPr="006071D7" w:rsidRDefault="00FB6D4F" w:rsidP="00142C21">
            <w:pPr>
              <w:pStyle w:val="NoSpacing"/>
              <w:rPr>
                <w:sz w:val="16"/>
                <w:szCs w:val="18"/>
              </w:rPr>
            </w:pPr>
          </w:p>
        </w:tc>
        <w:tc>
          <w:tcPr>
            <w:tcW w:w="3005" w:type="dxa"/>
          </w:tcPr>
          <w:p w14:paraId="7A9634A4" w14:textId="77777777" w:rsidR="00FB6D4F" w:rsidRPr="006071D7" w:rsidRDefault="00FB6D4F" w:rsidP="00142C21">
            <w:pPr>
              <w:pStyle w:val="NoSpacing"/>
              <w:rPr>
                <w:sz w:val="16"/>
                <w:szCs w:val="18"/>
              </w:rPr>
            </w:pPr>
          </w:p>
        </w:tc>
        <w:tc>
          <w:tcPr>
            <w:tcW w:w="3006" w:type="dxa"/>
          </w:tcPr>
          <w:p w14:paraId="6F6E61AD" w14:textId="77777777" w:rsidR="00FB6D4F" w:rsidRPr="006071D7" w:rsidRDefault="00FB6D4F" w:rsidP="00142C21">
            <w:pPr>
              <w:pStyle w:val="NoSpacing"/>
              <w:rPr>
                <w:sz w:val="16"/>
                <w:szCs w:val="18"/>
              </w:rPr>
            </w:pPr>
          </w:p>
        </w:tc>
      </w:tr>
      <w:tr w:rsidR="00FB6D4F" w:rsidRPr="006071D7" w14:paraId="5C4359DA" w14:textId="77777777" w:rsidTr="00142C21">
        <w:tc>
          <w:tcPr>
            <w:tcW w:w="3005" w:type="dxa"/>
          </w:tcPr>
          <w:p w14:paraId="15133B3D" w14:textId="77777777" w:rsidR="00FB6D4F" w:rsidRPr="006071D7" w:rsidRDefault="00FB6D4F" w:rsidP="00142C21">
            <w:pPr>
              <w:pStyle w:val="NoSpacing"/>
              <w:rPr>
                <w:sz w:val="16"/>
                <w:szCs w:val="18"/>
              </w:rPr>
            </w:pPr>
          </w:p>
        </w:tc>
        <w:tc>
          <w:tcPr>
            <w:tcW w:w="3005" w:type="dxa"/>
          </w:tcPr>
          <w:p w14:paraId="1DD446A3" w14:textId="77777777" w:rsidR="00FB6D4F" w:rsidRPr="006071D7" w:rsidRDefault="00FB6D4F" w:rsidP="00142C21">
            <w:pPr>
              <w:pStyle w:val="NoSpacing"/>
              <w:rPr>
                <w:sz w:val="16"/>
                <w:szCs w:val="18"/>
              </w:rPr>
            </w:pPr>
          </w:p>
        </w:tc>
        <w:tc>
          <w:tcPr>
            <w:tcW w:w="3006" w:type="dxa"/>
          </w:tcPr>
          <w:p w14:paraId="73A6ACE2" w14:textId="77777777" w:rsidR="00FB6D4F" w:rsidRPr="006071D7" w:rsidRDefault="00FB6D4F" w:rsidP="00142C21">
            <w:pPr>
              <w:pStyle w:val="NoSpacing"/>
              <w:rPr>
                <w:sz w:val="16"/>
                <w:szCs w:val="18"/>
              </w:rPr>
            </w:pPr>
          </w:p>
        </w:tc>
      </w:tr>
      <w:tr w:rsidR="00FB6D4F" w:rsidRPr="006071D7" w14:paraId="28EDAE5E" w14:textId="77777777" w:rsidTr="00142C21">
        <w:tc>
          <w:tcPr>
            <w:tcW w:w="3005" w:type="dxa"/>
          </w:tcPr>
          <w:p w14:paraId="1EDAF4DC" w14:textId="77777777" w:rsidR="00FB6D4F" w:rsidRPr="006071D7" w:rsidRDefault="00FB6D4F" w:rsidP="00142C21">
            <w:pPr>
              <w:pStyle w:val="NoSpacing"/>
              <w:rPr>
                <w:sz w:val="16"/>
                <w:szCs w:val="18"/>
              </w:rPr>
            </w:pPr>
          </w:p>
        </w:tc>
        <w:tc>
          <w:tcPr>
            <w:tcW w:w="3005" w:type="dxa"/>
          </w:tcPr>
          <w:p w14:paraId="50F06EA4" w14:textId="77777777" w:rsidR="00FB6D4F" w:rsidRPr="006071D7" w:rsidRDefault="00FB6D4F" w:rsidP="00142C21">
            <w:pPr>
              <w:pStyle w:val="NoSpacing"/>
              <w:rPr>
                <w:sz w:val="16"/>
                <w:szCs w:val="18"/>
              </w:rPr>
            </w:pPr>
          </w:p>
        </w:tc>
        <w:tc>
          <w:tcPr>
            <w:tcW w:w="3006" w:type="dxa"/>
          </w:tcPr>
          <w:p w14:paraId="32D177CC" w14:textId="77777777" w:rsidR="00FB6D4F" w:rsidRPr="006071D7" w:rsidRDefault="00FB6D4F" w:rsidP="00142C21">
            <w:pPr>
              <w:pStyle w:val="NoSpacing"/>
              <w:rPr>
                <w:sz w:val="16"/>
                <w:szCs w:val="18"/>
              </w:rPr>
            </w:pPr>
          </w:p>
        </w:tc>
      </w:tr>
    </w:tbl>
    <w:p w14:paraId="484082DC" w14:textId="77777777" w:rsidR="00FB6D4F" w:rsidRDefault="00FB6D4F"/>
    <w:sectPr w:rsidR="00FB6D4F" w:rsidSect="00910D4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13F22"/>
    <w:multiLevelType w:val="hybridMultilevel"/>
    <w:tmpl w:val="9280D566"/>
    <w:lvl w:ilvl="0" w:tplc="4C907DD2">
      <w:start w:val="265"/>
      <w:numFmt w:val="bullet"/>
      <w:lvlText w:val="-"/>
      <w:lvlJc w:val="left"/>
      <w:pPr>
        <w:ind w:left="720" w:hanging="360"/>
      </w:pPr>
      <w:rPr>
        <w:rFonts w:ascii="Calibri" w:eastAsiaTheme="minorHAnsi" w:hAnsi="Calibri" w:cs="Calibri" w:hint="default"/>
        <w:sz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517283"/>
    <w:multiLevelType w:val="hybridMultilevel"/>
    <w:tmpl w:val="BB7C04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279ED"/>
    <w:multiLevelType w:val="hybridMultilevel"/>
    <w:tmpl w:val="9C7EFC7E"/>
    <w:lvl w:ilvl="0" w:tplc="345035D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883379"/>
    <w:multiLevelType w:val="hybridMultilevel"/>
    <w:tmpl w:val="6BD8C308"/>
    <w:lvl w:ilvl="0" w:tplc="F38CCDBE">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4035BB"/>
    <w:multiLevelType w:val="hybridMultilevel"/>
    <w:tmpl w:val="E2D2376C"/>
    <w:lvl w:ilvl="0" w:tplc="345035D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23837436">
    <w:abstractNumId w:val="0"/>
  </w:num>
  <w:num w:numId="2" w16cid:durableId="1045910006">
    <w:abstractNumId w:val="4"/>
  </w:num>
  <w:num w:numId="3" w16cid:durableId="1541433443">
    <w:abstractNumId w:val="3"/>
  </w:num>
  <w:num w:numId="4" w16cid:durableId="1675451935">
    <w:abstractNumId w:val="1"/>
  </w:num>
  <w:num w:numId="5" w16cid:durableId="1365331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D4F"/>
    <w:rsid w:val="00025921"/>
    <w:rsid w:val="00087405"/>
    <w:rsid w:val="002224EA"/>
    <w:rsid w:val="0040789D"/>
    <w:rsid w:val="004F1E12"/>
    <w:rsid w:val="007347E0"/>
    <w:rsid w:val="007949D0"/>
    <w:rsid w:val="00910D4E"/>
    <w:rsid w:val="009C434F"/>
    <w:rsid w:val="00A11B45"/>
    <w:rsid w:val="00AE7425"/>
    <w:rsid w:val="00AF45A7"/>
    <w:rsid w:val="00F2341D"/>
    <w:rsid w:val="00FB6D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9D21"/>
  <w15:chartTrackingRefBased/>
  <w15:docId w15:val="{DF0E8032-F2B8-41DE-A890-712BAB56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B6D4F"/>
    <w:pPr>
      <w:spacing w:line="259" w:lineRule="auto"/>
    </w:pPr>
    <w:rPr>
      <w:color w:val="000000" w:themeColor="text1"/>
      <w:kern w:val="0"/>
      <w:sz w:val="22"/>
      <w:szCs w:val="22"/>
      <w14:ligatures w14:val="none"/>
    </w:rPr>
  </w:style>
  <w:style w:type="paragraph" w:styleId="Heading1">
    <w:name w:val="heading 1"/>
    <w:aliases w:val="Heading"/>
    <w:basedOn w:val="Normal"/>
    <w:next w:val="Normal"/>
    <w:link w:val="Heading1Char"/>
    <w:uiPriority w:val="9"/>
    <w:qFormat/>
    <w:rsid w:val="00FB6D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Sub Heading"/>
    <w:basedOn w:val="Normal"/>
    <w:next w:val="Normal"/>
    <w:link w:val="Heading2Char"/>
    <w:uiPriority w:val="9"/>
    <w:unhideWhenUsed/>
    <w:qFormat/>
    <w:rsid w:val="00FB6D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6D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6D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6D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6D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D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D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D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FB6D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Sub Heading Char"/>
    <w:basedOn w:val="DefaultParagraphFont"/>
    <w:link w:val="Heading2"/>
    <w:uiPriority w:val="9"/>
    <w:rsid w:val="00FB6D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6D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6D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6D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6D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D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D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D4F"/>
    <w:rPr>
      <w:rFonts w:eastAsiaTheme="majorEastAsia" w:cstheme="majorBidi"/>
      <w:color w:val="272727" w:themeColor="text1" w:themeTint="D8"/>
    </w:rPr>
  </w:style>
  <w:style w:type="paragraph" w:styleId="Title">
    <w:name w:val="Title"/>
    <w:basedOn w:val="Normal"/>
    <w:next w:val="Normal"/>
    <w:link w:val="TitleChar"/>
    <w:uiPriority w:val="10"/>
    <w:qFormat/>
    <w:rsid w:val="00FB6D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D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D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D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D4F"/>
    <w:pPr>
      <w:spacing w:before="160"/>
      <w:jc w:val="center"/>
    </w:pPr>
    <w:rPr>
      <w:i/>
      <w:iCs/>
      <w:color w:val="404040" w:themeColor="text1" w:themeTint="BF"/>
    </w:rPr>
  </w:style>
  <w:style w:type="character" w:customStyle="1" w:styleId="QuoteChar">
    <w:name w:val="Quote Char"/>
    <w:basedOn w:val="DefaultParagraphFont"/>
    <w:link w:val="Quote"/>
    <w:uiPriority w:val="29"/>
    <w:rsid w:val="00FB6D4F"/>
    <w:rPr>
      <w:i/>
      <w:iCs/>
      <w:color w:val="404040" w:themeColor="text1" w:themeTint="BF"/>
    </w:rPr>
  </w:style>
  <w:style w:type="paragraph" w:styleId="ListParagraph">
    <w:name w:val="List Paragraph"/>
    <w:aliases w:val="Bullet text"/>
    <w:basedOn w:val="Normal"/>
    <w:link w:val="ListParagraphChar"/>
    <w:uiPriority w:val="34"/>
    <w:qFormat/>
    <w:rsid w:val="00FB6D4F"/>
    <w:pPr>
      <w:ind w:left="720"/>
      <w:contextualSpacing/>
    </w:pPr>
  </w:style>
  <w:style w:type="character" w:styleId="IntenseEmphasis">
    <w:name w:val="Intense Emphasis"/>
    <w:basedOn w:val="DefaultParagraphFont"/>
    <w:uiPriority w:val="21"/>
    <w:qFormat/>
    <w:rsid w:val="00FB6D4F"/>
    <w:rPr>
      <w:i/>
      <w:iCs/>
      <w:color w:val="0F4761" w:themeColor="accent1" w:themeShade="BF"/>
    </w:rPr>
  </w:style>
  <w:style w:type="paragraph" w:styleId="IntenseQuote">
    <w:name w:val="Intense Quote"/>
    <w:basedOn w:val="Normal"/>
    <w:next w:val="Normal"/>
    <w:link w:val="IntenseQuoteChar"/>
    <w:uiPriority w:val="30"/>
    <w:qFormat/>
    <w:rsid w:val="00FB6D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6D4F"/>
    <w:rPr>
      <w:i/>
      <w:iCs/>
      <w:color w:val="0F4761" w:themeColor="accent1" w:themeShade="BF"/>
    </w:rPr>
  </w:style>
  <w:style w:type="character" w:styleId="IntenseReference">
    <w:name w:val="Intense Reference"/>
    <w:basedOn w:val="DefaultParagraphFont"/>
    <w:uiPriority w:val="32"/>
    <w:qFormat/>
    <w:rsid w:val="00FB6D4F"/>
    <w:rPr>
      <w:b/>
      <w:bCs/>
      <w:smallCaps/>
      <w:color w:val="0F4761" w:themeColor="accent1" w:themeShade="BF"/>
      <w:spacing w:val="5"/>
    </w:rPr>
  </w:style>
  <w:style w:type="character" w:styleId="Hyperlink">
    <w:name w:val="Hyperlink"/>
    <w:basedOn w:val="DefaultParagraphFont"/>
    <w:uiPriority w:val="99"/>
    <w:unhideWhenUsed/>
    <w:rsid w:val="00FB6D4F"/>
    <w:rPr>
      <w:color w:val="467886" w:themeColor="hyperlink"/>
      <w:u w:val="single"/>
    </w:rPr>
  </w:style>
  <w:style w:type="paragraph" w:styleId="NoSpacing">
    <w:name w:val="No Spacing"/>
    <w:aliases w:val="Davies body"/>
    <w:link w:val="NoSpacingChar"/>
    <w:uiPriority w:val="1"/>
    <w:qFormat/>
    <w:rsid w:val="00FB6D4F"/>
    <w:pPr>
      <w:spacing w:after="0" w:line="240" w:lineRule="auto"/>
    </w:pPr>
    <w:rPr>
      <w:color w:val="000000" w:themeColor="text1"/>
      <w:kern w:val="0"/>
      <w:sz w:val="20"/>
      <w:szCs w:val="22"/>
      <w14:ligatures w14:val="none"/>
    </w:rPr>
  </w:style>
  <w:style w:type="table" w:styleId="TableGrid">
    <w:name w:val="Table Grid"/>
    <w:basedOn w:val="TableNormal"/>
    <w:uiPriority w:val="39"/>
    <w:rsid w:val="00FB6D4F"/>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aliases w:val="Davies body Char"/>
    <w:basedOn w:val="DefaultParagraphFont"/>
    <w:link w:val="NoSpacing"/>
    <w:uiPriority w:val="1"/>
    <w:rsid w:val="00FB6D4F"/>
    <w:rPr>
      <w:color w:val="000000" w:themeColor="text1"/>
      <w:kern w:val="0"/>
      <w:sz w:val="20"/>
      <w:szCs w:val="22"/>
      <w14:ligatures w14:val="none"/>
    </w:rPr>
  </w:style>
  <w:style w:type="character" w:customStyle="1" w:styleId="ListParagraphChar">
    <w:name w:val="List Paragraph Char"/>
    <w:aliases w:val="Bullet text Char"/>
    <w:basedOn w:val="DefaultParagraphFont"/>
    <w:link w:val="ListParagraph"/>
    <w:uiPriority w:val="34"/>
    <w:locked/>
    <w:rsid w:val="00FB6D4F"/>
  </w:style>
  <w:style w:type="character" w:customStyle="1" w:styleId="ui-provider">
    <w:name w:val="ui-provider"/>
    <w:basedOn w:val="DefaultParagraphFont"/>
    <w:rsid w:val="00FB6D4F"/>
  </w:style>
  <w:style w:type="table" w:styleId="GridTable1Light-Accent4">
    <w:name w:val="Grid Table 1 Light Accent 4"/>
    <w:basedOn w:val="TableNormal"/>
    <w:uiPriority w:val="46"/>
    <w:rsid w:val="00FB6D4F"/>
    <w:pPr>
      <w:spacing w:after="0" w:line="240" w:lineRule="auto"/>
    </w:pPr>
    <w:rPr>
      <w:kern w:val="0"/>
      <w:sz w:val="22"/>
      <w:szCs w:val="22"/>
      <w14:ligatures w14:val="none"/>
    </w:r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2224EA"/>
    <w:rPr>
      <w:color w:val="605E5C"/>
      <w:shd w:val="clear" w:color="auto" w:fill="E1DFDD"/>
    </w:rPr>
  </w:style>
  <w:style w:type="paragraph" w:styleId="TOCHeading">
    <w:name w:val="TOC Heading"/>
    <w:basedOn w:val="Heading1"/>
    <w:next w:val="Normal"/>
    <w:uiPriority w:val="39"/>
    <w:unhideWhenUsed/>
    <w:qFormat/>
    <w:rsid w:val="00910D4E"/>
    <w:pPr>
      <w:spacing w:before="240" w:after="0"/>
      <w:outlineLvl w:val="9"/>
    </w:pPr>
    <w:rPr>
      <w:sz w:val="32"/>
      <w:szCs w:val="32"/>
      <w:lang w:val="en-US"/>
    </w:rPr>
  </w:style>
  <w:style w:type="paragraph" w:styleId="TOC1">
    <w:name w:val="toc 1"/>
    <w:basedOn w:val="Normal"/>
    <w:next w:val="Normal"/>
    <w:autoRedefine/>
    <w:uiPriority w:val="39"/>
    <w:unhideWhenUsed/>
    <w:rsid w:val="00910D4E"/>
    <w:pPr>
      <w:spacing w:after="100"/>
    </w:pPr>
  </w:style>
  <w:style w:type="paragraph" w:styleId="TOC2">
    <w:name w:val="toc 2"/>
    <w:basedOn w:val="Normal"/>
    <w:next w:val="Normal"/>
    <w:autoRedefine/>
    <w:uiPriority w:val="39"/>
    <w:unhideWhenUsed/>
    <w:rsid w:val="00910D4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ortal.azure.com/"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portal.azur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cexample@example1.co.uk"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rcexample@example1.co.uk" TargetMode="External"/><Relationship Id="rId4" Type="http://schemas.openxmlformats.org/officeDocument/2006/relationships/styles" Target="styles.xml"/><Relationship Id="rId9" Type="http://schemas.openxmlformats.org/officeDocument/2006/relationships/hyperlink" Target="mailto:rcexample@example1.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Avd proposal as created by Reuben Cathan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7AE50D-BAF2-4686-90CE-ED078B3F3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2092</Words>
  <Characters>11925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Fantasia prbramil01</dc:title>
  <dc:subject>Proposed AVD solution</dc:subject>
  <dc:creator>Reuben Cathan</dc:creator>
  <cp:keywords/>
  <dc:description/>
  <cp:lastModifiedBy>Reuben Cathan</cp:lastModifiedBy>
  <cp:revision>2</cp:revision>
  <dcterms:created xsi:type="dcterms:W3CDTF">2025-07-04T13:36:00Z</dcterms:created>
  <dcterms:modified xsi:type="dcterms:W3CDTF">2025-07-04T13:36:00Z</dcterms:modified>
</cp:coreProperties>
</file>