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rFonts w:ascii="Merriweather" w:cs="Merriweather" w:eastAsia="Merriweather" w:hAnsi="Merriweather"/>
          <w:b w:val="1"/>
          <w:color w:val="000000"/>
        </w:rPr>
      </w:pPr>
      <w:bookmarkStart w:colFirst="0" w:colLast="0" w:name="_gu5odyiwxobj" w:id="0"/>
      <w:bookmarkEnd w:id="0"/>
      <w:r w:rsidDel="00000000" w:rsidR="00000000" w:rsidRPr="00000000">
        <w:rPr>
          <w:rFonts w:ascii="Merriweather" w:cs="Merriweather" w:eastAsia="Merriweather" w:hAnsi="Merriweather"/>
          <w:b w:val="1"/>
          <w:color w:val="000000"/>
          <w:rtl w:val="0"/>
        </w:rPr>
        <w:t xml:space="preserve">Project Overview</w:t>
      </w:r>
    </w:p>
    <w:p w:rsidR="00000000" w:rsidDel="00000000" w:rsidP="00000000" w:rsidRDefault="00000000" w:rsidRPr="00000000" w14:paraId="0000000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Working on the housing market trends project provided valuable experience in </w:t>
      </w:r>
      <w:r w:rsidDel="00000000" w:rsidR="00000000" w:rsidRPr="00000000">
        <w:rPr>
          <w:rFonts w:ascii="Merriweather" w:cs="Merriweather" w:eastAsia="Merriweather" w:hAnsi="Merriweather"/>
          <w:b w:val="1"/>
          <w:rtl w:val="0"/>
        </w:rPr>
        <w:t xml:space="preserve">data processing, analysis, and visualization within the real estate sector</w:t>
      </w:r>
      <w:r w:rsidDel="00000000" w:rsidR="00000000" w:rsidRPr="00000000">
        <w:rPr>
          <w:rFonts w:ascii="Merriweather" w:cs="Merriweather" w:eastAsia="Merriweather" w:hAnsi="Merriweather"/>
          <w:rtl w:val="0"/>
        </w:rPr>
        <w:t xml:space="preserve">. Using </w:t>
      </w:r>
      <w:r w:rsidDel="00000000" w:rsidR="00000000" w:rsidRPr="00000000">
        <w:rPr>
          <w:rFonts w:ascii="Merriweather" w:cs="Merriweather" w:eastAsia="Merriweather" w:hAnsi="Merriweather"/>
          <w:b w:val="1"/>
          <w:rtl w:val="0"/>
        </w:rPr>
        <w:t xml:space="preserve">MySQL for data cleaning, aggregation, and metric calculation</w:t>
      </w:r>
      <w:r w:rsidDel="00000000" w:rsidR="00000000" w:rsidRPr="00000000">
        <w:rPr>
          <w:rFonts w:ascii="Merriweather" w:cs="Merriweather" w:eastAsia="Merriweather" w:hAnsi="Merriweather"/>
          <w:rtl w:val="0"/>
        </w:rPr>
        <w:t xml:space="preserve"> reinforced my ability to manage multi-feature datasets and derive meaningful insights without relying on external programming tools.</w:t>
      </w:r>
    </w:p>
    <w:p w:rsidR="00000000" w:rsidDel="00000000" w:rsidP="00000000" w:rsidRDefault="00000000" w:rsidRPr="00000000" w14:paraId="0000000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 enhanced my understanding of </w:t>
      </w:r>
      <w:r w:rsidDel="00000000" w:rsidR="00000000" w:rsidRPr="00000000">
        <w:rPr>
          <w:rFonts w:ascii="Merriweather" w:cs="Merriweather" w:eastAsia="Merriweather" w:hAnsi="Merriweather"/>
          <w:b w:val="1"/>
          <w:rtl w:val="0"/>
        </w:rPr>
        <w:t xml:space="preserve">how property characteristics, neighborhood, and temporal factors influence housing prices</w:t>
      </w:r>
      <w:r w:rsidDel="00000000" w:rsidR="00000000" w:rsidRPr="00000000">
        <w:rPr>
          <w:rFonts w:ascii="Merriweather" w:cs="Merriweather" w:eastAsia="Merriweather" w:hAnsi="Merriweather"/>
          <w:rtl w:val="0"/>
        </w:rPr>
        <w:t xml:space="preserve">. Designing an interactive Tableau dashboard strengthened my skills in presenting complex datasets clearly, using heatmaps, trendlines, and filters to allow stakeholders to explore patterns and draw actionable conclusions.</w:t>
      </w:r>
    </w:p>
    <w:p w:rsidR="00000000" w:rsidDel="00000000" w:rsidP="00000000" w:rsidRDefault="00000000" w:rsidRPr="00000000" w14:paraId="0000000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Additionally, the project highlighted the importance of </w:t>
      </w:r>
      <w:r w:rsidDel="00000000" w:rsidR="00000000" w:rsidRPr="00000000">
        <w:rPr>
          <w:rFonts w:ascii="Merriweather" w:cs="Merriweather" w:eastAsia="Merriweather" w:hAnsi="Merriweather"/>
          <w:b w:val="1"/>
          <w:rtl w:val="0"/>
        </w:rPr>
        <w:t xml:space="preserve">feature selection and effective aggregation</w:t>
      </w:r>
      <w:r w:rsidDel="00000000" w:rsidR="00000000" w:rsidRPr="00000000">
        <w:rPr>
          <w:rFonts w:ascii="Merriweather" w:cs="Merriweather" w:eastAsia="Merriweather" w:hAnsi="Merriweather"/>
          <w:rtl w:val="0"/>
        </w:rPr>
        <w:t xml:space="preserve">, particularly when dealing with high-dimensional datasets containing many categorical and numerical variables. Balancing detailed analysis with usability was key to ensuring the dashboard remained intuitive and insightful.</w:t>
      </w:r>
    </w:p>
    <w:p w:rsidR="00000000" w:rsidDel="00000000" w:rsidP="00000000" w:rsidRDefault="00000000" w:rsidRPr="00000000" w14:paraId="0000000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Overall, this project improved my </w:t>
      </w:r>
      <w:r w:rsidDel="00000000" w:rsidR="00000000" w:rsidRPr="00000000">
        <w:rPr>
          <w:rFonts w:ascii="Merriweather" w:cs="Merriweather" w:eastAsia="Merriweather" w:hAnsi="Merriweather"/>
          <w:b w:val="1"/>
          <w:rtl w:val="0"/>
        </w:rPr>
        <w:t xml:space="preserve">analytical thinking, data management, and visualization skills</w:t>
      </w:r>
      <w:r w:rsidDel="00000000" w:rsidR="00000000" w:rsidRPr="00000000">
        <w:rPr>
          <w:rFonts w:ascii="Merriweather" w:cs="Merriweather" w:eastAsia="Merriweather" w:hAnsi="Merriweather"/>
          <w:rtl w:val="0"/>
        </w:rPr>
        <w:t xml:space="preserve">, while demonstrating how structured housing data can be leveraged to inform investment strategies, identify market trends, and support data-driven decision-making in real estate.</w:t>
        <w:br w:type="textWrapping"/>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Merriweather" w:cs="Merriweather" w:eastAsia="Merriweather" w:hAnsi="Merriweather"/>
          <w:b w:val="1"/>
          <w:sz w:val="36"/>
          <w:szCs w:val="36"/>
        </w:rPr>
      </w:pPr>
      <w:bookmarkStart w:colFirst="0" w:colLast="0" w:name="_lpjruovtjqkh" w:id="1"/>
      <w:bookmarkEnd w:id="1"/>
      <w:r w:rsidDel="00000000" w:rsidR="00000000" w:rsidRPr="00000000">
        <w:rPr>
          <w:rFonts w:ascii="Merriweather" w:cs="Merriweather" w:eastAsia="Merriweather" w:hAnsi="Merriweather"/>
          <w:b w:val="1"/>
          <w:color w:val="000000"/>
          <w:rtl w:val="0"/>
        </w:rPr>
        <w:t xml:space="preserve">Dataset Description</w:t>
      </w:r>
      <w:r w:rsidDel="00000000" w:rsidR="00000000" w:rsidRPr="00000000">
        <w:rPr>
          <w:rtl w:val="0"/>
        </w:rPr>
      </w:r>
    </w:p>
    <w:p w:rsidR="00000000" w:rsidDel="00000000" w:rsidP="00000000" w:rsidRDefault="00000000" w:rsidRPr="00000000" w14:paraId="0000000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analysis used the </w:t>
      </w:r>
      <w:r w:rsidDel="00000000" w:rsidR="00000000" w:rsidRPr="00000000">
        <w:rPr>
          <w:rFonts w:ascii="Merriweather" w:cs="Merriweather" w:eastAsia="Merriweather" w:hAnsi="Merriweather"/>
          <w:b w:val="1"/>
          <w:rtl w:val="0"/>
        </w:rPr>
        <w:t xml:space="preserve">Bellabeat Fitbit dataset</w:t>
      </w:r>
      <w:r w:rsidDel="00000000" w:rsidR="00000000" w:rsidRPr="00000000">
        <w:rPr>
          <w:rFonts w:ascii="Merriweather" w:cs="Merriweather" w:eastAsia="Merriweather" w:hAnsi="Merriweather"/>
          <w:rtl w:val="0"/>
        </w:rPr>
        <w:t xml:space="preserve">, which contains data collected from wearable devices tracking daily activity, steps, sleep, and other wellness metrics. This dataset is publicly available through the </w:t>
      </w:r>
      <w:r w:rsidDel="00000000" w:rsidR="00000000" w:rsidRPr="00000000">
        <w:rPr>
          <w:rFonts w:ascii="Merriweather" w:cs="Merriweather" w:eastAsia="Merriweather" w:hAnsi="Merriweather"/>
          <w:b w:val="1"/>
          <w:rtl w:val="0"/>
        </w:rPr>
        <w:t xml:space="preserve">Google Data Analytics Professional Certificate course on Coursera</w:t>
      </w:r>
      <w:r w:rsidDel="00000000" w:rsidR="00000000" w:rsidRPr="00000000">
        <w:rPr>
          <w:rFonts w:ascii="Merriweather" w:cs="Merriweather" w:eastAsia="Merriweather" w:hAnsi="Merriweather"/>
          <w:rtl w:val="0"/>
        </w:rPr>
        <w:t xml:space="preserve"> and was originally used for educational purposes in the course.</w:t>
      </w:r>
    </w:p>
    <w:p w:rsidR="00000000" w:rsidDel="00000000" w:rsidP="00000000" w:rsidRDefault="00000000" w:rsidRPr="00000000" w14:paraId="0000000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dataset provides </w:t>
      </w:r>
      <w:r w:rsidDel="00000000" w:rsidR="00000000" w:rsidRPr="00000000">
        <w:rPr>
          <w:rFonts w:ascii="Merriweather" w:cs="Merriweather" w:eastAsia="Merriweather" w:hAnsi="Merriweather"/>
          <w:b w:val="1"/>
          <w:rtl w:val="0"/>
        </w:rPr>
        <w:t xml:space="preserve">minute- and daily-level activity data</w:t>
      </w:r>
      <w:r w:rsidDel="00000000" w:rsidR="00000000" w:rsidRPr="00000000">
        <w:rPr>
          <w:rFonts w:ascii="Merriweather" w:cs="Merriweather" w:eastAsia="Merriweather" w:hAnsi="Merriweather"/>
          <w:rtl w:val="0"/>
        </w:rPr>
        <w:t xml:space="preserve"> for multiple users over a period of time, capturing trends in movement, sleep, and general device usage. It is well-suited for </w:t>
      </w:r>
      <w:r w:rsidDel="00000000" w:rsidR="00000000" w:rsidRPr="00000000">
        <w:rPr>
          <w:rFonts w:ascii="Merriweather" w:cs="Merriweather" w:eastAsia="Merriweather" w:hAnsi="Merriweather"/>
          <w:b w:val="1"/>
          <w:rtl w:val="0"/>
        </w:rPr>
        <w:t xml:space="preserve">exploratory data analysis (EDA)</w:t>
      </w:r>
      <w:r w:rsidDel="00000000" w:rsidR="00000000" w:rsidRPr="00000000">
        <w:rPr>
          <w:rFonts w:ascii="Merriweather" w:cs="Merriweather" w:eastAsia="Merriweather" w:hAnsi="Merriweather"/>
          <w:rtl w:val="0"/>
        </w:rPr>
        <w:t xml:space="preserve"> and visualization of health and wellness trends.</w:t>
      </w: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sz w:val="26"/>
          <w:szCs w:val="26"/>
        </w:rPr>
      </w:pPr>
      <w:r w:rsidDel="00000000" w:rsidR="00000000" w:rsidRPr="00000000">
        <w:rPr>
          <w:rFonts w:ascii="Merriweather" w:cs="Merriweather" w:eastAsia="Merriweather" w:hAnsi="Merriweather"/>
          <w:b w:val="1"/>
          <w:rtl w:val="0"/>
        </w:rPr>
        <w:t xml:space="preserve">Key Dataset Details</w:t>
      </w:r>
      <w:r w:rsidDel="00000000" w:rsidR="00000000" w:rsidRPr="00000000">
        <w:rPr>
          <w:rFonts w:ascii="Merriweather" w:cs="Merriweather" w:eastAsia="Merriweather" w:hAnsi="Merriweather"/>
          <w:sz w:val="26"/>
          <w:szCs w:val="26"/>
          <w:rtl w:val="0"/>
        </w:rPr>
        <w:br w:type="textWrapping"/>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35"/>
        <w:tblGridChange w:id="0">
          <w:tblGrid>
            <w:gridCol w:w="2595"/>
            <w:gridCol w:w="6735"/>
          </w:tblGrid>
        </w:tblGridChange>
      </w:tblGrid>
      <w:tr>
        <w:trPr>
          <w:cantSplit w:val="0"/>
          <w:trHeight w:val="603.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Description</w:t>
            </w:r>
          </w:p>
        </w:tc>
      </w:tr>
      <w:tr>
        <w:trPr>
          <w:cantSplit w:val="0"/>
          <w:trHeight w:val="64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Google Data Analytics Professional Certificate (Coursera)</w:t>
            </w:r>
          </w:p>
        </w:tc>
      </w:tr>
      <w:tr>
        <w:trPr>
          <w:cantSplit w:val="0"/>
          <w:trHeight w:val="52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~3,000 rows (user-level daily data)</w:t>
            </w:r>
          </w:p>
        </w:tc>
      </w:tr>
      <w:tr>
        <w:trPr>
          <w:cantSplit w:val="0"/>
          <w:trHeight w:val="70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Time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Dataset spans multiple weeks of device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Granularity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Daily-level activity, steps, and sleep metrics per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Structured tabular data (CSV, Excel-friendly)</w:t>
            </w:r>
          </w:p>
        </w:tc>
      </w:tr>
    </w:tbl>
    <w:p w:rsidR="00000000" w:rsidDel="00000000" w:rsidP="00000000" w:rsidRDefault="00000000" w:rsidRPr="00000000" w14:paraId="00000016">
      <w:pPr>
        <w:spacing w:before="280" w:lineRule="auto"/>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br w:type="textWrapping"/>
        <w:t xml:space="preserve">Key Fields</w:t>
      </w:r>
    </w:p>
    <w:p w:rsidR="00000000" w:rsidDel="00000000" w:rsidP="00000000" w:rsidRDefault="00000000" w:rsidRPr="00000000" w14:paraId="00000017">
      <w:pPr>
        <w:numPr>
          <w:ilvl w:val="0"/>
          <w:numId w:val="6"/>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User ID</w:t>
      </w:r>
      <w:r w:rsidDel="00000000" w:rsidR="00000000" w:rsidRPr="00000000">
        <w:rPr>
          <w:rFonts w:ascii="Merriweather" w:cs="Merriweather" w:eastAsia="Merriweather" w:hAnsi="Merriweather"/>
          <w:rtl w:val="0"/>
        </w:rPr>
        <w:t xml:space="preserve"> – Unique identifier for each device/user</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Date</w:t>
      </w:r>
      <w:r w:rsidDel="00000000" w:rsidR="00000000" w:rsidRPr="00000000">
        <w:rPr>
          <w:rFonts w:ascii="Merriweather" w:cs="Merriweather" w:eastAsia="Merriweather" w:hAnsi="Merriweather"/>
          <w:rtl w:val="0"/>
        </w:rPr>
        <w:t xml:space="preserve"> – Daily record date</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Steps</w:t>
      </w:r>
      <w:r w:rsidDel="00000000" w:rsidR="00000000" w:rsidRPr="00000000">
        <w:rPr>
          <w:rFonts w:ascii="Merriweather" w:cs="Merriweather" w:eastAsia="Merriweather" w:hAnsi="Merriweather"/>
          <w:rtl w:val="0"/>
        </w:rPr>
        <w:t xml:space="preserve"> – Number of steps taken per day</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Active Minutes</w:t>
      </w:r>
      <w:r w:rsidDel="00000000" w:rsidR="00000000" w:rsidRPr="00000000">
        <w:rPr>
          <w:rFonts w:ascii="Merriweather" w:cs="Merriweather" w:eastAsia="Merriweather" w:hAnsi="Merriweather"/>
          <w:rtl w:val="0"/>
        </w:rPr>
        <w:t xml:space="preserve"> – Time spent in light, moderate, and vigorous activity</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Calories Burned</w:t>
      </w:r>
      <w:r w:rsidDel="00000000" w:rsidR="00000000" w:rsidRPr="00000000">
        <w:rPr>
          <w:rFonts w:ascii="Merriweather" w:cs="Merriweather" w:eastAsia="Merriweather" w:hAnsi="Merriweather"/>
          <w:rtl w:val="0"/>
        </w:rPr>
        <w:t xml:space="preserve"> – Daily calories burned from activities</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Sedentary Minutes</w:t>
      </w:r>
      <w:r w:rsidDel="00000000" w:rsidR="00000000" w:rsidRPr="00000000">
        <w:rPr>
          <w:rFonts w:ascii="Merriweather" w:cs="Merriweather" w:eastAsia="Merriweather" w:hAnsi="Merriweather"/>
          <w:rtl w:val="0"/>
        </w:rPr>
        <w:t xml:space="preserve"> – Time spent inactive</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Sleep Duration</w:t>
      </w:r>
      <w:r w:rsidDel="00000000" w:rsidR="00000000" w:rsidRPr="00000000">
        <w:rPr>
          <w:rFonts w:ascii="Merriweather" w:cs="Merriweather" w:eastAsia="Merriweather" w:hAnsi="Merriweather"/>
          <w:rtl w:val="0"/>
        </w:rPr>
        <w:t xml:space="preserve"> – Hours of sleep per day</w:t>
        <w:br w:type="textWrapping"/>
      </w:r>
    </w:p>
    <w:p w:rsidR="00000000" w:rsidDel="00000000" w:rsidP="00000000" w:rsidRDefault="00000000" w:rsidRPr="00000000" w14:paraId="0000001E">
      <w:pPr>
        <w:numPr>
          <w:ilvl w:val="0"/>
          <w:numId w:val="6"/>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Other Metrics</w:t>
      </w:r>
      <w:r w:rsidDel="00000000" w:rsidR="00000000" w:rsidRPr="00000000">
        <w:rPr>
          <w:rFonts w:ascii="Merriweather" w:cs="Merriweather" w:eastAsia="Merriweather" w:hAnsi="Merriweather"/>
          <w:rtl w:val="0"/>
        </w:rPr>
        <w:t xml:space="preserve"> – Optional health metrics such as distance walked, floors climbed</w:t>
        <w:br w:type="textWrapping"/>
      </w:r>
    </w:p>
    <w:p w:rsidR="00000000" w:rsidDel="00000000" w:rsidP="00000000" w:rsidRDefault="00000000" w:rsidRPr="00000000" w14:paraId="0000001F">
      <w:pPr>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rtl w:val="0"/>
        </w:rPr>
        <w:t xml:space="preserve">This dataset provided a </w:t>
      </w:r>
      <w:r w:rsidDel="00000000" w:rsidR="00000000" w:rsidRPr="00000000">
        <w:rPr>
          <w:rFonts w:ascii="Merriweather" w:cs="Merriweather" w:eastAsia="Merriweather" w:hAnsi="Merriweather"/>
          <w:b w:val="1"/>
          <w:rtl w:val="0"/>
        </w:rPr>
        <w:t xml:space="preserve">rich foundation for analyzing user behavior and wellness trends</w:t>
      </w:r>
      <w:r w:rsidDel="00000000" w:rsidR="00000000" w:rsidRPr="00000000">
        <w:rPr>
          <w:rFonts w:ascii="Merriweather" w:cs="Merriweather" w:eastAsia="Merriweather" w:hAnsi="Merriweather"/>
          <w:rtl w:val="0"/>
        </w:rPr>
        <w:t xml:space="preserve">, allowing exploration of activity levels, sleep patterns, and daily routines across multiple users.</w:t>
        <w:br w:type="textWrapping"/>
      </w:r>
      <w:r w:rsidDel="00000000" w:rsidR="00000000" w:rsidRPr="00000000">
        <w:rPr>
          <w:rtl w:val="0"/>
        </w:rPr>
      </w:r>
    </w:p>
    <w:p w:rsidR="00000000" w:rsidDel="00000000" w:rsidP="00000000" w:rsidRDefault="00000000" w:rsidRPr="00000000" w14:paraId="00000020">
      <w:pPr>
        <w:pStyle w:val="Heading3"/>
        <w:keepNext w:val="0"/>
        <w:keepLines w:val="0"/>
        <w:rPr>
          <w:rFonts w:ascii="Merriweather" w:cs="Merriweather" w:eastAsia="Merriweather" w:hAnsi="Merriweather"/>
          <w:b w:val="1"/>
          <w:color w:val="000000"/>
        </w:rPr>
      </w:pPr>
      <w:bookmarkStart w:colFirst="0" w:colLast="0" w:name="_mozeyivn0w3k" w:id="2"/>
      <w:bookmarkEnd w:id="2"/>
      <w:r w:rsidDel="00000000" w:rsidR="00000000" w:rsidRPr="00000000">
        <w:rPr>
          <w:rFonts w:ascii="Merriweather" w:cs="Merriweather" w:eastAsia="Merriweather" w:hAnsi="Merriweather"/>
          <w:b w:val="1"/>
          <w:color w:val="000000"/>
          <w:rtl w:val="0"/>
        </w:rPr>
        <w:t xml:space="preserve">Methodology</w:t>
      </w:r>
    </w:p>
    <w:p w:rsidR="00000000" w:rsidDel="00000000" w:rsidP="00000000" w:rsidRDefault="00000000" w:rsidRPr="00000000" w14:paraId="0000002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To ensure a structured and reliable analysis, I followed a step-by-step process that mirrored real-world data analytics workflows. The project began with understanding the dataset’s scope and aligning it with the business problem: exploring how smart devices influence wellness behavior. From there, I applied a mix of data cleaning, transformation, and visualization techniques using multiple tools.</w:t>
      </w:r>
    </w:p>
    <w:p w:rsidR="00000000" w:rsidDel="00000000" w:rsidP="00000000" w:rsidRDefault="00000000" w:rsidRPr="00000000" w14:paraId="0000002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process began with </w:t>
      </w:r>
      <w:r w:rsidDel="00000000" w:rsidR="00000000" w:rsidRPr="00000000">
        <w:rPr>
          <w:rFonts w:ascii="Merriweather" w:cs="Merriweather" w:eastAsia="Merriweather" w:hAnsi="Merriweather"/>
          <w:b w:val="1"/>
          <w:rtl w:val="0"/>
        </w:rPr>
        <w:t xml:space="preserve">data preparation in Excel</w:t>
      </w:r>
      <w:r w:rsidDel="00000000" w:rsidR="00000000" w:rsidRPr="00000000">
        <w:rPr>
          <w:rFonts w:ascii="Merriweather" w:cs="Merriweather" w:eastAsia="Merriweather" w:hAnsi="Merriweather"/>
          <w:rtl w:val="0"/>
        </w:rPr>
        <w:t xml:space="preserve">, where I conducted an initial review of the raw dataset. I checked for missing values, duplicate records, and formatting inconsistencies to confirm the data was ready for analysis. This stage also included basic descriptive statistics to build an early understanding of the distribution of variables such as activity duration, calorie expenditure, and sleep records.</w:t>
      </w:r>
    </w:p>
    <w:p w:rsidR="00000000" w:rsidDel="00000000" w:rsidP="00000000" w:rsidRDefault="00000000" w:rsidRPr="00000000" w14:paraId="0000002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Next, I transitioned to </w:t>
      </w:r>
      <w:r w:rsidDel="00000000" w:rsidR="00000000" w:rsidRPr="00000000">
        <w:rPr>
          <w:rFonts w:ascii="Merriweather" w:cs="Merriweather" w:eastAsia="Merriweather" w:hAnsi="Merriweather"/>
          <w:b w:val="1"/>
          <w:rtl w:val="0"/>
        </w:rPr>
        <w:t xml:space="preserve">R for deeper analysis</w:t>
      </w:r>
      <w:r w:rsidDel="00000000" w:rsidR="00000000" w:rsidRPr="00000000">
        <w:rPr>
          <w:rFonts w:ascii="Merriweather" w:cs="Merriweather" w:eastAsia="Merriweather" w:hAnsi="Merriweather"/>
          <w:rtl w:val="0"/>
        </w:rPr>
        <w:t xml:space="preserve">. Using R’s data manipulation packages, I standardized column names, reformatted date and time fields, and handled outliers that could distort the results. Exploratory Data Analysis (EDA) was carried out through summary statistics, correlation checks, and visualizations. This step was critical in uncovering early trends and ensuring the dataset could provide valid insights into user activity patterns.</w:t>
      </w:r>
    </w:p>
    <w:p w:rsidR="00000000" w:rsidDel="00000000" w:rsidP="00000000" w:rsidRDefault="00000000" w:rsidRPr="00000000" w14:paraId="0000002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Finally, I moved into </w:t>
      </w:r>
      <w:r w:rsidDel="00000000" w:rsidR="00000000" w:rsidRPr="00000000">
        <w:rPr>
          <w:rFonts w:ascii="Merriweather" w:cs="Merriweather" w:eastAsia="Merriweather" w:hAnsi="Merriweather"/>
          <w:b w:val="1"/>
          <w:rtl w:val="0"/>
        </w:rPr>
        <w:t xml:space="preserve">Tableau for visualization and storytelling</w:t>
      </w:r>
      <w:r w:rsidDel="00000000" w:rsidR="00000000" w:rsidRPr="00000000">
        <w:rPr>
          <w:rFonts w:ascii="Merriweather" w:cs="Merriweather" w:eastAsia="Merriweather" w:hAnsi="Merriweather"/>
          <w:rtl w:val="0"/>
        </w:rPr>
        <w:t xml:space="preserve">. Here, I transformed numeric and categorical findings into interactive dashboards that displayed daily activity levels, sleep cycles, and overall wellness trends. Tableau allowed me to create layered views of the data, enabling both high-level summaries and granular explorations.</w:t>
      </w:r>
    </w:p>
    <w:p w:rsidR="00000000" w:rsidDel="00000000" w:rsidP="00000000" w:rsidRDefault="00000000" w:rsidRPr="00000000" w14:paraId="0000002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Throughout this methodology, the workflow was iterative: cleaning led to analysis, which informed visualization, and in turn, visualizations highlighted areas for further data validation. This cycle ensured that the insights were not only accurate but also communicated effectively to a non-technical audience.</w:t>
      </w:r>
      <w:r w:rsidDel="00000000" w:rsidR="00000000" w:rsidRPr="00000000">
        <w:rPr>
          <w:rtl w:val="0"/>
        </w:rPr>
      </w:r>
    </w:p>
    <w:p w:rsidR="00000000" w:rsidDel="00000000" w:rsidP="00000000" w:rsidRDefault="00000000" w:rsidRPr="00000000" w14:paraId="00000026">
      <w:pPr>
        <w:pStyle w:val="Heading3"/>
        <w:spacing w:after="240" w:before="240" w:lineRule="auto"/>
        <w:rPr>
          <w:rFonts w:ascii="Merriweather" w:cs="Merriweather" w:eastAsia="Merriweather" w:hAnsi="Merriweather"/>
          <w:b w:val="1"/>
          <w:color w:val="000000"/>
        </w:rPr>
      </w:pPr>
      <w:bookmarkStart w:colFirst="0" w:colLast="0" w:name="_5voc5366k8n" w:id="3"/>
      <w:bookmarkEnd w:id="3"/>
      <w:r w:rsidDel="00000000" w:rsidR="00000000" w:rsidRPr="00000000">
        <w:rPr>
          <w:rFonts w:ascii="Merriweather" w:cs="Merriweather" w:eastAsia="Merriweather" w:hAnsi="Merriweather"/>
          <w:rtl w:val="0"/>
        </w:rPr>
        <w:br w:type="textWrapping"/>
      </w:r>
      <w:r w:rsidDel="00000000" w:rsidR="00000000" w:rsidRPr="00000000">
        <w:rPr>
          <w:rFonts w:ascii="Merriweather" w:cs="Merriweather" w:eastAsia="Merriweather" w:hAnsi="Merriweather"/>
          <w:b w:val="1"/>
          <w:color w:val="000000"/>
          <w:rtl w:val="0"/>
        </w:rPr>
        <w:t xml:space="preserve">Insights &amp; Visualizations</w:t>
      </w:r>
    </w:p>
    <w:p w:rsidR="00000000" w:rsidDel="00000000" w:rsidP="00000000" w:rsidRDefault="00000000" w:rsidRPr="00000000" w14:paraId="0000002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analysis of the Bellabeat Fitbit dataset provided a clear picture of user wellness behaviors across activity, sleep, and daily routines. By combining exploratory data analysis in </w:t>
      </w:r>
      <w:r w:rsidDel="00000000" w:rsidR="00000000" w:rsidRPr="00000000">
        <w:rPr>
          <w:rFonts w:ascii="Merriweather" w:cs="Merriweather" w:eastAsia="Merriweather" w:hAnsi="Merriweather"/>
          <w:b w:val="1"/>
          <w:rtl w:val="0"/>
        </w:rPr>
        <w:t xml:space="preserve">R</w:t>
      </w:r>
      <w:r w:rsidDel="00000000" w:rsidR="00000000" w:rsidRPr="00000000">
        <w:rPr>
          <w:rFonts w:ascii="Merriweather" w:cs="Merriweather" w:eastAsia="Merriweather" w:hAnsi="Merriweather"/>
          <w:rtl w:val="0"/>
        </w:rPr>
        <w:t xml:space="preserve"> with interactive dashboards in </w:t>
      </w:r>
      <w:r w:rsidDel="00000000" w:rsidR="00000000" w:rsidRPr="00000000">
        <w:rPr>
          <w:rFonts w:ascii="Merriweather" w:cs="Merriweather" w:eastAsia="Merriweather" w:hAnsi="Merriweather"/>
          <w:b w:val="1"/>
          <w:rtl w:val="0"/>
        </w:rPr>
        <w:t xml:space="preserve">Tableau</w:t>
      </w:r>
      <w:r w:rsidDel="00000000" w:rsidR="00000000" w:rsidRPr="00000000">
        <w:rPr>
          <w:rFonts w:ascii="Merriweather" w:cs="Merriweather" w:eastAsia="Merriweather" w:hAnsi="Merriweather"/>
          <w:rtl w:val="0"/>
        </w:rPr>
        <w:t xml:space="preserve">, I was able to surface patterns that reveal how wearable devices capture lifestyle habits and opportunities for wellness improvement.</w:t>
      </w:r>
    </w:p>
    <w:p w:rsidR="00000000" w:rsidDel="00000000" w:rsidP="00000000" w:rsidRDefault="00000000" w:rsidRPr="00000000" w14:paraId="00000028">
      <w:pPr>
        <w:keepNext w:val="0"/>
        <w:keepLines w:val="0"/>
        <w:spacing w:before="280" w:lineRule="auto"/>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Key Insights and Visualizations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2559999999999"/>
        <w:gridCol w:w="5171.7119999999995"/>
        <w:gridCol w:w="2476.0319999999997"/>
        <w:tblGridChange w:id="0">
          <w:tblGrid>
            <w:gridCol w:w="1712.2559999999999"/>
            <w:gridCol w:w="5171.7119999999995"/>
            <w:gridCol w:w="2476.03199999999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Supporting Visualization</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Activity Levels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Most users engaged in light to moderate activity, with only a small proportion consistently reaching recommended daily steps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Histogram of daily step counts and boxplot of activity intensity.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Calorie 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There was a strong positive correlation between daily steps and calories burned, confirming the device’s utility for activity-tracking and weight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Scatter plot with trendline of steps vs. calories.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Sleep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Average sleep duration was below the recommended 7–9 hours for many users, with noticeable weekday–weekend differences.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Line chart of average sleep hours across the week.</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Daily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Usage patterns showed that activity peaked in the late afternoon, while sleep quality varied most on weekends.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Heatmap of hourly activity and bar chart of sleep quality distribution.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User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Users could be grouped into clusters such as “high activity–low sleep,” “moderate balance,” and “low activity–average sleep.” This highlights potential target audiences for personalized wellness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Clustered bar chart and segment summary table.</w:t>
            </w:r>
          </w:p>
        </w:tc>
      </w:tr>
    </w:tbl>
    <w:p w:rsidR="00000000" w:rsidDel="00000000" w:rsidP="00000000" w:rsidRDefault="00000000" w:rsidRPr="00000000" w14:paraId="0000003B">
      <w:pPr>
        <w:keepNext w:val="0"/>
        <w:keepLines w:val="0"/>
        <w:spacing w:before="280" w:lineRule="auto"/>
        <w:rPr>
          <w:rFonts w:ascii="Merriweather" w:cs="Merriweather" w:eastAsia="Merriweather" w:hAnsi="Merriweather"/>
          <w:b w:val="1"/>
          <w:sz w:val="26"/>
          <w:szCs w:val="26"/>
        </w:rPr>
      </w:pPr>
      <w:r w:rsidDel="00000000" w:rsidR="00000000" w:rsidRPr="00000000">
        <w:rPr>
          <w:rFonts w:ascii="Merriweather" w:cs="Merriweather" w:eastAsia="Merriweather" w:hAnsi="Merriweather"/>
          <w:b w:val="1"/>
          <w:sz w:val="26"/>
          <w:szCs w:val="26"/>
          <w:rtl w:val="0"/>
        </w:rPr>
        <w:t xml:space="preserve">Narrative Highlights</w:t>
      </w:r>
    </w:p>
    <w:p w:rsidR="00000000" w:rsidDel="00000000" w:rsidP="00000000" w:rsidRDefault="00000000" w:rsidRPr="00000000" w14:paraId="0000003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data highlighted an important opportunity for </w:t>
      </w:r>
      <w:r w:rsidDel="00000000" w:rsidR="00000000" w:rsidRPr="00000000">
        <w:rPr>
          <w:rFonts w:ascii="Merriweather" w:cs="Merriweather" w:eastAsia="Merriweather" w:hAnsi="Merriweather"/>
          <w:b w:val="1"/>
          <w:rtl w:val="0"/>
        </w:rPr>
        <w:t xml:space="preserve">behavioral interventions</w:t>
      </w:r>
      <w:r w:rsidDel="00000000" w:rsidR="00000000" w:rsidRPr="00000000">
        <w:rPr>
          <w:rFonts w:ascii="Merriweather" w:cs="Merriweather" w:eastAsia="Merriweather" w:hAnsi="Merriweather"/>
          <w:rtl w:val="0"/>
        </w:rPr>
        <w:t xml:space="preserve">. For instance, a majority of users were falling short of both </w:t>
      </w:r>
      <w:r w:rsidDel="00000000" w:rsidR="00000000" w:rsidRPr="00000000">
        <w:rPr>
          <w:rFonts w:ascii="Merriweather" w:cs="Merriweather" w:eastAsia="Merriweather" w:hAnsi="Merriweather"/>
          <w:b w:val="1"/>
          <w:rtl w:val="0"/>
        </w:rPr>
        <w:t xml:space="preserve">step count goals</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rtl w:val="0"/>
        </w:rPr>
        <w:t xml:space="preserve">healthy sleep duration</w:t>
      </w:r>
      <w:r w:rsidDel="00000000" w:rsidR="00000000" w:rsidRPr="00000000">
        <w:rPr>
          <w:rFonts w:ascii="Merriweather" w:cs="Merriweather" w:eastAsia="Merriweather" w:hAnsi="Merriweather"/>
          <w:rtl w:val="0"/>
        </w:rPr>
        <w:t xml:space="preserve">, suggesting that wellness campaigns should focus on </w:t>
      </w:r>
      <w:r w:rsidDel="00000000" w:rsidR="00000000" w:rsidRPr="00000000">
        <w:rPr>
          <w:rFonts w:ascii="Merriweather" w:cs="Merriweather" w:eastAsia="Merriweather" w:hAnsi="Merriweather"/>
          <w:b w:val="1"/>
          <w:rtl w:val="0"/>
        </w:rPr>
        <w:t xml:space="preserve">encouraging regular exercise and better sleep hygiene</w:t>
      </w:r>
      <w:r w:rsidDel="00000000" w:rsidR="00000000" w:rsidRPr="00000000">
        <w:rPr>
          <w:rFonts w:ascii="Merriweather" w:cs="Merriweather" w:eastAsia="Merriweather" w:hAnsi="Merriweather"/>
          <w:rtl w:val="0"/>
        </w:rPr>
        <w:t xml:space="preserve">. The clustering analysis further showed that not all users have the same needs—tailored strategies could help engage each segment more effectively.</w:t>
      </w:r>
    </w:p>
    <w:p w:rsidR="00000000" w:rsidDel="00000000" w:rsidP="00000000" w:rsidRDefault="00000000" w:rsidRPr="00000000" w14:paraId="0000003D">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E">
      <w:pPr>
        <w:pStyle w:val="Heading3"/>
        <w:keepNext w:val="0"/>
        <w:keepLines w:val="0"/>
        <w:rPr>
          <w:rFonts w:ascii="Merriweather" w:cs="Merriweather" w:eastAsia="Merriweather" w:hAnsi="Merriweather"/>
          <w:b w:val="1"/>
          <w:color w:val="000000"/>
        </w:rPr>
      </w:pPr>
      <w:bookmarkStart w:colFirst="0" w:colLast="0" w:name="_w4syq7q0eua8" w:id="4"/>
      <w:bookmarkEnd w:id="4"/>
      <w:r w:rsidDel="00000000" w:rsidR="00000000" w:rsidRPr="00000000">
        <w:rPr>
          <w:rFonts w:ascii="Merriweather" w:cs="Merriweather" w:eastAsia="Merriweather" w:hAnsi="Merriweather"/>
          <w:b w:val="1"/>
          <w:color w:val="000000"/>
          <w:rtl w:val="0"/>
        </w:rPr>
        <w:t xml:space="preserve">Challenges &amp; Solutions</w:t>
      </w:r>
    </w:p>
    <w:p w:rsidR="00000000" w:rsidDel="00000000" w:rsidP="00000000" w:rsidRDefault="00000000" w:rsidRPr="00000000" w14:paraId="0000003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Working with the Bellabeat Fitbit dataset presented several technical and analytical challenges that required structured problem-solving. These challenges not only tested my data preparation and visualization skills but also reinforced the importance of clean, reliable data in producing meaningful insights.</w:t>
      </w:r>
    </w:p>
    <w:p w:rsidR="00000000" w:rsidDel="00000000" w:rsidP="00000000" w:rsidRDefault="00000000" w:rsidRPr="00000000" w14:paraId="00000040">
      <w:pPr>
        <w:keepNext w:val="0"/>
        <w:keepLines w:val="0"/>
        <w:spacing w:before="28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1. Data Quality and Missing Values</w:t>
      </w:r>
    </w:p>
    <w:p w:rsidR="00000000" w:rsidDel="00000000" w:rsidP="00000000" w:rsidRDefault="00000000" w:rsidRPr="00000000" w14:paraId="00000041">
      <w:pPr>
        <w:numPr>
          <w:ilvl w:val="0"/>
          <w:numId w:val="7"/>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Challenge:</w:t>
      </w:r>
      <w:r w:rsidDel="00000000" w:rsidR="00000000" w:rsidRPr="00000000">
        <w:rPr>
          <w:rFonts w:ascii="Merriweather" w:cs="Merriweather" w:eastAsia="Merriweather" w:hAnsi="Merriweather"/>
          <w:rtl w:val="0"/>
        </w:rPr>
        <w:t xml:space="preserve"> The raw dataset contained missing entries, particularly in sleep tracking and daily activity logs. This inconsistency could skew the analysis and reduce the reliability of insights.</w:t>
        <w:br w:type="textWrapping"/>
      </w:r>
    </w:p>
    <w:p w:rsidR="00000000" w:rsidDel="00000000" w:rsidP="00000000" w:rsidRDefault="00000000" w:rsidRPr="00000000" w14:paraId="00000042">
      <w:pPr>
        <w:numPr>
          <w:ilvl w:val="0"/>
          <w:numId w:val="7"/>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Solution:</w:t>
      </w:r>
      <w:r w:rsidDel="00000000" w:rsidR="00000000" w:rsidRPr="00000000">
        <w:rPr>
          <w:rFonts w:ascii="Merriweather" w:cs="Merriweather" w:eastAsia="Merriweather" w:hAnsi="Merriweather"/>
          <w:rtl w:val="0"/>
        </w:rPr>
        <w:t xml:space="preserve"> I performed data cleaning in </w:t>
      </w:r>
      <w:r w:rsidDel="00000000" w:rsidR="00000000" w:rsidRPr="00000000">
        <w:rPr>
          <w:rFonts w:ascii="Merriweather" w:cs="Merriweather" w:eastAsia="Merriweather" w:hAnsi="Merriweather"/>
          <w:b w:val="1"/>
          <w:rtl w:val="0"/>
        </w:rPr>
        <w:t xml:space="preserve">R</w:t>
      </w:r>
      <w:r w:rsidDel="00000000" w:rsidR="00000000" w:rsidRPr="00000000">
        <w:rPr>
          <w:rFonts w:ascii="Merriweather" w:cs="Merriweather" w:eastAsia="Merriweather" w:hAnsi="Merriweather"/>
          <w:rtl w:val="0"/>
        </w:rPr>
        <w:t xml:space="preserve">, which involved removing duplicate records, imputing missing values with averages where appropriate, and filtering out incomplete user sessions. This ensured that the final dataset was accurate and analysis-ready.</w:t>
        <w:br w:type="textWrapping"/>
      </w:r>
    </w:p>
    <w:p w:rsidR="00000000" w:rsidDel="00000000" w:rsidP="00000000" w:rsidRDefault="00000000" w:rsidRPr="00000000" w14:paraId="00000043">
      <w:pPr>
        <w:keepNext w:val="0"/>
        <w:keepLines w:val="0"/>
        <w:spacing w:before="28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2. Data Integration Across Tables</w:t>
      </w:r>
    </w:p>
    <w:p w:rsidR="00000000" w:rsidDel="00000000" w:rsidP="00000000" w:rsidRDefault="00000000" w:rsidRPr="00000000" w14:paraId="00000044">
      <w:pPr>
        <w:numPr>
          <w:ilvl w:val="0"/>
          <w:numId w:val="1"/>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Challenge:</w:t>
      </w:r>
      <w:r w:rsidDel="00000000" w:rsidR="00000000" w:rsidRPr="00000000">
        <w:rPr>
          <w:rFonts w:ascii="Merriweather" w:cs="Merriweather" w:eastAsia="Merriweather" w:hAnsi="Merriweather"/>
          <w:rtl w:val="0"/>
        </w:rPr>
        <w:t xml:space="preserve"> The dataset was split into multiple tables (daily activity, sleep, weight, and steps), making it difficult to obtain a holistic view of user behavior.</w:t>
        <w:br w:type="textWrapping"/>
      </w:r>
    </w:p>
    <w:p w:rsidR="00000000" w:rsidDel="00000000" w:rsidP="00000000" w:rsidRDefault="00000000" w:rsidRPr="00000000" w14:paraId="00000045">
      <w:pPr>
        <w:numPr>
          <w:ilvl w:val="0"/>
          <w:numId w:val="1"/>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Solution:</w:t>
      </w:r>
      <w:r w:rsidDel="00000000" w:rsidR="00000000" w:rsidRPr="00000000">
        <w:rPr>
          <w:rFonts w:ascii="Merriweather" w:cs="Merriweather" w:eastAsia="Merriweather" w:hAnsi="Merriweather"/>
          <w:rtl w:val="0"/>
        </w:rPr>
        <w:t xml:space="preserve"> Using </w:t>
      </w:r>
      <w:r w:rsidDel="00000000" w:rsidR="00000000" w:rsidRPr="00000000">
        <w:rPr>
          <w:rFonts w:ascii="Merriweather" w:cs="Merriweather" w:eastAsia="Merriweather" w:hAnsi="Merriweather"/>
          <w:b w:val="1"/>
          <w:rtl w:val="0"/>
        </w:rPr>
        <w:t xml:space="preserve">R joins and merges</w:t>
      </w:r>
      <w:r w:rsidDel="00000000" w:rsidR="00000000" w:rsidRPr="00000000">
        <w:rPr>
          <w:rFonts w:ascii="Merriweather" w:cs="Merriweather" w:eastAsia="Merriweather" w:hAnsi="Merriweather"/>
          <w:rtl w:val="0"/>
        </w:rPr>
        <w:t xml:space="preserve">, I consolidated the datasets into a unified structure. This allowed cross-analysis of activity and sleep data, enabling deeper insights into correlations such as steps vs. sleep or activity vs. calories burned.</w:t>
        <w:br w:type="textWrapping"/>
      </w:r>
    </w:p>
    <w:p w:rsidR="00000000" w:rsidDel="00000000" w:rsidP="00000000" w:rsidRDefault="00000000" w:rsidRPr="00000000" w14:paraId="00000046">
      <w:pPr>
        <w:keepNext w:val="0"/>
        <w:keepLines w:val="0"/>
        <w:spacing w:before="28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3. Limited Sample Size</w:t>
      </w:r>
    </w:p>
    <w:p w:rsidR="00000000" w:rsidDel="00000000" w:rsidP="00000000" w:rsidRDefault="00000000" w:rsidRPr="00000000" w14:paraId="00000047">
      <w:pPr>
        <w:numPr>
          <w:ilvl w:val="0"/>
          <w:numId w:val="5"/>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Challenge:</w:t>
      </w:r>
      <w:r w:rsidDel="00000000" w:rsidR="00000000" w:rsidRPr="00000000">
        <w:rPr>
          <w:rFonts w:ascii="Merriweather" w:cs="Merriweather" w:eastAsia="Merriweather" w:hAnsi="Merriweather"/>
          <w:rtl w:val="0"/>
        </w:rPr>
        <w:t xml:space="preserve"> The dataset was relatively small (only 30 users), which limited the ability to generalize insights across a broader population.</w:t>
        <w:br w:type="textWrapping"/>
      </w:r>
    </w:p>
    <w:p w:rsidR="00000000" w:rsidDel="00000000" w:rsidP="00000000" w:rsidRDefault="00000000" w:rsidRPr="00000000" w14:paraId="00000048">
      <w:pPr>
        <w:numPr>
          <w:ilvl w:val="0"/>
          <w:numId w:val="5"/>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Solution:</w:t>
      </w:r>
      <w:r w:rsidDel="00000000" w:rsidR="00000000" w:rsidRPr="00000000">
        <w:rPr>
          <w:rFonts w:ascii="Merriweather" w:cs="Merriweather" w:eastAsia="Merriweather" w:hAnsi="Merriweather"/>
          <w:rtl w:val="0"/>
        </w:rPr>
        <w:t xml:space="preserve"> I clearly stated this limitation in the analysis and focused on demonstrating </w:t>
      </w:r>
      <w:r w:rsidDel="00000000" w:rsidR="00000000" w:rsidRPr="00000000">
        <w:rPr>
          <w:rFonts w:ascii="Merriweather" w:cs="Merriweather" w:eastAsia="Merriweather" w:hAnsi="Merriweather"/>
          <w:b w:val="1"/>
          <w:rtl w:val="0"/>
        </w:rPr>
        <w:t xml:space="preserve">patterns and trends</w:t>
      </w:r>
      <w:r w:rsidDel="00000000" w:rsidR="00000000" w:rsidRPr="00000000">
        <w:rPr>
          <w:rFonts w:ascii="Merriweather" w:cs="Merriweather" w:eastAsia="Merriweather" w:hAnsi="Merriweather"/>
          <w:rtl w:val="0"/>
        </w:rPr>
        <w:t xml:space="preserve"> rather than broad conclusions. By framing the project as a </w:t>
      </w:r>
      <w:r w:rsidDel="00000000" w:rsidR="00000000" w:rsidRPr="00000000">
        <w:rPr>
          <w:rFonts w:ascii="Merriweather" w:cs="Merriweather" w:eastAsia="Merriweather" w:hAnsi="Merriweather"/>
          <w:b w:val="1"/>
          <w:rtl w:val="0"/>
        </w:rPr>
        <w:t xml:space="preserve">case study in methodology</w:t>
      </w:r>
      <w:r w:rsidDel="00000000" w:rsidR="00000000" w:rsidRPr="00000000">
        <w:rPr>
          <w:rFonts w:ascii="Merriweather" w:cs="Merriweather" w:eastAsia="Merriweather" w:hAnsi="Merriweather"/>
          <w:rtl w:val="0"/>
        </w:rPr>
        <w:t xml:space="preserve">, I highlighted the approach and techniques used rather than overgeneralizing results.</w:t>
        <w:br w:type="textWrapping"/>
      </w:r>
    </w:p>
    <w:p w:rsidR="00000000" w:rsidDel="00000000" w:rsidP="00000000" w:rsidRDefault="00000000" w:rsidRPr="00000000" w14:paraId="00000049">
      <w:pPr>
        <w:keepNext w:val="0"/>
        <w:keepLines w:val="0"/>
        <w:spacing w:before="28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4. Data Visualization and Communication</w:t>
      </w:r>
    </w:p>
    <w:p w:rsidR="00000000" w:rsidDel="00000000" w:rsidP="00000000" w:rsidRDefault="00000000" w:rsidRPr="00000000" w14:paraId="0000004A">
      <w:pPr>
        <w:numPr>
          <w:ilvl w:val="0"/>
          <w:numId w:val="2"/>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Challenge:</w:t>
      </w:r>
      <w:r w:rsidDel="00000000" w:rsidR="00000000" w:rsidRPr="00000000">
        <w:rPr>
          <w:rFonts w:ascii="Merriweather" w:cs="Merriweather" w:eastAsia="Merriweather" w:hAnsi="Merriweather"/>
          <w:rtl w:val="0"/>
        </w:rPr>
        <w:t xml:space="preserve"> Presenting findings in a way that is both insightful and easy to understand for non-technical audiences.</w:t>
        <w:br w:type="textWrapping"/>
      </w:r>
    </w:p>
    <w:p w:rsidR="00000000" w:rsidDel="00000000" w:rsidP="00000000" w:rsidRDefault="00000000" w:rsidRPr="00000000" w14:paraId="0000004B">
      <w:pPr>
        <w:numPr>
          <w:ilvl w:val="0"/>
          <w:numId w:val="2"/>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Solution:</w:t>
      </w:r>
      <w:r w:rsidDel="00000000" w:rsidR="00000000" w:rsidRPr="00000000">
        <w:rPr>
          <w:rFonts w:ascii="Merriweather" w:cs="Merriweather" w:eastAsia="Merriweather" w:hAnsi="Merriweather"/>
          <w:rtl w:val="0"/>
        </w:rPr>
        <w:t xml:space="preserve"> I created a mix of </w:t>
      </w:r>
      <w:r w:rsidDel="00000000" w:rsidR="00000000" w:rsidRPr="00000000">
        <w:rPr>
          <w:rFonts w:ascii="Merriweather" w:cs="Merriweather" w:eastAsia="Merriweather" w:hAnsi="Merriweather"/>
          <w:b w:val="1"/>
          <w:rtl w:val="0"/>
        </w:rPr>
        <w:t xml:space="preserve">Tableau dashboards</w:t>
      </w:r>
      <w:r w:rsidDel="00000000" w:rsidR="00000000" w:rsidRPr="00000000">
        <w:rPr>
          <w:rFonts w:ascii="Merriweather" w:cs="Merriweather" w:eastAsia="Merriweather" w:hAnsi="Merriweather"/>
          <w:rtl w:val="0"/>
        </w:rPr>
        <w:t xml:space="preserve"> and R-based plots to balance interactivity with technical accuracy. Color-coded visuals, trendlines, and segmentations made patterns more intuitive for viewers.</w:t>
        <w:br w:type="textWrapping"/>
      </w:r>
    </w:p>
    <w:p w:rsidR="00000000" w:rsidDel="00000000" w:rsidP="00000000" w:rsidRDefault="00000000" w:rsidRPr="00000000" w14:paraId="0000004C">
      <w:pPr>
        <w:keepNext w:val="0"/>
        <w:keepLines w:val="0"/>
        <w:spacing w:before="28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5. Balancing Depth with Clarity</w:t>
      </w:r>
    </w:p>
    <w:p w:rsidR="00000000" w:rsidDel="00000000" w:rsidP="00000000" w:rsidRDefault="00000000" w:rsidRPr="00000000" w14:paraId="0000004D">
      <w:pPr>
        <w:numPr>
          <w:ilvl w:val="0"/>
          <w:numId w:val="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Challenge:</w:t>
      </w:r>
      <w:r w:rsidDel="00000000" w:rsidR="00000000" w:rsidRPr="00000000">
        <w:rPr>
          <w:rFonts w:ascii="Merriweather" w:cs="Merriweather" w:eastAsia="Merriweather" w:hAnsi="Merriweather"/>
          <w:rtl w:val="0"/>
        </w:rPr>
        <w:t xml:space="preserve"> Avoiding information overload while still delivering meaningful insights.</w:t>
        <w:br w:type="textWrapping"/>
      </w:r>
    </w:p>
    <w:p w:rsidR="00000000" w:rsidDel="00000000" w:rsidP="00000000" w:rsidRDefault="00000000" w:rsidRPr="00000000" w14:paraId="0000004E">
      <w:pPr>
        <w:numPr>
          <w:ilvl w:val="0"/>
          <w:numId w:val="3"/>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Solution:</w:t>
      </w:r>
      <w:r w:rsidDel="00000000" w:rsidR="00000000" w:rsidRPr="00000000">
        <w:rPr>
          <w:rFonts w:ascii="Merriweather" w:cs="Merriweather" w:eastAsia="Merriweather" w:hAnsi="Merriweather"/>
          <w:rtl w:val="0"/>
        </w:rPr>
        <w:t xml:space="preserve"> I structured the presentation around </w:t>
      </w:r>
      <w:r w:rsidDel="00000000" w:rsidR="00000000" w:rsidRPr="00000000">
        <w:rPr>
          <w:rFonts w:ascii="Merriweather" w:cs="Merriweather" w:eastAsia="Merriweather" w:hAnsi="Merriweather"/>
          <w:b w:val="1"/>
          <w:rtl w:val="0"/>
        </w:rPr>
        <w:t xml:space="preserve">five core insight areas</w:t>
      </w:r>
      <w:r w:rsidDel="00000000" w:rsidR="00000000" w:rsidRPr="00000000">
        <w:rPr>
          <w:rFonts w:ascii="Merriweather" w:cs="Merriweather" w:eastAsia="Merriweather" w:hAnsi="Merriweather"/>
          <w:rtl w:val="0"/>
        </w:rPr>
        <w:t xml:space="preserve"> (activity, calories, sleep, daily behavior, segmentation). This kept the narrative focused while still showcasing technical depth and analytical skill.</w:t>
        <w:br w:type="textWrapping"/>
      </w:r>
      <w:r w:rsidDel="00000000" w:rsidR="00000000" w:rsidRPr="00000000">
        <w:rPr>
          <w:rtl w:val="0"/>
        </w:rPr>
      </w:r>
    </w:p>
    <w:p w:rsidR="00000000" w:rsidDel="00000000" w:rsidP="00000000" w:rsidRDefault="00000000" w:rsidRPr="00000000" w14:paraId="0000004F">
      <w:pPr>
        <w:pStyle w:val="Heading3"/>
        <w:keepNext w:val="0"/>
        <w:keepLines w:val="0"/>
        <w:rPr>
          <w:rFonts w:ascii="Merriweather" w:cs="Merriweather" w:eastAsia="Merriweather" w:hAnsi="Merriweather"/>
          <w:b w:val="1"/>
          <w:color w:val="000000"/>
        </w:rPr>
      </w:pPr>
      <w:bookmarkStart w:colFirst="0" w:colLast="0" w:name="_b2zf36c8srzu" w:id="5"/>
      <w:bookmarkEnd w:id="5"/>
      <w:r w:rsidDel="00000000" w:rsidR="00000000" w:rsidRPr="00000000">
        <w:rPr>
          <w:rFonts w:ascii="Merriweather" w:cs="Merriweather" w:eastAsia="Merriweather" w:hAnsi="Merriweather"/>
          <w:b w:val="1"/>
          <w:color w:val="000000"/>
          <w:rtl w:val="0"/>
        </w:rPr>
        <w:t xml:space="preserve">Impact &amp; Takeaways</w:t>
      </w:r>
    </w:p>
    <w:p w:rsidR="00000000" w:rsidDel="00000000" w:rsidP="00000000" w:rsidRDefault="00000000" w:rsidRPr="00000000" w14:paraId="0000005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project reinforced the value of transforming raw wearable data into meaningful business insights. By analyzing user activity patterns, sleep habits, and daily behaviors, the case study demonstrated how health tech companies like Bellabeat can leverage analytics to better understand customer needs. The insights provided opportunities for improving product features, personalizing recommendations, and enhancing marketing strategies.</w:t>
      </w:r>
    </w:p>
    <w:p w:rsidR="00000000" w:rsidDel="00000000" w:rsidP="00000000" w:rsidRDefault="00000000" w:rsidRPr="00000000" w14:paraId="0000005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Beyond the business implications, this project also highlighted the importance of data-driven storytelling. Rather than simply presenting numbers, the analysis connected findings to real-world wellness challenges, such as sedentary behavior and inconsistent sleep quality.</w:t>
      </w:r>
    </w:p>
    <w:p w:rsidR="00000000" w:rsidDel="00000000" w:rsidP="00000000" w:rsidRDefault="00000000" w:rsidRPr="00000000" w14:paraId="00000052">
      <w:pPr>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Key Takeaways:</w:t>
      </w:r>
    </w:p>
    <w:p w:rsidR="00000000" w:rsidDel="00000000" w:rsidP="00000000" w:rsidRDefault="00000000" w:rsidRPr="00000000" w14:paraId="00000053">
      <w:pPr>
        <w:numPr>
          <w:ilvl w:val="0"/>
          <w:numId w:val="4"/>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Business Relevance:</w:t>
      </w:r>
      <w:r w:rsidDel="00000000" w:rsidR="00000000" w:rsidRPr="00000000">
        <w:rPr>
          <w:rFonts w:ascii="Merriweather" w:cs="Merriweather" w:eastAsia="Merriweather" w:hAnsi="Merriweather"/>
          <w:rtl w:val="0"/>
        </w:rPr>
        <w:t xml:space="preserve"> Wearable device data can uncover trends that directly inform product development and customer engagement strategies.</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Analytical Skills:</w:t>
      </w:r>
      <w:r w:rsidDel="00000000" w:rsidR="00000000" w:rsidRPr="00000000">
        <w:rPr>
          <w:rFonts w:ascii="Merriweather" w:cs="Merriweather" w:eastAsia="Merriweather" w:hAnsi="Merriweather"/>
          <w:rtl w:val="0"/>
        </w:rPr>
        <w:t xml:space="preserve"> Strengthened ability to clean, structure, and analyze datasets using R, Excel, and Tableau.</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Visualization &amp; Communication:</w:t>
      </w:r>
      <w:r w:rsidDel="00000000" w:rsidR="00000000" w:rsidRPr="00000000">
        <w:rPr>
          <w:rFonts w:ascii="Merriweather" w:cs="Merriweather" w:eastAsia="Merriweather" w:hAnsi="Merriweather"/>
          <w:rtl w:val="0"/>
        </w:rPr>
        <w:t xml:space="preserve"> Learned how to design clear, compelling dashboards that translate technical findings into accessible insights.</w:t>
        <w:br w:type="textWrapping"/>
      </w:r>
    </w:p>
    <w:p w:rsidR="00000000" w:rsidDel="00000000" w:rsidP="00000000" w:rsidRDefault="00000000" w:rsidRPr="00000000" w14:paraId="00000056">
      <w:pPr>
        <w:numPr>
          <w:ilvl w:val="0"/>
          <w:numId w:val="4"/>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Industry Insight:</w:t>
      </w:r>
      <w:r w:rsidDel="00000000" w:rsidR="00000000" w:rsidRPr="00000000">
        <w:rPr>
          <w:rFonts w:ascii="Merriweather" w:cs="Merriweather" w:eastAsia="Merriweather" w:hAnsi="Merriweather"/>
          <w:rtl w:val="0"/>
        </w:rPr>
        <w:t xml:space="preserve"> Gained a deeper appreciation for the role of analytics in the health and wellness industry, where small behavior changes can lead to significant lifestyle improvements.</w:t>
      </w:r>
    </w:p>
    <w:p w:rsidR="00000000" w:rsidDel="00000000" w:rsidP="00000000" w:rsidRDefault="00000000" w:rsidRPr="00000000" w14:paraId="00000057">
      <w:pPr>
        <w:spacing w:after="240" w:before="240" w:lineRule="auto"/>
        <w:rPr>
          <w:rFonts w:ascii="Merriweather" w:cs="Merriweather" w:eastAsia="Merriweather" w:hAnsi="Merriweather"/>
          <w:b w:val="1"/>
          <w:sz w:val="28"/>
          <w:szCs w:val="28"/>
        </w:rPr>
      </w:pPr>
      <w:r w:rsidDel="00000000" w:rsidR="00000000" w:rsidRPr="00000000">
        <w:rPr>
          <w:rFonts w:ascii="Merriweather" w:cs="Merriweather" w:eastAsia="Merriweather" w:hAnsi="Merriweather"/>
          <w:rtl w:val="0"/>
        </w:rPr>
        <w:br w:type="textWrapping"/>
        <w:br w:type="textWrapping"/>
      </w:r>
      <w:r w:rsidDel="00000000" w:rsidR="00000000" w:rsidRPr="00000000">
        <w:rPr>
          <w:rFonts w:ascii="Merriweather" w:cs="Merriweather" w:eastAsia="Merriweather" w:hAnsi="Merriweather"/>
          <w:b w:val="1"/>
          <w:sz w:val="28"/>
          <w:szCs w:val="28"/>
          <w:rtl w:val="0"/>
        </w:rPr>
        <w:t xml:space="preserve">Reflection</w:t>
      </w:r>
    </w:p>
    <w:p w:rsidR="00000000" w:rsidDel="00000000" w:rsidP="00000000" w:rsidRDefault="00000000" w:rsidRPr="00000000" w14:paraId="0000005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Working on this project gave me valuable hands-on experience in applying the data analytics process to a real-world dataset. While the steps followed were guided by the Google Data Analytics course, I was able to practice independently exploring data, cleaning it, and presenting findings in a way that would make sense to potential stakeholders.</w:t>
      </w:r>
    </w:p>
    <w:p w:rsidR="00000000" w:rsidDel="00000000" w:rsidP="00000000" w:rsidRDefault="00000000" w:rsidRPr="00000000" w14:paraId="0000005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One of my key realizations was how important context is when analyzing data. Numbers alone don’t tell the story—it’s about connecting the patterns in activity, sleep, and behavior to actual user needs and business opportunities. I also learned that even with structured guidance, data analysis requires critical thinking, especially when deciding which insights are relevant and how to visualize them effectively.</w:t>
      </w:r>
    </w:p>
    <w:p w:rsidR="00000000" w:rsidDel="00000000" w:rsidP="00000000" w:rsidRDefault="00000000" w:rsidRPr="00000000" w14:paraId="0000005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project strengthened my confidence in using tools like R, Excel, and Tableau, and it gave me a clearer picture of how data analytics can support industries beyond tech, such as health and wellness. Moving forward, I plan to apply the same structured approach—asking questions, preparing data, analyzing trends, and communicating insights—in more independent projects where I can design my own problem statements and explore datasets more creatively.</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