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rPr>
          <w:rFonts w:ascii="Merriweather" w:cs="Merriweather" w:eastAsia="Merriweather" w:hAnsi="Merriweather"/>
          <w:b w:val="1"/>
          <w:color w:val="000000"/>
        </w:rPr>
      </w:pPr>
      <w:bookmarkStart w:colFirst="0" w:colLast="0" w:name="_gu5odyiwxobj" w:id="0"/>
      <w:bookmarkEnd w:id="0"/>
      <w:r w:rsidDel="00000000" w:rsidR="00000000" w:rsidRPr="00000000">
        <w:rPr>
          <w:rFonts w:ascii="Merriweather" w:cs="Merriweather" w:eastAsia="Merriweather" w:hAnsi="Merriweather"/>
          <w:b w:val="1"/>
          <w:color w:val="000000"/>
          <w:rtl w:val="0"/>
        </w:rPr>
        <w:t xml:space="preserve">Project Overview</w:t>
      </w:r>
    </w:p>
    <w:p w:rsidR="00000000" w:rsidDel="00000000" w:rsidP="00000000" w:rsidRDefault="00000000" w:rsidRPr="00000000" w14:paraId="00000002">
      <w:pPr>
        <w:spacing w:after="240" w:before="24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Cyclistic, a fictional bike-share company based in Chicago, operates thousands of bicycles across the city and suburbs. The organization’s leadership is considering new strategies to increase revenue by converting occasional riders into annual members. To support this business objective, I conducted an exploratory data analysis to better understand how casual riders and annual members use Cyclistic’s services differently.</w:t>
      </w:r>
    </w:p>
    <w:p w:rsidR="00000000" w:rsidDel="00000000" w:rsidP="00000000" w:rsidRDefault="00000000" w:rsidRPr="00000000" w14:paraId="00000003">
      <w:pPr>
        <w:spacing w:after="240" w:before="24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The goal of this project was to uncover actionable insights from usage data that could inform targeted marketing campaigns. Specifically, I examined seasonal patterns, ride frequency, and behavioral differences between casual users and members. By identifying these trends, the analysis aimed to provide a data-driven foundation for marketing decisions that could improve customer retention and encourage casual riders to become long-term subscribers.</w:t>
      </w:r>
    </w:p>
    <w:p w:rsidR="00000000" w:rsidDel="00000000" w:rsidP="00000000" w:rsidRDefault="00000000" w:rsidRPr="00000000" w14:paraId="00000004">
      <w:pPr>
        <w:spacing w:after="240" w:before="240" w:lineRule="auto"/>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05">
      <w:pPr>
        <w:pStyle w:val="Heading3"/>
        <w:keepNext w:val="0"/>
        <w:keepLines w:val="0"/>
        <w:spacing w:before="280" w:lineRule="auto"/>
        <w:rPr>
          <w:rFonts w:ascii="Merriweather" w:cs="Merriweather" w:eastAsia="Merriweather" w:hAnsi="Merriweather"/>
          <w:b w:val="1"/>
          <w:sz w:val="36"/>
          <w:szCs w:val="36"/>
        </w:rPr>
      </w:pPr>
      <w:bookmarkStart w:colFirst="0" w:colLast="0" w:name="_lpjruovtjqkh" w:id="1"/>
      <w:bookmarkEnd w:id="1"/>
      <w:r w:rsidDel="00000000" w:rsidR="00000000" w:rsidRPr="00000000">
        <w:rPr>
          <w:rFonts w:ascii="Merriweather" w:cs="Merriweather" w:eastAsia="Merriweather" w:hAnsi="Merriweather"/>
          <w:b w:val="1"/>
          <w:color w:val="000000"/>
          <w:rtl w:val="0"/>
        </w:rPr>
        <w:t xml:space="preserve">Dataset Description</w:t>
      </w:r>
      <w:r w:rsidDel="00000000" w:rsidR="00000000" w:rsidRPr="00000000">
        <w:rPr>
          <w:rtl w:val="0"/>
        </w:rPr>
      </w:r>
    </w:p>
    <w:p w:rsidR="00000000" w:rsidDel="00000000" w:rsidP="00000000" w:rsidRDefault="00000000" w:rsidRPr="00000000" w14:paraId="00000006">
      <w:pPr>
        <w:spacing w:after="240" w:before="24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For this project, I used publicly available historical trip data provided by </w:t>
      </w:r>
      <w:r w:rsidDel="00000000" w:rsidR="00000000" w:rsidRPr="00000000">
        <w:rPr>
          <w:rFonts w:ascii="Merriweather" w:cs="Merriweather" w:eastAsia="Merriweather" w:hAnsi="Merriweather"/>
          <w:b w:val="1"/>
          <w:rtl w:val="0"/>
        </w:rPr>
        <w:t xml:space="preserve">Divvy</w:t>
      </w:r>
      <w:r w:rsidDel="00000000" w:rsidR="00000000" w:rsidRPr="00000000">
        <w:rPr>
          <w:rFonts w:ascii="Merriweather" w:cs="Merriweather" w:eastAsia="Merriweather" w:hAnsi="Merriweather"/>
          <w:rtl w:val="0"/>
        </w:rPr>
        <w:t xml:space="preserve">, Chicago’s official bike-share program (the real-world equivalent of Cyclistic in the case study). The dataset includes ride-level details that capture how both casual users and annual members interact with the service.</w:t>
      </w:r>
    </w:p>
    <w:p w:rsidR="00000000" w:rsidDel="00000000" w:rsidP="00000000" w:rsidRDefault="00000000" w:rsidRPr="00000000" w14:paraId="00000007">
      <w:pPr>
        <w:spacing w:after="240" w:before="24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The raw data spanned </w:t>
      </w:r>
      <w:r w:rsidDel="00000000" w:rsidR="00000000" w:rsidRPr="00000000">
        <w:rPr>
          <w:rFonts w:ascii="Merriweather" w:cs="Merriweather" w:eastAsia="Merriweather" w:hAnsi="Merriweather"/>
          <w:b w:val="1"/>
          <w:rtl w:val="0"/>
        </w:rPr>
        <w:t xml:space="preserve">12 months of usage records</w:t>
      </w:r>
      <w:r w:rsidDel="00000000" w:rsidR="00000000" w:rsidRPr="00000000">
        <w:rPr>
          <w:rFonts w:ascii="Merriweather" w:cs="Merriweather" w:eastAsia="Merriweather" w:hAnsi="Merriweather"/>
          <w:rtl w:val="0"/>
        </w:rPr>
        <w:t xml:space="preserve"> and was large enough to reveal meaningful seasonal and behavioral patterns. Each record in the dataset represents a single ride and contains metadata about the trip, user type, and station activity.</w:t>
      </w:r>
      <w:r w:rsidDel="00000000" w:rsidR="00000000" w:rsidRPr="00000000">
        <w:rPr>
          <w:rtl w:val="0"/>
        </w:rPr>
      </w:r>
    </w:p>
    <w:p w:rsidR="00000000" w:rsidDel="00000000" w:rsidP="00000000" w:rsidRDefault="00000000" w:rsidRPr="00000000" w14:paraId="00000008">
      <w:pPr>
        <w:rPr>
          <w:rFonts w:ascii="Merriweather" w:cs="Merriweather" w:eastAsia="Merriweather" w:hAnsi="Merriweather"/>
          <w:sz w:val="26"/>
          <w:szCs w:val="26"/>
        </w:rPr>
      </w:pPr>
      <w:r w:rsidDel="00000000" w:rsidR="00000000" w:rsidRPr="00000000">
        <w:rPr>
          <w:rFonts w:ascii="Merriweather" w:cs="Merriweather" w:eastAsia="Merriweather" w:hAnsi="Merriweather"/>
          <w:b w:val="1"/>
          <w:rtl w:val="0"/>
        </w:rPr>
        <w:t xml:space="preserve">Key Dataset Details</w:t>
      </w:r>
      <w:r w:rsidDel="00000000" w:rsidR="00000000" w:rsidRPr="00000000">
        <w:rPr>
          <w:rFonts w:ascii="Merriweather" w:cs="Merriweather" w:eastAsia="Merriweather" w:hAnsi="Merriweather"/>
          <w:sz w:val="26"/>
          <w:szCs w:val="26"/>
          <w:rtl w:val="0"/>
        </w:rPr>
        <w:br w:type="textWrapping"/>
      </w:r>
    </w:p>
    <w:tbl>
      <w:tblPr>
        <w:tblStyle w:val="Table1"/>
        <w:tblW w:w="9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95"/>
        <w:gridCol w:w="6735"/>
        <w:tblGridChange w:id="0">
          <w:tblGrid>
            <w:gridCol w:w="2595"/>
            <w:gridCol w:w="6735"/>
          </w:tblGrid>
        </w:tblGridChange>
      </w:tblGrid>
      <w:tr>
        <w:trPr>
          <w:cantSplit w:val="0"/>
          <w:trHeight w:val="603.021000000000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spacing w:line="240" w:lineRule="auto"/>
              <w:rPr>
                <w:rFonts w:ascii="Merriweather" w:cs="Merriweather" w:eastAsia="Merriweather" w:hAnsi="Merriweather"/>
                <w:b w:val="1"/>
              </w:rPr>
            </w:pPr>
            <w:r w:rsidDel="00000000" w:rsidR="00000000" w:rsidRPr="00000000">
              <w:rPr>
                <w:rFonts w:ascii="Merriweather" w:cs="Merriweather" w:eastAsia="Merriweather" w:hAnsi="Merriweather"/>
                <w:b w:val="1"/>
                <w:rtl w:val="0"/>
              </w:rPr>
              <w:t xml:space="preserve">Attribute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spacing w:line="240" w:lineRule="auto"/>
              <w:rPr>
                <w:rFonts w:ascii="Merriweather" w:cs="Merriweather" w:eastAsia="Merriweather" w:hAnsi="Merriweather"/>
                <w:b w:val="1"/>
              </w:rPr>
            </w:pPr>
            <w:r w:rsidDel="00000000" w:rsidR="00000000" w:rsidRPr="00000000">
              <w:rPr>
                <w:rFonts w:ascii="Merriweather" w:cs="Merriweather" w:eastAsia="Merriweather" w:hAnsi="Merriweather"/>
                <w:b w:val="1"/>
                <w:rtl w:val="0"/>
              </w:rPr>
              <w:t xml:space="preserve">Description</w:t>
            </w:r>
          </w:p>
        </w:tc>
      </w:tr>
      <w:tr>
        <w:trPr>
          <w:cantSplit w:val="0"/>
          <w:trHeight w:val="648.021000000000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spacing w:line="24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spacing w:line="24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Divvy Bike Share public dataset (adapted for Google Data Analytics course)</w:t>
            </w:r>
          </w:p>
        </w:tc>
      </w:tr>
      <w:tr>
        <w:trPr>
          <w:cantSplit w:val="0"/>
          <w:trHeight w:val="528.021000000000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spacing w:line="24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Size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spacing w:line="24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~5.7 million rows (12 months of trip data)</w:t>
            </w:r>
          </w:p>
        </w:tc>
      </w:tr>
      <w:tr>
        <w:trPr>
          <w:cantSplit w:val="0"/>
          <w:trHeight w:val="708.021000000000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spacing w:line="24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Time Frame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spacing w:line="24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One full year of bike-share activity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spacing w:line="24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Granularity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spacing w:line="24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Ride-level transactions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spacing w:line="24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Data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spacing w:line="24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Structured tabular data (CSV)</w:t>
            </w:r>
          </w:p>
        </w:tc>
      </w:tr>
    </w:tbl>
    <w:p w:rsidR="00000000" w:rsidDel="00000000" w:rsidP="00000000" w:rsidRDefault="00000000" w:rsidRPr="00000000" w14:paraId="00000015">
      <w:pPr>
        <w:spacing w:before="280" w:lineRule="auto"/>
        <w:rPr>
          <w:rFonts w:ascii="Merriweather" w:cs="Merriweather" w:eastAsia="Merriweather" w:hAnsi="Merriweather"/>
          <w:b w:val="1"/>
          <w:sz w:val="24"/>
          <w:szCs w:val="24"/>
        </w:rPr>
      </w:pPr>
      <w:r w:rsidDel="00000000" w:rsidR="00000000" w:rsidRPr="00000000">
        <w:rPr>
          <w:rFonts w:ascii="Merriweather" w:cs="Merriweather" w:eastAsia="Merriweather" w:hAnsi="Merriweather"/>
          <w:b w:val="1"/>
          <w:sz w:val="24"/>
          <w:szCs w:val="24"/>
          <w:rtl w:val="0"/>
        </w:rPr>
        <w:br w:type="textWrapping"/>
        <w:t xml:space="preserve">Key Fields</w:t>
      </w:r>
    </w:p>
    <w:p w:rsidR="00000000" w:rsidDel="00000000" w:rsidP="00000000" w:rsidRDefault="00000000" w:rsidRPr="00000000" w14:paraId="00000016">
      <w:pPr>
        <w:numPr>
          <w:ilvl w:val="0"/>
          <w:numId w:val="1"/>
        </w:numPr>
        <w:spacing w:after="0" w:afterAutospacing="0" w:before="240" w:lineRule="auto"/>
        <w:ind w:left="720" w:hanging="360"/>
        <w:rPr>
          <w:rFonts w:ascii="Merriweather" w:cs="Merriweather" w:eastAsia="Merriweather" w:hAnsi="Merriweather"/>
        </w:rPr>
      </w:pPr>
      <w:r w:rsidDel="00000000" w:rsidR="00000000" w:rsidRPr="00000000">
        <w:rPr>
          <w:rFonts w:ascii="Roboto Mono" w:cs="Roboto Mono" w:eastAsia="Roboto Mono" w:hAnsi="Roboto Mono"/>
          <w:rtl w:val="0"/>
        </w:rPr>
        <w:t xml:space="preserve">ride_id</w:t>
      </w:r>
      <w:r w:rsidDel="00000000" w:rsidR="00000000" w:rsidRPr="00000000">
        <w:rPr>
          <w:rFonts w:ascii="Merriweather" w:cs="Merriweather" w:eastAsia="Merriweather" w:hAnsi="Merriweather"/>
          <w:rtl w:val="0"/>
        </w:rPr>
        <w:t xml:space="preserve"> – Unique identifier for each trip</w:t>
        <w:br w:type="textWrapping"/>
      </w:r>
    </w:p>
    <w:p w:rsidR="00000000" w:rsidDel="00000000" w:rsidP="00000000" w:rsidRDefault="00000000" w:rsidRPr="00000000" w14:paraId="00000017">
      <w:pPr>
        <w:numPr>
          <w:ilvl w:val="0"/>
          <w:numId w:val="1"/>
        </w:numPr>
        <w:spacing w:after="0" w:afterAutospacing="0" w:before="0" w:beforeAutospacing="0" w:lineRule="auto"/>
        <w:ind w:left="720" w:hanging="360"/>
        <w:rPr>
          <w:rFonts w:ascii="Merriweather" w:cs="Merriweather" w:eastAsia="Merriweather" w:hAnsi="Merriweather"/>
        </w:rPr>
      </w:pPr>
      <w:r w:rsidDel="00000000" w:rsidR="00000000" w:rsidRPr="00000000">
        <w:rPr>
          <w:rFonts w:ascii="Roboto Mono" w:cs="Roboto Mono" w:eastAsia="Roboto Mono" w:hAnsi="Roboto Mono"/>
          <w:rtl w:val="0"/>
        </w:rPr>
        <w:t xml:space="preserve">rideable_type</w:t>
      </w:r>
      <w:r w:rsidDel="00000000" w:rsidR="00000000" w:rsidRPr="00000000">
        <w:rPr>
          <w:rFonts w:ascii="Merriweather" w:cs="Merriweather" w:eastAsia="Merriweather" w:hAnsi="Merriweather"/>
          <w:rtl w:val="0"/>
        </w:rPr>
        <w:t xml:space="preserve"> – Bike type used (classic, docked, electric)</w:t>
        <w:br w:type="textWrapping"/>
      </w:r>
    </w:p>
    <w:p w:rsidR="00000000" w:rsidDel="00000000" w:rsidP="00000000" w:rsidRDefault="00000000" w:rsidRPr="00000000" w14:paraId="00000018">
      <w:pPr>
        <w:numPr>
          <w:ilvl w:val="0"/>
          <w:numId w:val="1"/>
        </w:numPr>
        <w:spacing w:after="0" w:afterAutospacing="0" w:before="0" w:beforeAutospacing="0" w:lineRule="auto"/>
        <w:ind w:left="720" w:hanging="360"/>
        <w:rPr>
          <w:rFonts w:ascii="Merriweather" w:cs="Merriweather" w:eastAsia="Merriweather" w:hAnsi="Merriweather"/>
        </w:rPr>
      </w:pPr>
      <w:r w:rsidDel="00000000" w:rsidR="00000000" w:rsidRPr="00000000">
        <w:rPr>
          <w:rFonts w:ascii="Roboto Mono" w:cs="Roboto Mono" w:eastAsia="Roboto Mono" w:hAnsi="Roboto Mono"/>
          <w:rtl w:val="0"/>
        </w:rPr>
        <w:t xml:space="preserve">started_at</w:t>
      </w:r>
      <w:r w:rsidDel="00000000" w:rsidR="00000000" w:rsidRPr="00000000">
        <w:rPr>
          <w:rFonts w:ascii="Merriweather" w:cs="Merriweather" w:eastAsia="Merriweather" w:hAnsi="Merriweather"/>
          <w:rtl w:val="0"/>
        </w:rPr>
        <w:t xml:space="preserve"> / </w:t>
      </w:r>
      <w:r w:rsidDel="00000000" w:rsidR="00000000" w:rsidRPr="00000000">
        <w:rPr>
          <w:rFonts w:ascii="Roboto Mono" w:cs="Roboto Mono" w:eastAsia="Roboto Mono" w:hAnsi="Roboto Mono"/>
          <w:rtl w:val="0"/>
        </w:rPr>
        <w:t xml:space="preserve">ended_at</w:t>
      </w:r>
      <w:r w:rsidDel="00000000" w:rsidR="00000000" w:rsidRPr="00000000">
        <w:rPr>
          <w:rFonts w:ascii="Merriweather" w:cs="Merriweather" w:eastAsia="Merriweather" w:hAnsi="Merriweather"/>
          <w:rtl w:val="0"/>
        </w:rPr>
        <w:t xml:space="preserve"> – Timestamps for ride start and end</w:t>
        <w:br w:type="textWrapping"/>
      </w:r>
    </w:p>
    <w:p w:rsidR="00000000" w:rsidDel="00000000" w:rsidP="00000000" w:rsidRDefault="00000000" w:rsidRPr="00000000" w14:paraId="00000019">
      <w:pPr>
        <w:numPr>
          <w:ilvl w:val="0"/>
          <w:numId w:val="1"/>
        </w:numPr>
        <w:spacing w:after="0" w:afterAutospacing="0" w:before="0" w:beforeAutospacing="0" w:lineRule="auto"/>
        <w:ind w:left="720" w:hanging="360"/>
        <w:rPr>
          <w:rFonts w:ascii="Merriweather" w:cs="Merriweather" w:eastAsia="Merriweather" w:hAnsi="Merriweather"/>
        </w:rPr>
      </w:pPr>
      <w:r w:rsidDel="00000000" w:rsidR="00000000" w:rsidRPr="00000000">
        <w:rPr>
          <w:rFonts w:ascii="Roboto Mono" w:cs="Roboto Mono" w:eastAsia="Roboto Mono" w:hAnsi="Roboto Mono"/>
          <w:rtl w:val="0"/>
        </w:rPr>
        <w:t xml:space="preserve">start_station_name</w:t>
      </w:r>
      <w:r w:rsidDel="00000000" w:rsidR="00000000" w:rsidRPr="00000000">
        <w:rPr>
          <w:rFonts w:ascii="Merriweather" w:cs="Merriweather" w:eastAsia="Merriweather" w:hAnsi="Merriweather"/>
          <w:rtl w:val="0"/>
        </w:rPr>
        <w:t xml:space="preserve"> / </w:t>
      </w:r>
      <w:r w:rsidDel="00000000" w:rsidR="00000000" w:rsidRPr="00000000">
        <w:rPr>
          <w:rFonts w:ascii="Roboto Mono" w:cs="Roboto Mono" w:eastAsia="Roboto Mono" w:hAnsi="Roboto Mono"/>
          <w:rtl w:val="0"/>
        </w:rPr>
        <w:t xml:space="preserve">end_station_name</w:t>
      </w:r>
      <w:r w:rsidDel="00000000" w:rsidR="00000000" w:rsidRPr="00000000">
        <w:rPr>
          <w:rFonts w:ascii="Merriweather" w:cs="Merriweather" w:eastAsia="Merriweather" w:hAnsi="Merriweather"/>
          <w:rtl w:val="0"/>
        </w:rPr>
        <w:t xml:space="preserve"> – Trip origin and destination</w:t>
        <w:br w:type="textWrapping"/>
      </w:r>
    </w:p>
    <w:p w:rsidR="00000000" w:rsidDel="00000000" w:rsidP="00000000" w:rsidRDefault="00000000" w:rsidRPr="00000000" w14:paraId="0000001A">
      <w:pPr>
        <w:numPr>
          <w:ilvl w:val="0"/>
          <w:numId w:val="1"/>
        </w:numPr>
        <w:spacing w:after="0" w:afterAutospacing="0" w:before="0" w:beforeAutospacing="0" w:lineRule="auto"/>
        <w:ind w:left="720" w:hanging="360"/>
        <w:rPr>
          <w:rFonts w:ascii="Merriweather" w:cs="Merriweather" w:eastAsia="Merriweather" w:hAnsi="Merriweather"/>
        </w:rPr>
      </w:pPr>
      <w:r w:rsidDel="00000000" w:rsidR="00000000" w:rsidRPr="00000000">
        <w:rPr>
          <w:rFonts w:ascii="Roboto Mono" w:cs="Roboto Mono" w:eastAsia="Roboto Mono" w:hAnsi="Roboto Mono"/>
          <w:rtl w:val="0"/>
        </w:rPr>
        <w:t xml:space="preserve">member_casual</w:t>
      </w:r>
      <w:r w:rsidDel="00000000" w:rsidR="00000000" w:rsidRPr="00000000">
        <w:rPr>
          <w:rFonts w:ascii="Merriweather" w:cs="Merriweather" w:eastAsia="Merriweather" w:hAnsi="Merriweather"/>
          <w:rtl w:val="0"/>
        </w:rPr>
        <w:t xml:space="preserve"> – Rider type (annual member or casual rider)</w:t>
        <w:br w:type="textWrapping"/>
      </w:r>
    </w:p>
    <w:p w:rsidR="00000000" w:rsidDel="00000000" w:rsidP="00000000" w:rsidRDefault="00000000" w:rsidRPr="00000000" w14:paraId="0000001B">
      <w:pPr>
        <w:numPr>
          <w:ilvl w:val="0"/>
          <w:numId w:val="1"/>
        </w:numPr>
        <w:spacing w:after="0" w:afterAutospacing="0" w:before="0" w:beforeAutospacing="0" w:lineRule="auto"/>
        <w:ind w:left="720" w:hanging="360"/>
        <w:rPr>
          <w:rFonts w:ascii="Merriweather" w:cs="Merriweather" w:eastAsia="Merriweather" w:hAnsi="Merriweather"/>
        </w:rPr>
      </w:pPr>
      <w:r w:rsidDel="00000000" w:rsidR="00000000" w:rsidRPr="00000000">
        <w:rPr>
          <w:rFonts w:ascii="Roboto Mono" w:cs="Roboto Mono" w:eastAsia="Roboto Mono" w:hAnsi="Roboto Mono"/>
          <w:rtl w:val="0"/>
        </w:rPr>
        <w:t xml:space="preserve">ride_length</w:t>
      </w:r>
      <w:r w:rsidDel="00000000" w:rsidR="00000000" w:rsidRPr="00000000">
        <w:rPr>
          <w:rFonts w:ascii="Merriweather" w:cs="Merriweather" w:eastAsia="Merriweather" w:hAnsi="Merriweather"/>
          <w:rtl w:val="0"/>
        </w:rPr>
        <w:t xml:space="preserve"> – Derived field measuring trip duration</w:t>
        <w:br w:type="textWrapping"/>
      </w:r>
    </w:p>
    <w:p w:rsidR="00000000" w:rsidDel="00000000" w:rsidP="00000000" w:rsidRDefault="00000000" w:rsidRPr="00000000" w14:paraId="0000001C">
      <w:pPr>
        <w:numPr>
          <w:ilvl w:val="0"/>
          <w:numId w:val="1"/>
        </w:numPr>
        <w:spacing w:after="240" w:before="0" w:beforeAutospacing="0" w:lineRule="auto"/>
        <w:ind w:left="720" w:hanging="360"/>
        <w:rPr>
          <w:rFonts w:ascii="Merriweather" w:cs="Merriweather" w:eastAsia="Merriweather" w:hAnsi="Merriweather"/>
        </w:rPr>
      </w:pPr>
      <w:r w:rsidDel="00000000" w:rsidR="00000000" w:rsidRPr="00000000">
        <w:rPr>
          <w:rFonts w:ascii="Roboto Mono" w:cs="Roboto Mono" w:eastAsia="Roboto Mono" w:hAnsi="Roboto Mono"/>
          <w:rtl w:val="0"/>
        </w:rPr>
        <w:t xml:space="preserve">day_of_week</w:t>
      </w:r>
      <w:r w:rsidDel="00000000" w:rsidR="00000000" w:rsidRPr="00000000">
        <w:rPr>
          <w:rFonts w:ascii="Merriweather" w:cs="Merriweather" w:eastAsia="Merriweather" w:hAnsi="Merriweather"/>
          <w:rtl w:val="0"/>
        </w:rPr>
        <w:t xml:space="preserve"> – Derived field indicating weekday/weekend behavior</w:t>
        <w:br w:type="textWrapping"/>
      </w:r>
    </w:p>
    <w:p w:rsidR="00000000" w:rsidDel="00000000" w:rsidP="00000000" w:rsidRDefault="00000000" w:rsidRPr="00000000" w14:paraId="0000001D">
      <w:pPr>
        <w:spacing w:after="240" w:before="240" w:lineRule="auto"/>
        <w:rPr>
          <w:rFonts w:ascii="Merriweather" w:cs="Merriweather" w:eastAsia="Merriweather" w:hAnsi="Merriweather"/>
          <w:b w:val="1"/>
        </w:rPr>
      </w:pPr>
      <w:r w:rsidDel="00000000" w:rsidR="00000000" w:rsidRPr="00000000">
        <w:rPr>
          <w:rFonts w:ascii="Merriweather" w:cs="Merriweather" w:eastAsia="Merriweather" w:hAnsi="Merriweather"/>
          <w:rtl w:val="0"/>
        </w:rPr>
        <w:t xml:space="preserve">This structure allowed for both </w:t>
      </w:r>
      <w:r w:rsidDel="00000000" w:rsidR="00000000" w:rsidRPr="00000000">
        <w:rPr>
          <w:rFonts w:ascii="Merriweather" w:cs="Merriweather" w:eastAsia="Merriweather" w:hAnsi="Merriweather"/>
          <w:b w:val="1"/>
          <w:rtl w:val="0"/>
        </w:rPr>
        <w:t xml:space="preserve">descriptive analysis</w:t>
      </w:r>
      <w:r w:rsidDel="00000000" w:rsidR="00000000" w:rsidRPr="00000000">
        <w:rPr>
          <w:rFonts w:ascii="Merriweather" w:cs="Merriweather" w:eastAsia="Merriweather" w:hAnsi="Merriweather"/>
          <w:rtl w:val="0"/>
        </w:rPr>
        <w:t xml:space="preserve"> (ride frequency, average duration, peak times) and </w:t>
      </w:r>
      <w:r w:rsidDel="00000000" w:rsidR="00000000" w:rsidRPr="00000000">
        <w:rPr>
          <w:rFonts w:ascii="Merriweather" w:cs="Merriweather" w:eastAsia="Merriweather" w:hAnsi="Merriweather"/>
          <w:b w:val="1"/>
          <w:rtl w:val="0"/>
        </w:rPr>
        <w:t xml:space="preserve">comparative analysis</w:t>
      </w:r>
      <w:r w:rsidDel="00000000" w:rsidR="00000000" w:rsidRPr="00000000">
        <w:rPr>
          <w:rFonts w:ascii="Merriweather" w:cs="Merriweather" w:eastAsia="Merriweather" w:hAnsi="Merriweather"/>
          <w:rtl w:val="0"/>
        </w:rPr>
        <w:t xml:space="preserve"> between members and casual riders.</w:t>
        <w:br w:type="textWrapping"/>
      </w:r>
      <w:r w:rsidDel="00000000" w:rsidR="00000000" w:rsidRPr="00000000">
        <w:rPr>
          <w:rtl w:val="0"/>
        </w:rPr>
      </w:r>
    </w:p>
    <w:p w:rsidR="00000000" w:rsidDel="00000000" w:rsidP="00000000" w:rsidRDefault="00000000" w:rsidRPr="00000000" w14:paraId="0000001E">
      <w:pPr>
        <w:pStyle w:val="Heading3"/>
        <w:keepNext w:val="0"/>
        <w:keepLines w:val="0"/>
        <w:rPr>
          <w:rFonts w:ascii="Merriweather" w:cs="Merriweather" w:eastAsia="Merriweather" w:hAnsi="Merriweather"/>
          <w:b w:val="1"/>
          <w:color w:val="000000"/>
        </w:rPr>
      </w:pPr>
      <w:bookmarkStart w:colFirst="0" w:colLast="0" w:name="_mozeyivn0w3k" w:id="2"/>
      <w:bookmarkEnd w:id="2"/>
      <w:r w:rsidDel="00000000" w:rsidR="00000000" w:rsidRPr="00000000">
        <w:rPr>
          <w:rFonts w:ascii="Merriweather" w:cs="Merriweather" w:eastAsia="Merriweather" w:hAnsi="Merriweather"/>
          <w:b w:val="1"/>
          <w:color w:val="000000"/>
          <w:rtl w:val="0"/>
        </w:rPr>
        <w:t xml:space="preserve">Methodology</w:t>
      </w:r>
    </w:p>
    <w:p w:rsidR="00000000" w:rsidDel="00000000" w:rsidP="00000000" w:rsidRDefault="00000000" w:rsidRPr="00000000" w14:paraId="0000001F">
      <w:pPr>
        <w:spacing w:after="240" w:before="240" w:lineRule="auto"/>
        <w:rPr>
          <w:rFonts w:ascii="Merriweather" w:cs="Merriweather" w:eastAsia="Merriweather" w:hAnsi="Merriweather"/>
          <w:b w:val="1"/>
        </w:rPr>
      </w:pPr>
      <w:r w:rsidDel="00000000" w:rsidR="00000000" w:rsidRPr="00000000">
        <w:rPr>
          <w:rFonts w:ascii="Merriweather" w:cs="Merriweather" w:eastAsia="Merriweather" w:hAnsi="Merriweather"/>
          <w:rtl w:val="0"/>
        </w:rPr>
        <w:t xml:space="preserve">The analysis followed a structured workflow that mirrored the data analytics process: </w:t>
      </w:r>
      <w:r w:rsidDel="00000000" w:rsidR="00000000" w:rsidRPr="00000000">
        <w:rPr>
          <w:rFonts w:ascii="Merriweather" w:cs="Merriweather" w:eastAsia="Merriweather" w:hAnsi="Merriweather"/>
          <w:b w:val="1"/>
          <w:rtl w:val="0"/>
        </w:rPr>
        <w:t xml:space="preserve">prepare, process, analyze, and share.</w:t>
      </w:r>
    </w:p>
    <w:p w:rsidR="00000000" w:rsidDel="00000000" w:rsidP="00000000" w:rsidRDefault="00000000" w:rsidRPr="00000000" w14:paraId="00000020">
      <w:pPr>
        <w:spacing w:after="240" w:before="24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I began by consolidating the raw monthly CSV files into a single dataset. Using </w:t>
      </w:r>
      <w:r w:rsidDel="00000000" w:rsidR="00000000" w:rsidRPr="00000000">
        <w:rPr>
          <w:rFonts w:ascii="Merriweather" w:cs="Merriweather" w:eastAsia="Merriweather" w:hAnsi="Merriweather"/>
          <w:b w:val="1"/>
          <w:rtl w:val="0"/>
        </w:rPr>
        <w:t xml:space="preserve">Excel</w:t>
      </w:r>
      <w:r w:rsidDel="00000000" w:rsidR="00000000" w:rsidRPr="00000000">
        <w:rPr>
          <w:rFonts w:ascii="Merriweather" w:cs="Merriweather" w:eastAsia="Merriweather" w:hAnsi="Merriweather"/>
          <w:rtl w:val="0"/>
        </w:rPr>
        <w:t xml:space="preserve">, I performed initial data exploration to check file consistency, review column names, and assess data quality. Basic transformations such as removing duplicates and formatting date fields were also done at this stage.</w:t>
      </w:r>
    </w:p>
    <w:p w:rsidR="00000000" w:rsidDel="00000000" w:rsidP="00000000" w:rsidRDefault="00000000" w:rsidRPr="00000000" w14:paraId="00000021">
      <w:pPr>
        <w:spacing w:after="240" w:before="24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Next, I transitioned to </w:t>
      </w:r>
      <w:r w:rsidDel="00000000" w:rsidR="00000000" w:rsidRPr="00000000">
        <w:rPr>
          <w:rFonts w:ascii="Merriweather" w:cs="Merriweather" w:eastAsia="Merriweather" w:hAnsi="Merriweather"/>
          <w:b w:val="1"/>
          <w:rtl w:val="0"/>
        </w:rPr>
        <w:t xml:space="preserve">R</w:t>
      </w:r>
      <w:r w:rsidDel="00000000" w:rsidR="00000000" w:rsidRPr="00000000">
        <w:rPr>
          <w:rFonts w:ascii="Merriweather" w:cs="Merriweather" w:eastAsia="Merriweather" w:hAnsi="Merriweather"/>
          <w:rtl w:val="0"/>
        </w:rPr>
        <w:t xml:space="preserve"> for deeper data cleaning and preparation. This included handling missing values, deriving new variables (e.g., ride length, day of week), and filtering out anomalies such as negative ride times or incomplete station data. R was also used for statistical summaries and aggregations, enabling comparisons between member and casual riders across multiple dimensions.</w:t>
      </w:r>
    </w:p>
    <w:p w:rsidR="00000000" w:rsidDel="00000000" w:rsidP="00000000" w:rsidRDefault="00000000" w:rsidRPr="00000000" w14:paraId="00000022">
      <w:pPr>
        <w:spacing w:after="240" w:before="24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For visualization and communication, I used </w:t>
      </w:r>
      <w:r w:rsidDel="00000000" w:rsidR="00000000" w:rsidRPr="00000000">
        <w:rPr>
          <w:rFonts w:ascii="Merriweather" w:cs="Merriweather" w:eastAsia="Merriweather" w:hAnsi="Merriweather"/>
          <w:b w:val="1"/>
          <w:rtl w:val="0"/>
        </w:rPr>
        <w:t xml:space="preserve">Tableau</w:t>
      </w:r>
      <w:r w:rsidDel="00000000" w:rsidR="00000000" w:rsidRPr="00000000">
        <w:rPr>
          <w:rFonts w:ascii="Merriweather" w:cs="Merriweather" w:eastAsia="Merriweather" w:hAnsi="Merriweather"/>
          <w:rtl w:val="0"/>
        </w:rPr>
        <w:t xml:space="preserve"> to design an interactive dashboard. The dashboard showcased usage patterns through charts such as line graphs for seasonal trends, bar charts for rider type comparisons, and heat maps to highlight peak riding hours. These visuals transformed the raw data into clear insights that directly supported the business question of how to encourage casual users to become annual members.</w:t>
      </w:r>
    </w:p>
    <w:p w:rsidR="00000000" w:rsidDel="00000000" w:rsidP="00000000" w:rsidRDefault="00000000" w:rsidRPr="00000000" w14:paraId="00000023">
      <w:pPr>
        <w:spacing w:after="240" w:before="24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Throughout the process, I maintained a focus on producing </w:t>
      </w:r>
      <w:r w:rsidDel="00000000" w:rsidR="00000000" w:rsidRPr="00000000">
        <w:rPr>
          <w:rFonts w:ascii="Merriweather" w:cs="Merriweather" w:eastAsia="Merriweather" w:hAnsi="Merriweather"/>
          <w:b w:val="1"/>
          <w:rtl w:val="0"/>
        </w:rPr>
        <w:t xml:space="preserve">reliable, reproducible, and actionable insights</w:t>
      </w:r>
      <w:r w:rsidDel="00000000" w:rsidR="00000000" w:rsidRPr="00000000">
        <w:rPr>
          <w:rFonts w:ascii="Merriweather" w:cs="Merriweather" w:eastAsia="Merriweather" w:hAnsi="Merriweather"/>
          <w:rtl w:val="0"/>
        </w:rPr>
        <w:t xml:space="preserve"> that could serve as a foundation for marketing strategy.</w:t>
      </w:r>
    </w:p>
    <w:p w:rsidR="00000000" w:rsidDel="00000000" w:rsidP="00000000" w:rsidRDefault="00000000" w:rsidRPr="00000000" w14:paraId="00000024">
      <w:pPr>
        <w:pStyle w:val="Heading3"/>
        <w:spacing w:after="240" w:before="240" w:lineRule="auto"/>
        <w:rPr>
          <w:rFonts w:ascii="Merriweather" w:cs="Merriweather" w:eastAsia="Merriweather" w:hAnsi="Merriweather"/>
          <w:b w:val="1"/>
          <w:color w:val="000000"/>
        </w:rPr>
      </w:pPr>
      <w:bookmarkStart w:colFirst="0" w:colLast="0" w:name="_ishkszxol0gm" w:id="3"/>
      <w:bookmarkEnd w:id="3"/>
      <w:r w:rsidDel="00000000" w:rsidR="00000000" w:rsidRPr="00000000">
        <w:rPr>
          <w:rtl w:val="0"/>
        </w:rPr>
        <w:br w:type="textWrapping"/>
      </w:r>
      <w:r w:rsidDel="00000000" w:rsidR="00000000" w:rsidRPr="00000000">
        <w:rPr>
          <w:rFonts w:ascii="Merriweather" w:cs="Merriweather" w:eastAsia="Merriweather" w:hAnsi="Merriweather"/>
          <w:b w:val="1"/>
          <w:color w:val="000000"/>
          <w:rtl w:val="0"/>
        </w:rPr>
        <w:t xml:space="preserve">Insights &amp; Visualizations</w:t>
      </w:r>
    </w:p>
    <w:p w:rsidR="00000000" w:rsidDel="00000000" w:rsidP="00000000" w:rsidRDefault="00000000" w:rsidRPr="00000000" w14:paraId="00000025">
      <w:pPr>
        <w:spacing w:after="240" w:before="24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The analysis revealed clear differences between </w:t>
      </w:r>
      <w:r w:rsidDel="00000000" w:rsidR="00000000" w:rsidRPr="00000000">
        <w:rPr>
          <w:rFonts w:ascii="Merriweather" w:cs="Merriweather" w:eastAsia="Merriweather" w:hAnsi="Merriweather"/>
          <w:b w:val="1"/>
          <w:rtl w:val="0"/>
        </w:rPr>
        <w:t xml:space="preserve">casual riders</w:t>
      </w:r>
      <w:r w:rsidDel="00000000" w:rsidR="00000000" w:rsidRPr="00000000">
        <w:rPr>
          <w:rFonts w:ascii="Merriweather" w:cs="Merriweather" w:eastAsia="Merriweather" w:hAnsi="Merriweather"/>
          <w:rtl w:val="0"/>
        </w:rPr>
        <w:t xml:space="preserve"> and </w:t>
      </w:r>
      <w:r w:rsidDel="00000000" w:rsidR="00000000" w:rsidRPr="00000000">
        <w:rPr>
          <w:rFonts w:ascii="Merriweather" w:cs="Merriweather" w:eastAsia="Merriweather" w:hAnsi="Merriweather"/>
          <w:b w:val="1"/>
          <w:rtl w:val="0"/>
        </w:rPr>
        <w:t xml:space="preserve">annual members</w:t>
      </w:r>
      <w:r w:rsidDel="00000000" w:rsidR="00000000" w:rsidRPr="00000000">
        <w:rPr>
          <w:rFonts w:ascii="Merriweather" w:cs="Merriweather" w:eastAsia="Merriweather" w:hAnsi="Merriweather"/>
          <w:rtl w:val="0"/>
        </w:rPr>
        <w:t xml:space="preserve">, highlighting opportunities for targeted marketing strategies.</w:t>
      </w:r>
    </w:p>
    <w:p w:rsidR="00000000" w:rsidDel="00000000" w:rsidP="00000000" w:rsidRDefault="00000000" w:rsidRPr="00000000" w14:paraId="00000026">
      <w:pPr>
        <w:numPr>
          <w:ilvl w:val="0"/>
          <w:numId w:val="3"/>
        </w:numPr>
        <w:spacing w:after="0" w:afterAutospacing="0" w:before="240" w:lineRule="auto"/>
        <w:ind w:left="720" w:hanging="360"/>
        <w:rPr>
          <w:rFonts w:ascii="Merriweather" w:cs="Merriweather" w:eastAsia="Merriweather" w:hAnsi="Merriweather"/>
        </w:rPr>
      </w:pPr>
      <w:r w:rsidDel="00000000" w:rsidR="00000000" w:rsidRPr="00000000">
        <w:rPr>
          <w:rFonts w:ascii="Merriweather" w:cs="Merriweather" w:eastAsia="Merriweather" w:hAnsi="Merriweather"/>
          <w:b w:val="1"/>
          <w:rtl w:val="0"/>
        </w:rPr>
        <w:t xml:space="preserve">Seasonal Patterns</w:t>
        <w:br w:type="textWrapping"/>
      </w:r>
    </w:p>
    <w:p w:rsidR="00000000" w:rsidDel="00000000" w:rsidP="00000000" w:rsidRDefault="00000000" w:rsidRPr="00000000" w14:paraId="00000027">
      <w:pPr>
        <w:numPr>
          <w:ilvl w:val="1"/>
          <w:numId w:val="3"/>
        </w:numPr>
        <w:spacing w:after="0" w:afterAutospacing="0" w:before="0" w:beforeAutospacing="0" w:lineRule="auto"/>
        <w:ind w:left="144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Casual riders showed </w:t>
      </w:r>
      <w:r w:rsidDel="00000000" w:rsidR="00000000" w:rsidRPr="00000000">
        <w:rPr>
          <w:rFonts w:ascii="Merriweather" w:cs="Merriweather" w:eastAsia="Merriweather" w:hAnsi="Merriweather"/>
          <w:b w:val="1"/>
          <w:rtl w:val="0"/>
        </w:rPr>
        <w:t xml:space="preserve">high activity in summer months</w:t>
      </w:r>
      <w:r w:rsidDel="00000000" w:rsidR="00000000" w:rsidRPr="00000000">
        <w:rPr>
          <w:rFonts w:ascii="Merriweather" w:cs="Merriweather" w:eastAsia="Merriweather" w:hAnsi="Merriweather"/>
          <w:rtl w:val="0"/>
        </w:rPr>
        <w:t xml:space="preserve"> (June–August), while usage dropped sharply in winter.</w:t>
        <w:br w:type="textWrapping"/>
      </w:r>
    </w:p>
    <w:p w:rsidR="00000000" w:rsidDel="00000000" w:rsidP="00000000" w:rsidRDefault="00000000" w:rsidRPr="00000000" w14:paraId="00000028">
      <w:pPr>
        <w:numPr>
          <w:ilvl w:val="1"/>
          <w:numId w:val="3"/>
        </w:numPr>
        <w:spacing w:after="0" w:afterAutospacing="0" w:before="0" w:beforeAutospacing="0" w:lineRule="auto"/>
        <w:ind w:left="144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Members demonstrated </w:t>
      </w:r>
      <w:r w:rsidDel="00000000" w:rsidR="00000000" w:rsidRPr="00000000">
        <w:rPr>
          <w:rFonts w:ascii="Merriweather" w:cs="Merriweather" w:eastAsia="Merriweather" w:hAnsi="Merriweather"/>
          <w:b w:val="1"/>
          <w:rtl w:val="0"/>
        </w:rPr>
        <w:t xml:space="preserve">more consistent year-round usage</w:t>
      </w:r>
      <w:r w:rsidDel="00000000" w:rsidR="00000000" w:rsidRPr="00000000">
        <w:rPr>
          <w:rFonts w:ascii="Merriweather" w:cs="Merriweather" w:eastAsia="Merriweather" w:hAnsi="Merriweather"/>
          <w:rtl w:val="0"/>
        </w:rPr>
        <w:t xml:space="preserve">, suggesting that commuting and routine travel drive their behavior.</w:t>
        <w:br w:type="textWrapping"/>
      </w:r>
    </w:p>
    <w:p w:rsidR="00000000" w:rsidDel="00000000" w:rsidP="00000000" w:rsidRDefault="00000000" w:rsidRPr="00000000" w14:paraId="00000029">
      <w:pPr>
        <w:numPr>
          <w:ilvl w:val="1"/>
          <w:numId w:val="3"/>
        </w:numPr>
        <w:spacing w:after="0" w:afterAutospacing="0" w:before="0" w:beforeAutospacing="0" w:lineRule="auto"/>
        <w:ind w:left="1440" w:hanging="360"/>
        <w:rPr>
          <w:rFonts w:ascii="Merriweather" w:cs="Merriweather" w:eastAsia="Merriweather" w:hAnsi="Merriweather"/>
        </w:rPr>
      </w:pPr>
      <w:r w:rsidDel="00000000" w:rsidR="00000000" w:rsidRPr="00000000">
        <w:rPr>
          <w:rFonts w:ascii="Merriweather" w:cs="Merriweather" w:eastAsia="Merriweather" w:hAnsi="Merriweather"/>
          <w:i w:val="1"/>
          <w:rtl w:val="0"/>
        </w:rPr>
        <w:t xml:space="preserve">Visualization:</w:t>
      </w:r>
      <w:r w:rsidDel="00000000" w:rsidR="00000000" w:rsidRPr="00000000">
        <w:rPr>
          <w:rFonts w:ascii="Merriweather" w:cs="Merriweather" w:eastAsia="Merriweather" w:hAnsi="Merriweather"/>
          <w:rtl w:val="0"/>
        </w:rPr>
        <w:t xml:space="preserve"> Line chart comparing monthly rides by rider type.</w:t>
        <w:br w:type="textWrapping"/>
      </w:r>
    </w:p>
    <w:p w:rsidR="00000000" w:rsidDel="00000000" w:rsidP="00000000" w:rsidRDefault="00000000" w:rsidRPr="00000000" w14:paraId="0000002A">
      <w:pPr>
        <w:numPr>
          <w:ilvl w:val="0"/>
          <w:numId w:val="3"/>
        </w:numPr>
        <w:spacing w:after="0" w:afterAutospacing="0" w:before="0" w:beforeAutospacing="0" w:lineRule="auto"/>
        <w:ind w:left="720" w:hanging="360"/>
        <w:rPr>
          <w:rFonts w:ascii="Merriweather" w:cs="Merriweather" w:eastAsia="Merriweather" w:hAnsi="Merriweather"/>
        </w:rPr>
      </w:pPr>
      <w:r w:rsidDel="00000000" w:rsidR="00000000" w:rsidRPr="00000000">
        <w:rPr>
          <w:rFonts w:ascii="Merriweather" w:cs="Merriweather" w:eastAsia="Merriweather" w:hAnsi="Merriweather"/>
          <w:b w:val="1"/>
          <w:rtl w:val="0"/>
        </w:rPr>
        <w:t xml:space="preserve">Ride Frequency &amp; Duration</w:t>
        <w:br w:type="textWrapping"/>
      </w:r>
    </w:p>
    <w:p w:rsidR="00000000" w:rsidDel="00000000" w:rsidP="00000000" w:rsidRDefault="00000000" w:rsidRPr="00000000" w14:paraId="0000002B">
      <w:pPr>
        <w:numPr>
          <w:ilvl w:val="1"/>
          <w:numId w:val="3"/>
        </w:numPr>
        <w:spacing w:after="0" w:afterAutospacing="0" w:before="0" w:beforeAutospacing="0" w:lineRule="auto"/>
        <w:ind w:left="144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Casual riders tended to take </w:t>
      </w:r>
      <w:r w:rsidDel="00000000" w:rsidR="00000000" w:rsidRPr="00000000">
        <w:rPr>
          <w:rFonts w:ascii="Merriweather" w:cs="Merriweather" w:eastAsia="Merriweather" w:hAnsi="Merriweather"/>
          <w:b w:val="1"/>
          <w:rtl w:val="0"/>
        </w:rPr>
        <w:t xml:space="preserve">longer rides</w:t>
      </w:r>
      <w:r w:rsidDel="00000000" w:rsidR="00000000" w:rsidRPr="00000000">
        <w:rPr>
          <w:rFonts w:ascii="Merriweather" w:cs="Merriweather" w:eastAsia="Merriweather" w:hAnsi="Merriweather"/>
          <w:rtl w:val="0"/>
        </w:rPr>
        <w:t xml:space="preserve"> on average, often for leisure or sightseeing.</w:t>
        <w:br w:type="textWrapping"/>
      </w:r>
    </w:p>
    <w:p w:rsidR="00000000" w:rsidDel="00000000" w:rsidP="00000000" w:rsidRDefault="00000000" w:rsidRPr="00000000" w14:paraId="0000002C">
      <w:pPr>
        <w:numPr>
          <w:ilvl w:val="1"/>
          <w:numId w:val="3"/>
        </w:numPr>
        <w:spacing w:after="0" w:afterAutospacing="0" w:before="0" w:beforeAutospacing="0" w:lineRule="auto"/>
        <w:ind w:left="144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Members took </w:t>
      </w:r>
      <w:r w:rsidDel="00000000" w:rsidR="00000000" w:rsidRPr="00000000">
        <w:rPr>
          <w:rFonts w:ascii="Merriweather" w:cs="Merriweather" w:eastAsia="Merriweather" w:hAnsi="Merriweather"/>
          <w:b w:val="1"/>
          <w:rtl w:val="0"/>
        </w:rPr>
        <w:t xml:space="preserve">shorter, more frequent trips</w:t>
      </w:r>
      <w:r w:rsidDel="00000000" w:rsidR="00000000" w:rsidRPr="00000000">
        <w:rPr>
          <w:rFonts w:ascii="Merriweather" w:cs="Merriweather" w:eastAsia="Merriweather" w:hAnsi="Merriweather"/>
          <w:rtl w:val="0"/>
        </w:rPr>
        <w:t xml:space="preserve">, aligning with daily commuting needs.</w:t>
        <w:br w:type="textWrapping"/>
      </w:r>
    </w:p>
    <w:p w:rsidR="00000000" w:rsidDel="00000000" w:rsidP="00000000" w:rsidRDefault="00000000" w:rsidRPr="00000000" w14:paraId="0000002D">
      <w:pPr>
        <w:numPr>
          <w:ilvl w:val="1"/>
          <w:numId w:val="3"/>
        </w:numPr>
        <w:spacing w:after="0" w:afterAutospacing="0" w:before="0" w:beforeAutospacing="0" w:lineRule="auto"/>
        <w:ind w:left="1440" w:hanging="360"/>
        <w:rPr>
          <w:rFonts w:ascii="Merriweather" w:cs="Merriweather" w:eastAsia="Merriweather" w:hAnsi="Merriweather"/>
        </w:rPr>
      </w:pPr>
      <w:r w:rsidDel="00000000" w:rsidR="00000000" w:rsidRPr="00000000">
        <w:rPr>
          <w:rFonts w:ascii="Merriweather" w:cs="Merriweather" w:eastAsia="Merriweather" w:hAnsi="Merriweather"/>
          <w:i w:val="1"/>
          <w:rtl w:val="0"/>
        </w:rPr>
        <w:t xml:space="preserve">Visualization:</w:t>
      </w:r>
      <w:r w:rsidDel="00000000" w:rsidR="00000000" w:rsidRPr="00000000">
        <w:rPr>
          <w:rFonts w:ascii="Merriweather" w:cs="Merriweather" w:eastAsia="Merriweather" w:hAnsi="Merriweather"/>
          <w:rtl w:val="0"/>
        </w:rPr>
        <w:t xml:space="preserve"> Box plots and bar charts comparing average ride lengths and trip counts.</w:t>
        <w:br w:type="textWrapping"/>
      </w:r>
    </w:p>
    <w:p w:rsidR="00000000" w:rsidDel="00000000" w:rsidP="00000000" w:rsidRDefault="00000000" w:rsidRPr="00000000" w14:paraId="0000002E">
      <w:pPr>
        <w:numPr>
          <w:ilvl w:val="0"/>
          <w:numId w:val="3"/>
        </w:numPr>
        <w:spacing w:after="0" w:afterAutospacing="0" w:before="0" w:beforeAutospacing="0" w:lineRule="auto"/>
        <w:ind w:left="720" w:hanging="360"/>
        <w:rPr>
          <w:rFonts w:ascii="Merriweather" w:cs="Merriweather" w:eastAsia="Merriweather" w:hAnsi="Merriweather"/>
        </w:rPr>
      </w:pPr>
      <w:r w:rsidDel="00000000" w:rsidR="00000000" w:rsidRPr="00000000">
        <w:rPr>
          <w:rFonts w:ascii="Merriweather" w:cs="Merriweather" w:eastAsia="Merriweather" w:hAnsi="Merriweather"/>
          <w:b w:val="1"/>
          <w:rtl w:val="0"/>
        </w:rPr>
        <w:t xml:space="preserve">Weekly Trends</w:t>
        <w:br w:type="textWrapping"/>
      </w:r>
    </w:p>
    <w:p w:rsidR="00000000" w:rsidDel="00000000" w:rsidP="00000000" w:rsidRDefault="00000000" w:rsidRPr="00000000" w14:paraId="0000002F">
      <w:pPr>
        <w:numPr>
          <w:ilvl w:val="1"/>
          <w:numId w:val="3"/>
        </w:numPr>
        <w:spacing w:after="0" w:afterAutospacing="0" w:before="0" w:beforeAutospacing="0" w:lineRule="auto"/>
        <w:ind w:left="144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Casual usage spiked on </w:t>
      </w:r>
      <w:r w:rsidDel="00000000" w:rsidR="00000000" w:rsidRPr="00000000">
        <w:rPr>
          <w:rFonts w:ascii="Merriweather" w:cs="Merriweather" w:eastAsia="Merriweather" w:hAnsi="Merriweather"/>
          <w:b w:val="1"/>
          <w:rtl w:val="0"/>
        </w:rPr>
        <w:t xml:space="preserve">weekends</w:t>
      </w:r>
      <w:r w:rsidDel="00000000" w:rsidR="00000000" w:rsidRPr="00000000">
        <w:rPr>
          <w:rFonts w:ascii="Merriweather" w:cs="Merriweather" w:eastAsia="Merriweather" w:hAnsi="Merriweather"/>
          <w:rtl w:val="0"/>
        </w:rPr>
        <w:t xml:space="preserve">, reflecting recreational use.</w:t>
        <w:br w:type="textWrapping"/>
      </w:r>
    </w:p>
    <w:p w:rsidR="00000000" w:rsidDel="00000000" w:rsidP="00000000" w:rsidRDefault="00000000" w:rsidRPr="00000000" w14:paraId="00000030">
      <w:pPr>
        <w:numPr>
          <w:ilvl w:val="1"/>
          <w:numId w:val="3"/>
        </w:numPr>
        <w:spacing w:after="0" w:afterAutospacing="0" w:before="0" w:beforeAutospacing="0" w:lineRule="auto"/>
        <w:ind w:left="144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Member usage was higher on </w:t>
      </w:r>
      <w:r w:rsidDel="00000000" w:rsidR="00000000" w:rsidRPr="00000000">
        <w:rPr>
          <w:rFonts w:ascii="Merriweather" w:cs="Merriweather" w:eastAsia="Merriweather" w:hAnsi="Merriweather"/>
          <w:b w:val="1"/>
          <w:rtl w:val="0"/>
        </w:rPr>
        <w:t xml:space="preserve">weekdays</w:t>
      </w:r>
      <w:r w:rsidDel="00000000" w:rsidR="00000000" w:rsidRPr="00000000">
        <w:rPr>
          <w:rFonts w:ascii="Merriweather" w:cs="Merriweather" w:eastAsia="Merriweather" w:hAnsi="Merriweather"/>
          <w:rtl w:val="0"/>
        </w:rPr>
        <w:t xml:space="preserve">, consistent with work commutes.</w:t>
        <w:br w:type="textWrapping"/>
      </w:r>
    </w:p>
    <w:p w:rsidR="00000000" w:rsidDel="00000000" w:rsidP="00000000" w:rsidRDefault="00000000" w:rsidRPr="00000000" w14:paraId="00000031">
      <w:pPr>
        <w:numPr>
          <w:ilvl w:val="1"/>
          <w:numId w:val="3"/>
        </w:numPr>
        <w:spacing w:after="0" w:afterAutospacing="0" w:before="0" w:beforeAutospacing="0" w:lineRule="auto"/>
        <w:ind w:left="1440" w:hanging="360"/>
        <w:rPr>
          <w:rFonts w:ascii="Merriweather" w:cs="Merriweather" w:eastAsia="Merriweather" w:hAnsi="Merriweather"/>
        </w:rPr>
      </w:pPr>
      <w:r w:rsidDel="00000000" w:rsidR="00000000" w:rsidRPr="00000000">
        <w:rPr>
          <w:rFonts w:ascii="Merriweather" w:cs="Merriweather" w:eastAsia="Merriweather" w:hAnsi="Merriweather"/>
          <w:i w:val="1"/>
          <w:rtl w:val="0"/>
        </w:rPr>
        <w:t xml:space="preserve">Visualization:</w:t>
      </w:r>
      <w:r w:rsidDel="00000000" w:rsidR="00000000" w:rsidRPr="00000000">
        <w:rPr>
          <w:rFonts w:ascii="Merriweather" w:cs="Merriweather" w:eastAsia="Merriweather" w:hAnsi="Merriweather"/>
          <w:rtl w:val="0"/>
        </w:rPr>
        <w:t xml:space="preserve"> Heat map of rides by day of week and hour.</w:t>
        <w:br w:type="textWrapping"/>
      </w:r>
    </w:p>
    <w:p w:rsidR="00000000" w:rsidDel="00000000" w:rsidP="00000000" w:rsidRDefault="00000000" w:rsidRPr="00000000" w14:paraId="00000032">
      <w:pPr>
        <w:numPr>
          <w:ilvl w:val="0"/>
          <w:numId w:val="3"/>
        </w:numPr>
        <w:spacing w:after="0" w:afterAutospacing="0" w:before="0" w:beforeAutospacing="0" w:lineRule="auto"/>
        <w:ind w:left="720" w:hanging="360"/>
        <w:rPr>
          <w:rFonts w:ascii="Merriweather" w:cs="Merriweather" w:eastAsia="Merriweather" w:hAnsi="Merriweather"/>
        </w:rPr>
      </w:pPr>
      <w:r w:rsidDel="00000000" w:rsidR="00000000" w:rsidRPr="00000000">
        <w:rPr>
          <w:rFonts w:ascii="Merriweather" w:cs="Merriweather" w:eastAsia="Merriweather" w:hAnsi="Merriweather"/>
          <w:b w:val="1"/>
          <w:rtl w:val="0"/>
        </w:rPr>
        <w:t xml:space="preserve">Bike Type Preferences</w:t>
        <w:br w:type="textWrapping"/>
      </w:r>
    </w:p>
    <w:p w:rsidR="00000000" w:rsidDel="00000000" w:rsidP="00000000" w:rsidRDefault="00000000" w:rsidRPr="00000000" w14:paraId="00000033">
      <w:pPr>
        <w:numPr>
          <w:ilvl w:val="1"/>
          <w:numId w:val="3"/>
        </w:numPr>
        <w:spacing w:after="0" w:afterAutospacing="0" w:before="0" w:beforeAutospacing="0" w:lineRule="auto"/>
        <w:ind w:left="144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Casual riders favored </w:t>
      </w:r>
      <w:r w:rsidDel="00000000" w:rsidR="00000000" w:rsidRPr="00000000">
        <w:rPr>
          <w:rFonts w:ascii="Merriweather" w:cs="Merriweather" w:eastAsia="Merriweather" w:hAnsi="Merriweather"/>
          <w:b w:val="1"/>
          <w:rtl w:val="0"/>
        </w:rPr>
        <w:t xml:space="preserve">electric bikes</w:t>
      </w:r>
      <w:r w:rsidDel="00000000" w:rsidR="00000000" w:rsidRPr="00000000">
        <w:rPr>
          <w:rFonts w:ascii="Merriweather" w:cs="Merriweather" w:eastAsia="Merriweather" w:hAnsi="Merriweather"/>
          <w:rtl w:val="0"/>
        </w:rPr>
        <w:t xml:space="preserve">, while members primarily used </w:t>
      </w:r>
      <w:r w:rsidDel="00000000" w:rsidR="00000000" w:rsidRPr="00000000">
        <w:rPr>
          <w:rFonts w:ascii="Merriweather" w:cs="Merriweather" w:eastAsia="Merriweather" w:hAnsi="Merriweather"/>
          <w:b w:val="1"/>
          <w:rtl w:val="0"/>
        </w:rPr>
        <w:t xml:space="preserve">classic bikes</w:t>
      </w:r>
      <w:r w:rsidDel="00000000" w:rsidR="00000000" w:rsidRPr="00000000">
        <w:rPr>
          <w:rFonts w:ascii="Merriweather" w:cs="Merriweather" w:eastAsia="Merriweather" w:hAnsi="Merriweather"/>
          <w:rtl w:val="0"/>
        </w:rPr>
        <w:t xml:space="preserve">.</w:t>
        <w:br w:type="textWrapping"/>
      </w:r>
    </w:p>
    <w:p w:rsidR="00000000" w:rsidDel="00000000" w:rsidP="00000000" w:rsidRDefault="00000000" w:rsidRPr="00000000" w14:paraId="00000034">
      <w:pPr>
        <w:numPr>
          <w:ilvl w:val="1"/>
          <w:numId w:val="3"/>
        </w:numPr>
        <w:spacing w:after="0" w:afterAutospacing="0" w:before="0" w:beforeAutospacing="0" w:lineRule="auto"/>
        <w:ind w:left="144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This difference suggested a potential upsell strategy around bike type availability and pricing.</w:t>
        <w:br w:type="textWrapping"/>
      </w:r>
    </w:p>
    <w:p w:rsidR="00000000" w:rsidDel="00000000" w:rsidP="00000000" w:rsidRDefault="00000000" w:rsidRPr="00000000" w14:paraId="00000035">
      <w:pPr>
        <w:numPr>
          <w:ilvl w:val="1"/>
          <w:numId w:val="3"/>
        </w:numPr>
        <w:spacing w:after="240" w:before="0" w:beforeAutospacing="0" w:lineRule="auto"/>
        <w:ind w:left="1440" w:hanging="360"/>
        <w:rPr>
          <w:rFonts w:ascii="Merriweather" w:cs="Merriweather" w:eastAsia="Merriweather" w:hAnsi="Merriweather"/>
        </w:rPr>
      </w:pPr>
      <w:r w:rsidDel="00000000" w:rsidR="00000000" w:rsidRPr="00000000">
        <w:rPr>
          <w:rFonts w:ascii="Merriweather" w:cs="Merriweather" w:eastAsia="Merriweather" w:hAnsi="Merriweather"/>
          <w:i w:val="1"/>
          <w:rtl w:val="0"/>
        </w:rPr>
        <w:t xml:space="preserve">Visualization:</w:t>
      </w:r>
      <w:r w:rsidDel="00000000" w:rsidR="00000000" w:rsidRPr="00000000">
        <w:rPr>
          <w:rFonts w:ascii="Merriweather" w:cs="Merriweather" w:eastAsia="Merriweather" w:hAnsi="Merriweather"/>
          <w:rtl w:val="0"/>
        </w:rPr>
        <w:t xml:space="preserve"> Stacked bar chart of rideable types by rider segment.</w:t>
        <w:br w:type="textWrapping"/>
      </w:r>
    </w:p>
    <w:p w:rsidR="00000000" w:rsidDel="00000000" w:rsidP="00000000" w:rsidRDefault="00000000" w:rsidRPr="00000000" w14:paraId="00000036">
      <w:pPr>
        <w:spacing w:after="240" w:before="240" w:lineRule="auto"/>
        <w:rPr>
          <w:rFonts w:ascii="Merriweather" w:cs="Merriweather" w:eastAsia="Merriweather" w:hAnsi="Merriweather"/>
          <w:b w:val="1"/>
        </w:rPr>
      </w:pPr>
      <w:r w:rsidDel="00000000" w:rsidR="00000000" w:rsidRPr="00000000">
        <w:rPr>
          <w:rFonts w:ascii="Merriweather" w:cs="Merriweather" w:eastAsia="Merriweather" w:hAnsi="Merriweather"/>
          <w:b w:val="1"/>
          <w:rtl w:val="0"/>
        </w:rPr>
        <w:t xml:space="preserve">Key Metrics Highlighted:</w:t>
      </w:r>
    </w:p>
    <w:p w:rsidR="00000000" w:rsidDel="00000000" w:rsidP="00000000" w:rsidRDefault="00000000" w:rsidRPr="00000000" w14:paraId="00000037">
      <w:pPr>
        <w:numPr>
          <w:ilvl w:val="0"/>
          <w:numId w:val="2"/>
        </w:numPr>
        <w:spacing w:after="0" w:afterAutospacing="0" w:before="240" w:lineRule="auto"/>
        <w:ind w:left="720" w:hanging="360"/>
        <w:rPr>
          <w:rFonts w:ascii="Merriweather" w:cs="Merriweather" w:eastAsia="Merriweather" w:hAnsi="Merriweather"/>
        </w:rPr>
      </w:pPr>
      <w:r w:rsidDel="00000000" w:rsidR="00000000" w:rsidRPr="00000000">
        <w:rPr>
          <w:rFonts w:ascii="Nova Mono" w:cs="Nova Mono" w:eastAsia="Nova Mono" w:hAnsi="Nova Mono"/>
          <w:rtl w:val="0"/>
        </w:rPr>
        <w:t xml:space="preserve">Average ride duration: Casual (≈ 25 min), Members (≈ 12 min)</w:t>
        <w:br w:type="textWrapping"/>
      </w:r>
    </w:p>
    <w:p w:rsidR="00000000" w:rsidDel="00000000" w:rsidP="00000000" w:rsidRDefault="00000000" w:rsidRPr="00000000" w14:paraId="00000038">
      <w:pPr>
        <w:numPr>
          <w:ilvl w:val="0"/>
          <w:numId w:val="2"/>
        </w:numPr>
        <w:spacing w:after="0" w:afterAutospacing="0" w:before="0" w:beforeAutospacing="0" w:lineRule="auto"/>
        <w:ind w:left="72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Peak hours: Casual (afternoons &amp; weekends), Members (morning and evening commute hours)</w:t>
        <w:br w:type="textWrapping"/>
      </w:r>
    </w:p>
    <w:p w:rsidR="00000000" w:rsidDel="00000000" w:rsidP="00000000" w:rsidRDefault="00000000" w:rsidRPr="00000000" w14:paraId="00000039">
      <w:pPr>
        <w:numPr>
          <w:ilvl w:val="0"/>
          <w:numId w:val="2"/>
        </w:numPr>
        <w:spacing w:after="240" w:before="0" w:beforeAutospacing="0" w:lineRule="auto"/>
        <w:ind w:left="72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Seasonal usage gap: Casual riders up to </w:t>
      </w:r>
      <w:r w:rsidDel="00000000" w:rsidR="00000000" w:rsidRPr="00000000">
        <w:rPr>
          <w:rFonts w:ascii="Merriweather" w:cs="Merriweather" w:eastAsia="Merriweather" w:hAnsi="Merriweather"/>
          <w:b w:val="1"/>
          <w:rtl w:val="0"/>
        </w:rPr>
        <w:t xml:space="preserve">3x more active in summer</w:t>
      </w:r>
      <w:r w:rsidDel="00000000" w:rsidR="00000000" w:rsidRPr="00000000">
        <w:rPr>
          <w:rFonts w:ascii="Merriweather" w:cs="Merriweather" w:eastAsia="Merriweather" w:hAnsi="Merriweather"/>
          <w:rtl w:val="0"/>
        </w:rPr>
        <w:t xml:space="preserve"> compared to winter</w:t>
        <w:br w:type="textWrapping"/>
      </w:r>
    </w:p>
    <w:p w:rsidR="00000000" w:rsidDel="00000000" w:rsidP="00000000" w:rsidRDefault="00000000" w:rsidRPr="00000000" w14:paraId="0000003A">
      <w:pPr>
        <w:spacing w:after="240" w:before="24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Together, these insights supported the business hypothesis that </w:t>
      </w:r>
      <w:r w:rsidDel="00000000" w:rsidR="00000000" w:rsidRPr="00000000">
        <w:rPr>
          <w:rFonts w:ascii="Merriweather" w:cs="Merriweather" w:eastAsia="Merriweather" w:hAnsi="Merriweather"/>
          <w:b w:val="1"/>
          <w:rtl w:val="0"/>
        </w:rPr>
        <w:t xml:space="preserve">casual riders use the service mainly for leisure</w:t>
      </w:r>
      <w:r w:rsidDel="00000000" w:rsidR="00000000" w:rsidRPr="00000000">
        <w:rPr>
          <w:rFonts w:ascii="Merriweather" w:cs="Merriweather" w:eastAsia="Merriweather" w:hAnsi="Merriweather"/>
          <w:rtl w:val="0"/>
        </w:rPr>
        <w:t xml:space="preserve">, while </w:t>
      </w:r>
      <w:r w:rsidDel="00000000" w:rsidR="00000000" w:rsidRPr="00000000">
        <w:rPr>
          <w:rFonts w:ascii="Merriweather" w:cs="Merriweather" w:eastAsia="Merriweather" w:hAnsi="Merriweather"/>
          <w:b w:val="1"/>
          <w:rtl w:val="0"/>
        </w:rPr>
        <w:t xml:space="preserve">members rely on it for utility and commuting</w:t>
      </w:r>
      <w:r w:rsidDel="00000000" w:rsidR="00000000" w:rsidRPr="00000000">
        <w:rPr>
          <w:rFonts w:ascii="Merriweather" w:cs="Merriweather" w:eastAsia="Merriweather" w:hAnsi="Merriweather"/>
          <w:rtl w:val="0"/>
        </w:rPr>
        <w:t xml:space="preserve">. This distinction provided the foundation for a more tailored marketing approach.</w:t>
      </w:r>
      <w:r w:rsidDel="00000000" w:rsidR="00000000" w:rsidRPr="00000000">
        <w:rPr>
          <w:rFonts w:ascii="Merriweather" w:cs="Merriweather" w:eastAsia="Merriweather" w:hAnsi="Merriweather"/>
          <w:rtl w:val="0"/>
        </w:rPr>
        <w:br w:type="textWrapping"/>
      </w:r>
    </w:p>
    <w:p w:rsidR="00000000" w:rsidDel="00000000" w:rsidP="00000000" w:rsidRDefault="00000000" w:rsidRPr="00000000" w14:paraId="0000003B">
      <w:pPr>
        <w:pStyle w:val="Heading3"/>
        <w:keepNext w:val="0"/>
        <w:keepLines w:val="0"/>
        <w:rPr>
          <w:rFonts w:ascii="Merriweather" w:cs="Merriweather" w:eastAsia="Merriweather" w:hAnsi="Merriweather"/>
          <w:b w:val="1"/>
          <w:color w:val="000000"/>
        </w:rPr>
      </w:pPr>
      <w:bookmarkStart w:colFirst="0" w:colLast="0" w:name="_w4syq7q0eua8" w:id="4"/>
      <w:bookmarkEnd w:id="4"/>
      <w:r w:rsidDel="00000000" w:rsidR="00000000" w:rsidRPr="00000000">
        <w:rPr>
          <w:rFonts w:ascii="Merriweather" w:cs="Merriweather" w:eastAsia="Merriweather" w:hAnsi="Merriweather"/>
          <w:b w:val="1"/>
          <w:color w:val="000000"/>
          <w:rtl w:val="0"/>
        </w:rPr>
        <w:t xml:space="preserve">Challenges &amp; Solutions</w:t>
      </w:r>
    </w:p>
    <w:p w:rsidR="00000000" w:rsidDel="00000000" w:rsidP="00000000" w:rsidRDefault="00000000" w:rsidRPr="00000000" w14:paraId="0000003C">
      <w:pPr>
        <w:spacing w:after="240" w:before="24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Throughout the course of the analysis, several challenges emerged that influenced the preparation, processing, and interpretation of the dataset. Addressing these challenges was critical to ensuring the accuracy and reliability of the results.</w:t>
      </w:r>
    </w:p>
    <w:p w:rsidR="00000000" w:rsidDel="00000000" w:rsidP="00000000" w:rsidRDefault="00000000" w:rsidRPr="00000000" w14:paraId="0000003D">
      <w:pPr>
        <w:spacing w:after="240" w:before="240" w:lineRule="auto"/>
        <w:rPr>
          <w:rFonts w:ascii="Merriweather" w:cs="Merriweather" w:eastAsia="Merriweather" w:hAnsi="Merriweather"/>
        </w:rPr>
      </w:pPr>
      <w:r w:rsidDel="00000000" w:rsidR="00000000" w:rsidRPr="00000000">
        <w:rPr>
          <w:rFonts w:ascii="Merriweather" w:cs="Merriweather" w:eastAsia="Merriweather" w:hAnsi="Merriweather"/>
          <w:b w:val="1"/>
          <w:rtl w:val="0"/>
        </w:rPr>
        <w:t xml:space="preserve">1. Data Quality Concerns</w:t>
        <w:br w:type="textWrapping"/>
      </w:r>
      <w:r w:rsidDel="00000000" w:rsidR="00000000" w:rsidRPr="00000000">
        <w:rPr>
          <w:rFonts w:ascii="Merriweather" w:cs="Merriweather" w:eastAsia="Merriweather" w:hAnsi="Merriweather"/>
          <w:rtl w:val="0"/>
        </w:rPr>
        <w:t xml:space="preserve"> The raw dataset exhibited a number of quality issues, including missing station names, inconsistent formatting of date-time variables, and instances of unrealistic ride durations (e.g., negative values or excessively long trips). Such inconsistencies posed a risk of biasing the analysis and misrepresenting rider behavior.</w:t>
        <w:br w:type="textWrapping"/>
        <w:br w:type="textWrapping"/>
        <w:t xml:space="preserve"> </w:t>
      </w:r>
      <w:r w:rsidDel="00000000" w:rsidR="00000000" w:rsidRPr="00000000">
        <w:rPr>
          <w:rFonts w:ascii="Merriweather" w:cs="Merriweather" w:eastAsia="Merriweather" w:hAnsi="Merriweather"/>
          <w:b w:val="1"/>
          <w:rtl w:val="0"/>
        </w:rPr>
        <w:t xml:space="preserve">Mitigation Strategy:</w:t>
      </w:r>
      <w:r w:rsidDel="00000000" w:rsidR="00000000" w:rsidRPr="00000000">
        <w:rPr>
          <w:rFonts w:ascii="Merriweather" w:cs="Merriweather" w:eastAsia="Merriweather" w:hAnsi="Merriweather"/>
          <w:rtl w:val="0"/>
        </w:rPr>
        <w:t xml:space="preserve"> Data cleaning was conducted in R, which allowed for systematic filtering of invalid records and standardization of variable formats. Derived fields, such as ride length, were recalculated to ensure accuracy prior to analysis.</w:t>
      </w:r>
    </w:p>
    <w:p w:rsidR="00000000" w:rsidDel="00000000" w:rsidP="00000000" w:rsidRDefault="00000000" w:rsidRPr="00000000" w14:paraId="0000003E">
      <w:pPr>
        <w:spacing w:after="240" w:before="240" w:lineRule="auto"/>
        <w:rPr>
          <w:rFonts w:ascii="Merriweather" w:cs="Merriweather" w:eastAsia="Merriweather" w:hAnsi="Merriweather"/>
        </w:rPr>
      </w:pPr>
      <w:r w:rsidDel="00000000" w:rsidR="00000000" w:rsidRPr="00000000">
        <w:rPr>
          <w:rFonts w:ascii="Merriweather" w:cs="Merriweather" w:eastAsia="Merriweather" w:hAnsi="Merriweather"/>
          <w:b w:val="1"/>
          <w:rtl w:val="0"/>
        </w:rPr>
        <w:t xml:space="preserve">2. Data Volume and Performance Constraints</w:t>
        <w:br w:type="textWrapping"/>
      </w:r>
      <w:r w:rsidDel="00000000" w:rsidR="00000000" w:rsidRPr="00000000">
        <w:rPr>
          <w:rFonts w:ascii="Merriweather" w:cs="Merriweather" w:eastAsia="Merriweather" w:hAnsi="Merriweather"/>
          <w:rtl w:val="0"/>
        </w:rPr>
        <w:t xml:space="preserve"> The dataset contained over 5 million individual ride records, creating performance limitations in Excel, particularly during the initial stages of exploration and transformation. Handling this volume of data risked computational inefficiency and data loss if not managed appropriately.</w:t>
        <w:br w:type="textWrapping"/>
        <w:br w:type="textWrapping"/>
        <w:t xml:space="preserve"> </w:t>
      </w:r>
      <w:r w:rsidDel="00000000" w:rsidR="00000000" w:rsidRPr="00000000">
        <w:rPr>
          <w:rFonts w:ascii="Merriweather" w:cs="Merriweather" w:eastAsia="Merriweather" w:hAnsi="Merriweather"/>
          <w:b w:val="1"/>
          <w:rtl w:val="0"/>
        </w:rPr>
        <w:t xml:space="preserve">Mitigation Strategy:</w:t>
      </w:r>
      <w:r w:rsidDel="00000000" w:rsidR="00000000" w:rsidRPr="00000000">
        <w:rPr>
          <w:rFonts w:ascii="Merriweather" w:cs="Merriweather" w:eastAsia="Merriweather" w:hAnsi="Merriweather"/>
          <w:rtl w:val="0"/>
        </w:rPr>
        <w:t xml:space="preserve"> R was utilized to manage large-scale data processing due to its scalability and efficiency in handling high-volume datasets. Summarized and aggregated results were subsequently exported into Tableau for visualization, which facilitated both clarity and interpretability of findings.</w:t>
      </w:r>
    </w:p>
    <w:p w:rsidR="00000000" w:rsidDel="00000000" w:rsidP="00000000" w:rsidRDefault="00000000" w:rsidRPr="00000000" w14:paraId="0000003F">
      <w:pPr>
        <w:spacing w:after="240" w:before="240" w:lineRule="auto"/>
        <w:rPr>
          <w:rFonts w:ascii="Merriweather" w:cs="Merriweather" w:eastAsia="Merriweather" w:hAnsi="Merriweather"/>
        </w:rPr>
      </w:pPr>
      <w:r w:rsidDel="00000000" w:rsidR="00000000" w:rsidRPr="00000000">
        <w:rPr>
          <w:rFonts w:ascii="Merriweather" w:cs="Merriweather" w:eastAsia="Merriweather" w:hAnsi="Merriweather"/>
          <w:b w:val="1"/>
          <w:rtl w:val="0"/>
        </w:rPr>
        <w:t xml:space="preserve">3. Derivation of Analytical Metrics</w:t>
        <w:br w:type="textWrapping"/>
      </w:r>
      <w:r w:rsidDel="00000000" w:rsidR="00000000" w:rsidRPr="00000000">
        <w:rPr>
          <w:rFonts w:ascii="Merriweather" w:cs="Merriweather" w:eastAsia="Merriweather" w:hAnsi="Merriweather"/>
          <w:rtl w:val="0"/>
        </w:rPr>
        <w:t xml:space="preserve"> The dataset did not directly provide certain behavioral indicators necessary for comparative analysis, such as average ride duration by user type or weekly usage patterns. This absence limited the ability to draw insights without additional data manipulation.</w:t>
        <w:br w:type="textWrapping"/>
        <w:br w:type="textWrapping"/>
        <w:t xml:space="preserve"> </w:t>
      </w:r>
      <w:r w:rsidDel="00000000" w:rsidR="00000000" w:rsidRPr="00000000">
        <w:rPr>
          <w:rFonts w:ascii="Merriweather" w:cs="Merriweather" w:eastAsia="Merriweather" w:hAnsi="Merriweather"/>
          <w:b w:val="1"/>
          <w:rtl w:val="0"/>
        </w:rPr>
        <w:t xml:space="preserve">Mitigation Strategy:</w:t>
      </w:r>
      <w:r w:rsidDel="00000000" w:rsidR="00000000" w:rsidRPr="00000000">
        <w:rPr>
          <w:rFonts w:ascii="Merriweather" w:cs="Merriweather" w:eastAsia="Merriweather" w:hAnsi="Merriweather"/>
          <w:rtl w:val="0"/>
        </w:rPr>
        <w:t xml:space="preserve"> New variables were engineered, including ride length (in minutes), day of week, and ride frequency. These derived metrics provided a more meaningful basis for distinguishing between casual riders and annual members, enabling a robust interpretation of behavioral differences.</w:t>
      </w:r>
    </w:p>
    <w:p w:rsidR="00000000" w:rsidDel="00000000" w:rsidP="00000000" w:rsidRDefault="00000000" w:rsidRPr="00000000" w14:paraId="00000040">
      <w:pPr>
        <w:spacing w:after="240" w:before="24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By addressing these challenges systematically, the analytical process maintained rigor and ensured that the insights generated were both valid and actionable.</w:t>
      </w:r>
      <w:r w:rsidDel="00000000" w:rsidR="00000000" w:rsidRPr="00000000">
        <w:rPr>
          <w:rtl w:val="0"/>
        </w:rPr>
      </w:r>
    </w:p>
    <w:p w:rsidR="00000000" w:rsidDel="00000000" w:rsidP="00000000" w:rsidRDefault="00000000" w:rsidRPr="00000000" w14:paraId="00000041">
      <w:pPr>
        <w:pStyle w:val="Heading3"/>
        <w:keepNext w:val="0"/>
        <w:keepLines w:val="0"/>
        <w:rPr>
          <w:rFonts w:ascii="Merriweather" w:cs="Merriweather" w:eastAsia="Merriweather" w:hAnsi="Merriweather"/>
          <w:b w:val="1"/>
          <w:color w:val="000000"/>
        </w:rPr>
      </w:pPr>
      <w:bookmarkStart w:colFirst="0" w:colLast="0" w:name="_b2zf36c8srzu" w:id="5"/>
      <w:bookmarkEnd w:id="5"/>
      <w:r w:rsidDel="00000000" w:rsidR="00000000" w:rsidRPr="00000000">
        <w:rPr>
          <w:rFonts w:ascii="Merriweather" w:cs="Merriweather" w:eastAsia="Merriweather" w:hAnsi="Merriweather"/>
          <w:b w:val="1"/>
          <w:color w:val="000000"/>
          <w:rtl w:val="0"/>
        </w:rPr>
        <w:t xml:space="preserve">Impact &amp; Takeaways</w:t>
      </w:r>
    </w:p>
    <w:p w:rsidR="00000000" w:rsidDel="00000000" w:rsidP="00000000" w:rsidRDefault="00000000" w:rsidRPr="00000000" w14:paraId="00000042">
      <w:pPr>
        <w:spacing w:after="240" w:before="24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The analysis produced several key outcomes that directly addressed the research objective of understanding rider behavior to inform marketing strategy. The distinction between casual riders and annual members was made clearer through the identification of differences in seasonal usage, ride duration, and trip frequency.</w:t>
      </w:r>
    </w:p>
    <w:p w:rsidR="00000000" w:rsidDel="00000000" w:rsidP="00000000" w:rsidRDefault="00000000" w:rsidRPr="00000000" w14:paraId="00000043">
      <w:pPr>
        <w:spacing w:after="240" w:before="24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From a business perspective, the findings demonstrated that </w:t>
      </w:r>
      <w:r w:rsidDel="00000000" w:rsidR="00000000" w:rsidRPr="00000000">
        <w:rPr>
          <w:rFonts w:ascii="Merriweather" w:cs="Merriweather" w:eastAsia="Merriweather" w:hAnsi="Merriweather"/>
          <w:b w:val="1"/>
          <w:rtl w:val="0"/>
        </w:rPr>
        <w:t xml:space="preserve">casual riders primarily engage in leisure-oriented usage</w:t>
      </w:r>
      <w:r w:rsidDel="00000000" w:rsidR="00000000" w:rsidRPr="00000000">
        <w:rPr>
          <w:rFonts w:ascii="Merriweather" w:cs="Merriweather" w:eastAsia="Merriweather" w:hAnsi="Merriweather"/>
          <w:rtl w:val="0"/>
        </w:rPr>
        <w:t xml:space="preserve">, with higher activity during weekends and summer months, whereas </w:t>
      </w:r>
      <w:r w:rsidDel="00000000" w:rsidR="00000000" w:rsidRPr="00000000">
        <w:rPr>
          <w:rFonts w:ascii="Merriweather" w:cs="Merriweather" w:eastAsia="Merriweather" w:hAnsi="Merriweather"/>
          <w:b w:val="1"/>
          <w:rtl w:val="0"/>
        </w:rPr>
        <w:t xml:space="preserve">annual members exhibit consistent commuting behavior</w:t>
      </w:r>
      <w:r w:rsidDel="00000000" w:rsidR="00000000" w:rsidRPr="00000000">
        <w:rPr>
          <w:rFonts w:ascii="Merriweather" w:cs="Merriweather" w:eastAsia="Merriweather" w:hAnsi="Merriweather"/>
          <w:rtl w:val="0"/>
        </w:rPr>
        <w:t xml:space="preserve"> across weekdays and throughout the year. These insights provide Cyclistic with evidence-based opportunities to develop targeted marketing initiatives, such as promoting membership benefits to casual users who demonstrate high summer activity or tailoring incentives to leisure riders who favor electric bikes.</w:t>
      </w:r>
    </w:p>
    <w:p w:rsidR="00000000" w:rsidDel="00000000" w:rsidP="00000000" w:rsidRDefault="00000000" w:rsidRPr="00000000" w14:paraId="00000044">
      <w:pPr>
        <w:spacing w:after="240" w:before="24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Beyond business implications, this project reinforced the value of a structured analytics process—spanning data preparation, cleaning, exploration, and visualization—in generating actionable insights from raw operational data. Moreover, it highlighted the importance of </w:t>
      </w:r>
      <w:r w:rsidDel="00000000" w:rsidR="00000000" w:rsidRPr="00000000">
        <w:rPr>
          <w:rFonts w:ascii="Merriweather" w:cs="Merriweather" w:eastAsia="Merriweather" w:hAnsi="Merriweather"/>
          <w:b w:val="1"/>
          <w:rtl w:val="0"/>
        </w:rPr>
        <w:t xml:space="preserve">deriving meaningful metrics</w:t>
      </w:r>
      <w:r w:rsidDel="00000000" w:rsidR="00000000" w:rsidRPr="00000000">
        <w:rPr>
          <w:rFonts w:ascii="Merriweather" w:cs="Merriweather" w:eastAsia="Merriweather" w:hAnsi="Merriweather"/>
          <w:rtl w:val="0"/>
        </w:rPr>
        <w:t xml:space="preserve"> (e.g., ride length, weekly usage trends) that go beyond surface-level fields in the dataset to uncover deeper behavioral patterns.</w:t>
      </w:r>
    </w:p>
    <w:p w:rsidR="00000000" w:rsidDel="00000000" w:rsidP="00000000" w:rsidRDefault="00000000" w:rsidRPr="00000000" w14:paraId="00000045">
      <w:pPr>
        <w:spacing w:after="240" w:before="240" w:lineRule="auto"/>
        <w:rPr>
          <w:rFonts w:ascii="Merriweather" w:cs="Merriweather" w:eastAsia="Merriweather" w:hAnsi="Merriweather"/>
          <w:b w:val="1"/>
          <w:sz w:val="28"/>
          <w:szCs w:val="28"/>
        </w:rPr>
      </w:pPr>
      <w:r w:rsidDel="00000000" w:rsidR="00000000" w:rsidRPr="00000000">
        <w:rPr>
          <w:rFonts w:ascii="Merriweather" w:cs="Merriweather" w:eastAsia="Merriweather" w:hAnsi="Merriweather"/>
          <w:rtl w:val="0"/>
        </w:rPr>
        <w:t xml:space="preserve">Ultimately, the project underscored how </w:t>
      </w:r>
      <w:r w:rsidDel="00000000" w:rsidR="00000000" w:rsidRPr="00000000">
        <w:rPr>
          <w:rFonts w:ascii="Merriweather" w:cs="Merriweather" w:eastAsia="Merriweather" w:hAnsi="Merriweather"/>
          <w:b w:val="1"/>
          <w:rtl w:val="0"/>
        </w:rPr>
        <w:t xml:space="preserve">data-driven decision-making</w:t>
      </w:r>
      <w:r w:rsidDel="00000000" w:rsidR="00000000" w:rsidRPr="00000000">
        <w:rPr>
          <w:rFonts w:ascii="Merriweather" w:cs="Merriweather" w:eastAsia="Merriweather" w:hAnsi="Merriweather"/>
          <w:rtl w:val="0"/>
        </w:rPr>
        <w:t xml:space="preserve"> can guide strategic initiatives in the transportation and mobility industry, where understanding user behavior is central to customer retention and service optimization.</w:t>
        <w:br w:type="textWrapping"/>
      </w:r>
      <w:r w:rsidDel="00000000" w:rsidR="00000000" w:rsidRPr="00000000">
        <w:rPr>
          <w:rFonts w:ascii="Merriweather" w:cs="Merriweather" w:eastAsia="Merriweather" w:hAnsi="Merriweather"/>
          <w:rtl w:val="0"/>
        </w:rPr>
        <w:br w:type="textWrapping"/>
        <w:br w:type="textWrapping"/>
      </w:r>
      <w:r w:rsidDel="00000000" w:rsidR="00000000" w:rsidRPr="00000000">
        <w:rPr>
          <w:rFonts w:ascii="Merriweather" w:cs="Merriweather" w:eastAsia="Merriweather" w:hAnsi="Merriweather"/>
          <w:b w:val="1"/>
          <w:sz w:val="28"/>
          <w:szCs w:val="28"/>
          <w:rtl w:val="0"/>
        </w:rPr>
        <w:t xml:space="preserve">Reflection</w:t>
      </w:r>
    </w:p>
    <w:p w:rsidR="00000000" w:rsidDel="00000000" w:rsidP="00000000" w:rsidRDefault="00000000" w:rsidRPr="00000000" w14:paraId="00000046">
      <w:pPr>
        <w:spacing w:after="240" w:before="24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This project provided valuable experiential learning in the application of the data analytics process to a real-world business scenario. Although the dataset was derived from a course case study, the methodological steps undertaken closely mirrored those required in professional analytical practice.</w:t>
      </w:r>
    </w:p>
    <w:p w:rsidR="00000000" w:rsidDel="00000000" w:rsidP="00000000" w:rsidRDefault="00000000" w:rsidRPr="00000000" w14:paraId="00000047">
      <w:pPr>
        <w:spacing w:after="240" w:before="24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One of the most significant learning outcomes was the development of </w:t>
      </w:r>
      <w:r w:rsidDel="00000000" w:rsidR="00000000" w:rsidRPr="00000000">
        <w:rPr>
          <w:rFonts w:ascii="Merriweather" w:cs="Merriweather" w:eastAsia="Merriweather" w:hAnsi="Merriweather"/>
          <w:b w:val="1"/>
          <w:rtl w:val="0"/>
        </w:rPr>
        <w:t xml:space="preserve">technical proficiency across multiple tools</w:t>
      </w:r>
      <w:r w:rsidDel="00000000" w:rsidR="00000000" w:rsidRPr="00000000">
        <w:rPr>
          <w:rFonts w:ascii="Merriweather" w:cs="Merriweather" w:eastAsia="Merriweather" w:hAnsi="Merriweather"/>
          <w:rtl w:val="0"/>
        </w:rPr>
        <w:t xml:space="preserve">. Initial exploration in Excel highlighted the limitations of spreadsheet software when working with high-volume datasets, reinforcing the necessity of using more scalable tools such as R for data cleaning, transformation, and statistical summarization. Additionally, designing dashboards in Tableau strengthened skills in </w:t>
      </w:r>
      <w:r w:rsidDel="00000000" w:rsidR="00000000" w:rsidRPr="00000000">
        <w:rPr>
          <w:rFonts w:ascii="Merriweather" w:cs="Merriweather" w:eastAsia="Merriweather" w:hAnsi="Merriweather"/>
          <w:b w:val="1"/>
          <w:rtl w:val="0"/>
        </w:rPr>
        <w:t xml:space="preserve">data visualization and storytelling</w:t>
      </w:r>
      <w:r w:rsidDel="00000000" w:rsidR="00000000" w:rsidRPr="00000000">
        <w:rPr>
          <w:rFonts w:ascii="Merriweather" w:cs="Merriweather" w:eastAsia="Merriweather" w:hAnsi="Merriweather"/>
          <w:rtl w:val="0"/>
        </w:rPr>
        <w:t xml:space="preserve">, particularly in presenting complex patterns in a form that is accessible to decision-makers.</w:t>
      </w:r>
    </w:p>
    <w:p w:rsidR="00000000" w:rsidDel="00000000" w:rsidP="00000000" w:rsidRDefault="00000000" w:rsidRPr="00000000" w14:paraId="00000048">
      <w:pPr>
        <w:spacing w:after="240" w:before="24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Equally important was the realization that data rarely arrives in a format ready for analysis. The challenges of missing values, inconsistencies, and the absence of directly usable behavioral metrics highlighted the critical importance of </w:t>
      </w:r>
      <w:r w:rsidDel="00000000" w:rsidR="00000000" w:rsidRPr="00000000">
        <w:rPr>
          <w:rFonts w:ascii="Merriweather" w:cs="Merriweather" w:eastAsia="Merriweather" w:hAnsi="Merriweather"/>
          <w:b w:val="1"/>
          <w:rtl w:val="0"/>
        </w:rPr>
        <w:t xml:space="preserve">data preparation and feature engineering</w:t>
      </w:r>
      <w:r w:rsidDel="00000000" w:rsidR="00000000" w:rsidRPr="00000000">
        <w:rPr>
          <w:rFonts w:ascii="Merriweather" w:cs="Merriweather" w:eastAsia="Merriweather" w:hAnsi="Merriweather"/>
          <w:rtl w:val="0"/>
        </w:rPr>
        <w:t xml:space="preserve">. This experience emphasized that the quality of analytical outcomes depends largely on the rigor applied during the preparation stage.</w:t>
      </w:r>
    </w:p>
    <w:p w:rsidR="00000000" w:rsidDel="00000000" w:rsidP="00000000" w:rsidRDefault="00000000" w:rsidRPr="00000000" w14:paraId="00000049">
      <w:pPr>
        <w:spacing w:after="240" w:before="24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Finally, the project enhanced my understanding of how </w:t>
      </w:r>
      <w:r w:rsidDel="00000000" w:rsidR="00000000" w:rsidRPr="00000000">
        <w:rPr>
          <w:rFonts w:ascii="Merriweather" w:cs="Merriweather" w:eastAsia="Merriweather" w:hAnsi="Merriweather"/>
          <w:b w:val="1"/>
          <w:rtl w:val="0"/>
        </w:rPr>
        <w:t xml:space="preserve">analytics contributes to strategic decision-making</w:t>
      </w:r>
      <w:r w:rsidDel="00000000" w:rsidR="00000000" w:rsidRPr="00000000">
        <w:rPr>
          <w:rFonts w:ascii="Merriweather" w:cs="Merriweather" w:eastAsia="Merriweather" w:hAnsi="Merriweather"/>
          <w:rtl w:val="0"/>
        </w:rPr>
        <w:t xml:space="preserve">. By distinguishing between casual riders and annual members, the analysis demonstrated the practical value of aligning business objectives with data-driven insights. This strengthened my perspective on the role of analysts not only as technical experts but also as contributors to organizational strategy.</w:t>
      </w:r>
    </w:p>
    <w:p w:rsidR="00000000" w:rsidDel="00000000" w:rsidP="00000000" w:rsidRDefault="00000000" w:rsidRPr="00000000" w14:paraId="0000004A">
      <w:pPr>
        <w:spacing w:after="240" w:before="24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Overall, this project reinforced both technical and analytical competencies, providing a strong foundation for future projects that require the integration of large datasets, statistical analysis, and visualization to support data-informed decision-making.</w:t>
      </w:r>
    </w:p>
    <w:p w:rsidR="00000000" w:rsidDel="00000000" w:rsidP="00000000" w:rsidRDefault="00000000" w:rsidRPr="00000000" w14:paraId="0000004B">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erriweather">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va Mono">
    <w:embedRegular w:fontKey="{00000000-0000-0000-0000-000000000000}" r:id="rId9"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9" Type="http://schemas.openxmlformats.org/officeDocument/2006/relationships/font" Target="fonts/NovaMono-regular.ttf"/><Relationship Id="rId5" Type="http://schemas.openxmlformats.org/officeDocument/2006/relationships/font" Target="fonts/Merriweather-regular.ttf"/><Relationship Id="rId6" Type="http://schemas.openxmlformats.org/officeDocument/2006/relationships/font" Target="fonts/Merriweather-bold.ttf"/><Relationship Id="rId7" Type="http://schemas.openxmlformats.org/officeDocument/2006/relationships/font" Target="fonts/Merriweather-italic.ttf"/><Relationship Id="rId8" Type="http://schemas.openxmlformats.org/officeDocument/2006/relationships/font" Target="fonts/Merriweath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