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0"/>
      </w:pPr>
    </w:p>
    <w:p>
      <w:pPr>
        <w:jc w:val="left"/>
      </w:pPr>
      <w:r>
        <w:rPr>
          <w:rFonts w:ascii="Arial" w:cs="Arial" w:eastAsia="Arial" w:hAnsi="Arial"/>
          <w:b/>
          <w:bCs/>
          <w:color w:val="7649C4"/>
          <w:sz w:val="56"/>
          <w:szCs w:val="56"/>
        </w:rPr>
        <w:t xml:space="preserve">REUMBRA</w:t>
      </w:r>
    </w:p>
    <w:p>
      <w:pPr>
        <w:spacing w:after="0" w:before="80"/>
      </w:pPr>
      <w:r>
        <w:rPr>
          <w:rFonts w:ascii="Arial" w:cs="Arial" w:eastAsia="Arial" w:hAnsi="Arial"/>
          <w:color w:val="191919"/>
          <w:sz w:val="36"/>
          <w:szCs w:val="36"/>
        </w:rPr>
        <w:t xml:space="preserve">Brand &amp; UX Guidelines</w:t>
      </w:r>
    </w:p>
    <w:p>
      <w:pPr>
        <w:spacing w:after="0" w:before="200"/>
      </w:pPr>
    </w:p>
    <w:p>
      <w:pPr>
        <w:pBdr>
          <w:bottom w:val="single" w:color="7649C4" w:sz="6" w:space="1"/>
        </w:pBdr>
      </w:pPr>
    </w:p>
    <w:p>
      <w:pPr>
        <w:spacing w:after="0" w:before="200"/>
      </w:pPr>
    </w:p>
    <w:p>
      <w:r>
        <w:rPr>
          <w:rFonts w:ascii="Arial" w:cs="Arial" w:eastAsia="Arial" w:hAnsi="Arial"/>
          <w:color w:val="A5A5A5"/>
          <w:sz w:val="22"/>
          <w:szCs w:val="22"/>
        </w:rPr>
        <w:t xml:space="preserve">For designers, developers, and content creators</w:t>
      </w:r>
    </w:p>
    <w:p>
      <w:pPr>
        <w:spacing w:before="80"/>
      </w:pPr>
      <w:r>
        <w:rPr>
          <w:rFonts w:ascii="Arial" w:cs="Arial" w:eastAsia="Arial" w:hAnsi="Arial"/>
          <w:color w:val="A5A5A5"/>
          <w:sz w:val="22"/>
          <w:szCs w:val="22"/>
        </w:rPr>
        <w:t xml:space="preserve">Version 1.0  —  February 2026</w:t>
      </w:r>
    </w:p>
    <w:p>
      <w:pPr>
        <w:spacing w:after="0" w:before="600"/>
      </w:pPr>
    </w:p>
    <w:p>
      <w:r>
        <w:rPr>
          <w:rFonts w:ascii="Arial" w:cs="Arial" w:eastAsia="Arial" w:hAnsi="Arial"/>
          <w:b/>
          <w:bCs/>
          <w:caps/>
          <w:color w:val="A5A5A5"/>
          <w:sz w:val="18"/>
          <w:szCs w:val="18"/>
        </w:rPr>
        <w:t xml:space="preserve">CONFIDENTIAL</w:t>
      </w:r>
    </w:p>
    <w:p>
      <w:pPr>
        <w:sectPr>
          <w:pgSz w:w="12240" w:h="15840" w:orient="portrait"/>
          <w:pgMar w:top="1440" w:right="1440" w:bottom="1440" w:left="1440" w:header="708" w:footer="708" w:gutter="0"/>
          <w:pgNumType/>
          <w:docGrid w:linePitch="360"/>
        </w:sectPr>
      </w:pPr>
    </w:p>
    <w:p>
      <w:pPr>
        <w:spacing w:after="200" w:before="480"/>
      </w:pPr>
      <w:r>
        <w:rPr>
          <w:rFonts w:ascii="Arial" w:cs="Arial" w:eastAsia="Arial" w:hAnsi="Arial"/>
          <w:b/>
          <w:bCs/>
          <w:color w:val="7649C4"/>
          <w:sz w:val="28"/>
          <w:szCs w:val="28"/>
        </w:rPr>
        <w:t xml:space="preserve">CONTENTS</w:t>
      </w:r>
    </w:p>
    <w:p>
      <w:pPr>
        <w:pBdr>
          <w:bottom w:val="single" w:color="7649C4" w:sz="4" w:space="1"/>
        </w:pBdr>
        <w:spacing w:after="200" w:before="200"/>
      </w:pPr>
    </w:p>
    <w:p>
      <w:pPr>
        <w:spacing w:after="160" w:line="320"/>
      </w:pPr>
      <w:r>
        <w:rPr>
          <w:rFonts w:ascii="Arial" w:cs="Arial" w:eastAsia="Arial" w:hAnsi="Arial"/>
          <w:b w:val="false"/>
          <w:bCs w:val="false"/>
          <w:i w:val="false"/>
          <w:iCs w:val="false"/>
          <w:color w:val="333333"/>
          <w:sz w:val="21"/>
          <w:szCs w:val="21"/>
        </w:rPr>
        <w:t xml:space="preserve">1. Brand Foundation</w:t>
      </w:r>
    </w:p>
    <w:p>
      <w:pPr>
        <w:spacing w:after="160" w:line="320"/>
      </w:pPr>
      <w:r>
        <w:rPr>
          <w:rFonts w:ascii="Arial" w:cs="Arial" w:eastAsia="Arial" w:hAnsi="Arial"/>
          <w:b w:val="false"/>
          <w:bCs w:val="false"/>
          <w:i w:val="false"/>
          <w:iCs w:val="false"/>
          <w:color w:val="333333"/>
          <w:sz w:val="21"/>
          <w:szCs w:val="21"/>
        </w:rPr>
        <w:t xml:space="preserve">2. Audience Profiles &amp; Cognitive Models</w:t>
      </w:r>
    </w:p>
    <w:p>
      <w:pPr>
        <w:spacing w:after="160" w:line="320"/>
      </w:pPr>
      <w:r>
        <w:rPr>
          <w:rFonts w:ascii="Arial" w:cs="Arial" w:eastAsia="Arial" w:hAnsi="Arial"/>
          <w:b w:val="false"/>
          <w:bCs w:val="false"/>
          <w:i w:val="false"/>
          <w:iCs w:val="false"/>
          <w:color w:val="333333"/>
          <w:sz w:val="21"/>
          <w:szCs w:val="21"/>
        </w:rPr>
        <w:t xml:space="preserve">3. Typography System</w:t>
      </w:r>
    </w:p>
    <w:p>
      <w:pPr>
        <w:spacing w:after="160" w:line="320"/>
      </w:pPr>
      <w:r>
        <w:rPr>
          <w:rFonts w:ascii="Arial" w:cs="Arial" w:eastAsia="Arial" w:hAnsi="Arial"/>
          <w:b w:val="false"/>
          <w:bCs w:val="false"/>
          <w:i w:val="false"/>
          <w:iCs w:val="false"/>
          <w:color w:val="333333"/>
          <w:sz w:val="21"/>
          <w:szCs w:val="21"/>
        </w:rPr>
        <w:t xml:space="preserve">4. Color System</w:t>
      </w:r>
    </w:p>
    <w:p>
      <w:pPr>
        <w:spacing w:after="160" w:line="320"/>
      </w:pPr>
      <w:r>
        <w:rPr>
          <w:rFonts w:ascii="Arial" w:cs="Arial" w:eastAsia="Arial" w:hAnsi="Arial"/>
          <w:b w:val="false"/>
          <w:bCs w:val="false"/>
          <w:i w:val="false"/>
          <w:iCs w:val="false"/>
          <w:color w:val="333333"/>
          <w:sz w:val="21"/>
          <w:szCs w:val="21"/>
        </w:rPr>
        <w:t xml:space="preserve">5. Spacing &amp; Layout</w:t>
      </w:r>
    </w:p>
    <w:p>
      <w:pPr>
        <w:spacing w:after="160" w:line="320"/>
      </w:pPr>
      <w:r>
        <w:rPr>
          <w:rFonts w:ascii="Arial" w:cs="Arial" w:eastAsia="Arial" w:hAnsi="Arial"/>
          <w:b w:val="false"/>
          <w:bCs w:val="false"/>
          <w:i w:val="false"/>
          <w:iCs w:val="false"/>
          <w:color w:val="333333"/>
          <w:sz w:val="21"/>
          <w:szCs w:val="21"/>
        </w:rPr>
        <w:t xml:space="preserve">6. Component Patterns</w:t>
      </w:r>
    </w:p>
    <w:p>
      <w:pPr>
        <w:spacing w:after="160" w:line="320"/>
      </w:pPr>
      <w:r>
        <w:rPr>
          <w:rFonts w:ascii="Arial" w:cs="Arial" w:eastAsia="Arial" w:hAnsi="Arial"/>
          <w:b w:val="false"/>
          <w:bCs w:val="false"/>
          <w:i w:val="false"/>
          <w:iCs w:val="false"/>
          <w:color w:val="333333"/>
          <w:sz w:val="21"/>
          <w:szCs w:val="21"/>
        </w:rPr>
        <w:t xml:space="preserve">7. Voice &amp; Tone</w:t>
      </w:r>
    </w:p>
    <w:p>
      <w:pPr>
        <w:spacing w:after="160" w:line="320"/>
      </w:pPr>
      <w:r>
        <w:rPr>
          <w:rFonts w:ascii="Arial" w:cs="Arial" w:eastAsia="Arial" w:hAnsi="Arial"/>
          <w:b w:val="false"/>
          <w:bCs w:val="false"/>
          <w:i w:val="false"/>
          <w:iCs w:val="false"/>
          <w:color w:val="333333"/>
          <w:sz w:val="21"/>
          <w:szCs w:val="21"/>
        </w:rPr>
        <w:t xml:space="preserve">8. Technical Requirements (Stripe, Legal)</w:t>
      </w:r>
    </w:p>
    <w:p>
      <w:pPr>
        <w:spacing w:after="160" w:line="320"/>
      </w:pPr>
      <w:r>
        <w:rPr>
          <w:rFonts w:ascii="Arial" w:cs="Arial" w:eastAsia="Arial" w:hAnsi="Arial"/>
          <w:b w:val="false"/>
          <w:bCs w:val="false"/>
          <w:i w:val="false"/>
          <w:iCs w:val="false"/>
          <w:color w:val="333333"/>
          <w:sz w:val="21"/>
          <w:szCs w:val="21"/>
        </w:rPr>
        <w:t xml:space="preserve">9. Do’s and Don’ts</w:t>
      </w:r>
    </w:p>
    <w:p>
      <w:r>
        <w:br w:type="page"/>
      </w:r>
    </w:p>
    <w:p>
      <w:pPr>
        <w:spacing w:after="200" w:before="480"/>
      </w:pPr>
      <w:r>
        <w:rPr>
          <w:rFonts w:ascii="Arial" w:cs="Arial" w:eastAsia="Arial" w:hAnsi="Arial"/>
          <w:b/>
          <w:bCs/>
          <w:color w:val="7649C4"/>
          <w:sz w:val="28"/>
          <w:szCs w:val="28"/>
        </w:rPr>
        <w:t xml:space="preserve">1. BRAND FOUNDATION</w:t>
      </w:r>
    </w:p>
    <w:p>
      <w:pPr>
        <w:pBdr>
          <w:bottom w:val="single" w:color="7649C4" w:sz="4" w:space="1"/>
        </w:pBdr>
        <w:spacing w:after="200" w:before="200"/>
      </w:pPr>
    </w:p>
    <w:p>
      <w:pPr>
        <w:spacing w:after="160" w:before="360"/>
      </w:pPr>
      <w:r>
        <w:rPr>
          <w:rFonts w:ascii="Arial" w:cs="Arial" w:eastAsia="Arial" w:hAnsi="Arial"/>
          <w:b/>
          <w:bCs/>
          <w:color w:val="191919"/>
          <w:sz w:val="24"/>
          <w:szCs w:val="24"/>
        </w:rPr>
        <w:t xml:space="preserve">1.1 Positioning</w:t>
      </w:r>
    </w:p>
    <w:p>
      <w:pPr>
        <w:spacing w:after="160" w:line="320"/>
      </w:pPr>
      <w:r>
        <w:rPr>
          <w:rFonts w:ascii="Arial" w:cs="Arial" w:eastAsia="Arial" w:hAnsi="Arial"/>
          <w:b w:val="false"/>
          <w:bCs w:val="false"/>
          <w:i w:val="false"/>
          <w:iCs w:val="false"/>
          <w:color w:val="333333"/>
          <w:sz w:val="21"/>
          <w:szCs w:val="21"/>
        </w:rPr>
        <w:t xml:space="preserve">Reumbra — software engineering company. Tallinn, Estonia. Three verticals: B2B SaaS/Enterprise (CRM, ERP, custom platforms), B2C commercial applications, and developer tools (CLI, APIs, SDKs).</w:t>
      </w:r>
    </w:p>
    <w:p>
      <w:pPr>
        <w:spacing w:after="160" w:line="320"/>
      </w:pPr>
      <w:r>
        <w:rPr>
          <w:rFonts w:ascii="Arial" w:cs="Arial" w:eastAsia="Arial" w:hAnsi="Arial"/>
          <w:b w:val="false"/>
          <w:bCs w:val="false"/>
          <w:i w:val="false"/>
          <w:iCs w:val="false"/>
          <w:color w:val="333333"/>
          <w:sz w:val="21"/>
          <w:szCs w:val="21"/>
        </w:rPr>
        <w:t xml:space="preserve">Reumbra is not an agency, not a body-shop, not a startup studio. It is an engineering company that builds production software. This distinction must be felt on every page.</w:t>
      </w:r>
    </w:p>
    <w:p>
      <w:pPr>
        <w:spacing w:after="160" w:before="360"/>
      </w:pPr>
      <w:r>
        <w:rPr>
          <w:rFonts w:ascii="Arial" w:cs="Arial" w:eastAsia="Arial" w:hAnsi="Arial"/>
          <w:b/>
          <w:bCs/>
          <w:color w:val="191919"/>
          <w:sz w:val="24"/>
          <w:szCs w:val="24"/>
        </w:rPr>
        <w:t xml:space="preserve">1.2 Brand Personality</w:t>
      </w:r>
    </w:p>
    <w:p>
      <w:pPr>
        <w:spacing w:after="160" w:line="320"/>
      </w:pPr>
      <w:r>
        <w:rPr>
          <w:rFonts w:ascii="Arial" w:cs="Arial" w:eastAsia="Arial" w:hAnsi="Arial"/>
          <w:b/>
          <w:bCs/>
          <w:i w:val="false"/>
          <w:iCs w:val="false"/>
          <w:color w:val="333333"/>
          <w:sz w:val="21"/>
          <w:szCs w:val="21"/>
        </w:rPr>
        <w:t xml:space="preserve">Bold + Sophisticated. </w:t>
      </w:r>
      <w:r>
        <w:rPr>
          <w:rFonts w:ascii="Arial" w:cs="Arial" w:eastAsia="Arial" w:hAnsi="Arial"/>
          <w:b w:val="false"/>
          <w:bCs w:val="false"/>
          <w:i w:val="false"/>
          <w:iCs w:val="false"/>
          <w:color w:val="333333"/>
          <w:sz w:val="21"/>
          <w:szCs w:val="21"/>
        </w:rPr>
        <w:t xml:space="preserve">Bold means direct, confident, no filler. Sophisticated means precise, thoughtful, deep. Not arrogant. Not corporate. Think: a senior engineer who speaks clearly and builds things that last.</w:t>
      </w:r>
    </w:p>
    <w:p>
      <w:pPr>
        <w:spacing w:after="160" w:before="360"/>
      </w:pPr>
      <w:r>
        <w:rPr>
          <w:rFonts w:ascii="Arial" w:cs="Arial" w:eastAsia="Arial" w:hAnsi="Arial"/>
          <w:b/>
          <w:bCs/>
          <w:color w:val="191919"/>
          <w:sz w:val="24"/>
          <w:szCs w:val="24"/>
        </w:rPr>
        <w:t xml:space="preserve">1.3 Brand Promise</w:t>
      </w:r>
    </w:p>
    <w:p>
      <w:pPr>
        <w:spacing w:after="160" w:line="320"/>
      </w:pPr>
      <w:r>
        <w:rPr>
          <w:rFonts w:ascii="Arial" w:cs="Arial" w:eastAsia="Arial" w:hAnsi="Arial"/>
          <w:b w:val="false"/>
          <w:bCs w:val="false"/>
          <w:i w:val="false"/>
          <w:iCs w:val="false"/>
          <w:color w:val="333333"/>
          <w:sz w:val="21"/>
          <w:szCs w:val="21"/>
        </w:rPr>
        <w:t xml:space="preserve">"We engineer solutions that scale with your ambition." Every design decision should reinforce: precision, depth, reliability. If a visual element does not communicate at least one of these, it should not exist on the page.</w:t>
      </w:r>
    </w:p>
    <w:p>
      <w:pPr>
        <w:spacing w:after="160" w:before="360"/>
      </w:pPr>
      <w:r>
        <w:rPr>
          <w:rFonts w:ascii="Arial" w:cs="Arial" w:eastAsia="Arial" w:hAnsi="Arial"/>
          <w:b/>
          <w:bCs/>
          <w:color w:val="191919"/>
          <w:sz w:val="24"/>
          <w:szCs w:val="24"/>
        </w:rPr>
        <w:t xml:space="preserve">1.4 Logo</w:t>
      </w:r>
    </w:p>
    <w:p>
      <w:pPr>
        <w:spacing w:after="160" w:line="320"/>
      </w:pPr>
      <w:r>
        <w:rPr>
          <w:rFonts w:ascii="Arial" w:cs="Arial" w:eastAsia="Arial" w:hAnsi="Arial"/>
          <w:b w:val="false"/>
          <w:bCs w:val="false"/>
          <w:i w:val="false"/>
          <w:iCs w:val="false"/>
          <w:color w:val="333333"/>
          <w:sz w:val="21"/>
          <w:szCs w:val="21"/>
        </w:rPr>
        <w:t xml:space="preserve">The Reumbra logo consists of a geometric mark (angular cross) and a wordmark in lowercase. The mark uses intersecting rectangular forms with a diagonal joint, conveying structural thinking and interconnection.</w:t>
      </w:r>
    </w:p>
    <w:p>
      <w:pPr>
        <w:pStyle w:val="ListParagraph"/>
        <w:numPr>
          <w:ilvl w:val="0"/>
          <w:numId w:val="2"/>
        </w:numPr>
        <w:spacing w:after="80" w:line="320"/>
      </w:pPr>
      <w:r>
        <w:rPr>
          <w:rFonts w:ascii="Arial" w:cs="Arial" w:eastAsia="Arial" w:hAnsi="Arial"/>
          <w:color w:val="333333"/>
          <w:sz w:val="21"/>
          <w:szCs w:val="21"/>
        </w:rPr>
        <w:t xml:space="preserve">Always use the official SVG/PNG assets. Never recreate the logo.</w:t>
      </w:r>
    </w:p>
    <w:p>
      <w:pPr>
        <w:pStyle w:val="ListParagraph"/>
        <w:numPr>
          <w:ilvl w:val="0"/>
          <w:numId w:val="2"/>
        </w:numPr>
        <w:spacing w:after="80" w:line="320"/>
      </w:pPr>
      <w:r>
        <w:rPr>
          <w:rFonts w:ascii="Arial" w:cs="Arial" w:eastAsia="Arial" w:hAnsi="Arial"/>
          <w:color w:val="333333"/>
          <w:sz w:val="21"/>
          <w:szCs w:val="21"/>
        </w:rPr>
        <w:t xml:space="preserve">Minimum clear space around logo: 1x height of the mark on all sides.</w:t>
      </w:r>
    </w:p>
    <w:p>
      <w:pPr>
        <w:pStyle w:val="ListParagraph"/>
        <w:numPr>
          <w:ilvl w:val="0"/>
          <w:numId w:val="2"/>
        </w:numPr>
        <w:spacing w:after="80" w:line="320"/>
      </w:pPr>
      <w:r>
        <w:rPr>
          <w:rFonts w:ascii="Arial" w:cs="Arial" w:eastAsia="Arial" w:hAnsi="Arial"/>
          <w:color w:val="333333"/>
          <w:sz w:val="21"/>
          <w:szCs w:val="21"/>
        </w:rPr>
        <w:t xml:space="preserve">Logo on dark backgrounds: purple mark (#7649C4) + white wordmark.</w:t>
      </w:r>
    </w:p>
    <w:p>
      <w:pPr>
        <w:pStyle w:val="ListParagraph"/>
        <w:numPr>
          <w:ilvl w:val="0"/>
          <w:numId w:val="2"/>
        </w:numPr>
        <w:spacing w:after="80" w:line="320"/>
      </w:pPr>
      <w:r>
        <w:rPr>
          <w:rFonts w:ascii="Arial" w:cs="Arial" w:eastAsia="Arial" w:hAnsi="Arial"/>
          <w:color w:val="333333"/>
          <w:sz w:val="21"/>
          <w:szCs w:val="21"/>
        </w:rPr>
        <w:t xml:space="preserve">Logo on light backgrounds: purple mark (#7649C4) + dark wordmark (#191919).</w:t>
      </w:r>
    </w:p>
    <w:p>
      <w:pPr>
        <w:pStyle w:val="ListParagraph"/>
        <w:numPr>
          <w:ilvl w:val="0"/>
          <w:numId w:val="2"/>
        </w:numPr>
        <w:spacing w:after="80" w:line="320"/>
      </w:pPr>
      <w:r>
        <w:rPr>
          <w:rFonts w:ascii="Arial" w:cs="Arial" w:eastAsia="Arial" w:hAnsi="Arial"/>
          <w:color w:val="333333"/>
          <w:sz w:val="21"/>
          <w:szCs w:val="21"/>
        </w:rPr>
        <w:t xml:space="preserve">Never place the logo on busy backgrounds, gradients, or photos without a solid backing.</w:t>
      </w:r>
    </w:p>
    <w:p>
      <w:r>
        <w:br w:type="page"/>
      </w:r>
    </w:p>
    <w:p>
      <w:pPr>
        <w:spacing w:after="200" w:before="480"/>
      </w:pPr>
      <w:r>
        <w:rPr>
          <w:rFonts w:ascii="Arial" w:cs="Arial" w:eastAsia="Arial" w:hAnsi="Arial"/>
          <w:b/>
          <w:bCs/>
          <w:color w:val="7649C4"/>
          <w:sz w:val="28"/>
          <w:szCs w:val="28"/>
        </w:rPr>
        <w:t xml:space="preserve">2. AUDIENCE PROFILES &amp; COGNITIVE MODELS</w:t>
      </w:r>
    </w:p>
    <w:p>
      <w:pPr>
        <w:pBdr>
          <w:bottom w:val="single" w:color="7649C4" w:sz="4" w:space="1"/>
        </w:pBdr>
        <w:spacing w:after="200" w:before="200"/>
      </w:pPr>
    </w:p>
    <w:p>
      <w:pPr>
        <w:spacing w:after="160" w:before="360"/>
      </w:pPr>
      <w:r>
        <w:rPr>
          <w:rFonts w:ascii="Arial" w:cs="Arial" w:eastAsia="Arial" w:hAnsi="Arial"/>
          <w:b/>
          <w:bCs/>
          <w:color w:val="191919"/>
          <w:sz w:val="24"/>
          <w:szCs w:val="24"/>
        </w:rPr>
        <w:t xml:space="preserve">2.1 Segment A: B2B Decision-Maker</w:t>
      </w:r>
    </w:p>
    <w:p>
      <w:pPr>
        <w:spacing w:after="160" w:line="320"/>
      </w:pPr>
      <w:r>
        <w:rPr>
          <w:rFonts w:ascii="Arial" w:cs="Arial" w:eastAsia="Arial" w:hAnsi="Arial"/>
          <w:b/>
          <w:bCs/>
          <w:i w:val="false"/>
          <w:iCs w:val="false"/>
          <w:color w:val="333333"/>
          <w:sz w:val="21"/>
          <w:szCs w:val="21"/>
        </w:rPr>
        <w:t xml:space="preserve">Who: </w:t>
      </w:r>
      <w:r>
        <w:rPr>
          <w:rFonts w:ascii="Arial" w:cs="Arial" w:eastAsia="Arial" w:hAnsi="Arial"/>
          <w:b w:val="false"/>
          <w:bCs w:val="false"/>
          <w:i w:val="false"/>
          <w:iCs w:val="false"/>
          <w:color w:val="333333"/>
          <w:sz w:val="21"/>
          <w:szCs w:val="21"/>
        </w:rPr>
        <w:t xml:space="preserve">CTO, VP Engineering, Product Owner, Technical Director. Age 30–50. Evaluates software vendors regularly.</w:t>
      </w:r>
    </w:p>
    <w:p>
      <w:pPr>
        <w:spacing w:after="160" w:line="320"/>
      </w:pPr>
      <w:r>
        <w:rPr>
          <w:rFonts w:ascii="Arial" w:cs="Arial" w:eastAsia="Arial" w:hAnsi="Arial"/>
          <w:b/>
          <w:bCs/>
          <w:i w:val="false"/>
          <w:iCs w:val="false"/>
          <w:color w:val="333333"/>
          <w:sz w:val="21"/>
          <w:szCs w:val="21"/>
        </w:rPr>
        <w:t xml:space="preserve">Behavior: </w:t>
      </w:r>
      <w:r>
        <w:rPr>
          <w:rFonts w:ascii="Arial" w:cs="Arial" w:eastAsia="Arial" w:hAnsi="Arial"/>
          <w:b w:val="false"/>
          <w:bCs w:val="false"/>
          <w:i w:val="false"/>
          <w:iCs w:val="false"/>
          <w:color w:val="333333"/>
          <w:sz w:val="21"/>
          <w:szCs w:val="21"/>
        </w:rPr>
        <w:t xml:space="preserve">Scans website in 8–12 seconds. Decides whether to explore further based on visual quality alone. Mental model: "if the website looks careless, the code will be careless."</w:t>
      </w:r>
    </w:p>
    <w:p>
      <w:pPr>
        <w:spacing w:after="160" w:line="320"/>
      </w:pPr>
      <w:r>
        <w:rPr>
          <w:rFonts w:ascii="Arial" w:cs="Arial" w:eastAsia="Arial" w:hAnsi="Arial"/>
          <w:b/>
          <w:bCs/>
          <w:i w:val="false"/>
          <w:iCs w:val="false"/>
          <w:color w:val="333333"/>
          <w:sz w:val="21"/>
          <w:szCs w:val="21"/>
        </w:rPr>
        <w:t xml:space="preserve">Design implication: </w:t>
      </w:r>
      <w:r>
        <w:rPr>
          <w:rFonts w:ascii="Arial" w:cs="Arial" w:eastAsia="Arial" w:hAnsi="Arial"/>
          <w:b w:val="false"/>
          <w:bCs w:val="false"/>
          <w:i w:val="false"/>
          <w:iCs w:val="false"/>
          <w:color w:val="333333"/>
          <w:sz w:val="21"/>
          <w:szCs w:val="21"/>
        </w:rPr>
        <w:t xml:space="preserve">Visual polish is a proxy for engineering quality. Every pixel matters. Whitespace, alignment, typography precision — these are trust signals. Show technical depth (architecture patterns, tech stack) but not in a way that overwhelms. This audience wants to see that you understand complexity.</w:t>
      </w:r>
    </w:p>
    <w:p>
      <w:pPr>
        <w:spacing w:after="160" w:before="360"/>
      </w:pPr>
      <w:r>
        <w:rPr>
          <w:rFonts w:ascii="Arial" w:cs="Arial" w:eastAsia="Arial" w:hAnsi="Arial"/>
          <w:b/>
          <w:bCs/>
          <w:color w:val="191919"/>
          <w:sz w:val="24"/>
          <w:szCs w:val="24"/>
        </w:rPr>
        <w:t xml:space="preserve">2.2 Segment B: Developer</w:t>
      </w:r>
    </w:p>
    <w:p>
      <w:pPr>
        <w:spacing w:after="160" w:line="320"/>
      </w:pPr>
      <w:r>
        <w:rPr>
          <w:rFonts w:ascii="Arial" w:cs="Arial" w:eastAsia="Arial" w:hAnsi="Arial"/>
          <w:b/>
          <w:bCs/>
          <w:i w:val="false"/>
          <w:iCs w:val="false"/>
          <w:color w:val="333333"/>
          <w:sz w:val="21"/>
          <w:szCs w:val="21"/>
        </w:rPr>
        <w:t xml:space="preserve">Who: </w:t>
      </w:r>
      <w:r>
        <w:rPr>
          <w:rFonts w:ascii="Arial" w:cs="Arial" w:eastAsia="Arial" w:hAnsi="Arial"/>
          <w:b w:val="false"/>
          <w:bCs w:val="false"/>
          <w:i w:val="false"/>
          <w:iCs w:val="false"/>
          <w:color w:val="333333"/>
          <w:sz w:val="21"/>
          <w:szCs w:val="21"/>
        </w:rPr>
        <w:t xml:space="preserve">Software engineers, tech leads, indie hackers. Age 22–40. Buying or evaluating developer tools.</w:t>
      </w:r>
    </w:p>
    <w:p>
      <w:pPr>
        <w:spacing w:after="160" w:line="320"/>
      </w:pPr>
      <w:r>
        <w:rPr>
          <w:rFonts w:ascii="Arial" w:cs="Arial" w:eastAsia="Arial" w:hAnsi="Arial"/>
          <w:b/>
          <w:bCs/>
          <w:i w:val="false"/>
          <w:iCs w:val="false"/>
          <w:color w:val="333333"/>
          <w:sz w:val="21"/>
          <w:szCs w:val="21"/>
        </w:rPr>
        <w:t xml:space="preserve">Behavior: </w:t>
      </w:r>
      <w:r>
        <w:rPr>
          <w:rFonts w:ascii="Arial" w:cs="Arial" w:eastAsia="Arial" w:hAnsi="Arial"/>
          <w:b w:val="false"/>
          <w:bCs w:val="false"/>
          <w:i w:val="false"/>
          <w:iCs w:val="false"/>
          <w:color w:val="333333"/>
          <w:sz w:val="21"/>
          <w:szCs w:val="21"/>
        </w:rPr>
        <w:t xml:space="preserve">The most typographically literate audience in the world. They spend 8+ hours daily staring at fonts in their IDE. They notice the difference between font-weight 400 and 450. A monospace font on a software company’s website is a shibboleth: "these people write code, they’re one of us."</w:t>
      </w:r>
    </w:p>
    <w:p>
      <w:pPr>
        <w:spacing w:after="160" w:line="320"/>
      </w:pPr>
      <w:r>
        <w:rPr>
          <w:rFonts w:ascii="Arial" w:cs="Arial" w:eastAsia="Arial" w:hAnsi="Arial"/>
          <w:b/>
          <w:bCs/>
          <w:i w:val="false"/>
          <w:iCs w:val="false"/>
          <w:color w:val="333333"/>
          <w:sz w:val="21"/>
          <w:szCs w:val="21"/>
        </w:rPr>
        <w:t xml:space="preserve">Design implication: </w:t>
      </w:r>
      <w:r>
        <w:rPr>
          <w:rFonts w:ascii="Arial" w:cs="Arial" w:eastAsia="Arial" w:hAnsi="Arial"/>
          <w:b w:val="false"/>
          <w:bCs w:val="false"/>
          <w:i w:val="false"/>
          <w:iCs w:val="false"/>
          <w:color w:val="333333"/>
          <w:sz w:val="21"/>
          <w:szCs w:val="21"/>
        </w:rPr>
        <w:t xml:space="preserve">Use JetBrains Mono for code-related elements (tags, labels, technical specs). Show real code snippets, real terminal output, real API responses — not marketing mockups. This audience detects inauthenticity instantly. Keep copy concise: developers skim, they don’t read marketing prose.</w:t>
      </w:r>
    </w:p>
    <w:p>
      <w:pPr>
        <w:spacing w:after="160" w:before="360"/>
      </w:pPr>
      <w:r>
        <w:rPr>
          <w:rFonts w:ascii="Arial" w:cs="Arial" w:eastAsia="Arial" w:hAnsi="Arial"/>
          <w:b/>
          <w:bCs/>
          <w:color w:val="191919"/>
          <w:sz w:val="24"/>
          <w:szCs w:val="24"/>
        </w:rPr>
        <w:t xml:space="preserve">2.3 Segment C: B2C Product Owner</w:t>
      </w:r>
    </w:p>
    <w:p>
      <w:pPr>
        <w:spacing w:after="160" w:line="320"/>
      </w:pPr>
      <w:r>
        <w:rPr>
          <w:rFonts w:ascii="Arial" w:cs="Arial" w:eastAsia="Arial" w:hAnsi="Arial"/>
          <w:b/>
          <w:bCs/>
          <w:i w:val="false"/>
          <w:iCs w:val="false"/>
          <w:color w:val="333333"/>
          <w:sz w:val="21"/>
          <w:szCs w:val="21"/>
        </w:rPr>
        <w:t xml:space="preserve">Who: </w:t>
      </w:r>
      <w:r>
        <w:rPr>
          <w:rFonts w:ascii="Arial" w:cs="Arial" w:eastAsia="Arial" w:hAnsi="Arial"/>
          <w:b w:val="false"/>
          <w:bCs w:val="false"/>
          <w:i w:val="false"/>
          <w:iCs w:val="false"/>
          <w:color w:val="333333"/>
          <w:sz w:val="21"/>
          <w:szCs w:val="21"/>
        </w:rPr>
        <w:t xml:space="preserve">Startup founders, product managers, business owners needing a consumer-facing app.</w:t>
      </w:r>
    </w:p>
    <w:p>
      <w:pPr>
        <w:spacing w:after="160" w:line="320"/>
      </w:pPr>
      <w:r>
        <w:rPr>
          <w:rFonts w:ascii="Arial" w:cs="Arial" w:eastAsia="Arial" w:hAnsi="Arial"/>
          <w:b/>
          <w:bCs/>
          <w:i w:val="false"/>
          <w:iCs w:val="false"/>
          <w:color w:val="333333"/>
          <w:sz w:val="21"/>
          <w:szCs w:val="21"/>
        </w:rPr>
        <w:t xml:space="preserve">Behavior: </w:t>
      </w:r>
      <w:r>
        <w:rPr>
          <w:rFonts w:ascii="Arial" w:cs="Arial" w:eastAsia="Arial" w:hAnsi="Arial"/>
          <w:b w:val="false"/>
          <w:bCs w:val="false"/>
          <w:i w:val="false"/>
          <w:iCs w:val="false"/>
          <w:color w:val="333333"/>
          <w:sz w:val="21"/>
          <w:szCs w:val="21"/>
        </w:rPr>
        <w:t xml:space="preserve">Least sensitive to typographic details. Responds to the overall feeling: "premium vs. cheap", "modern vs. outdated". Looks for portfolio/case studies as primary trust signal.</w:t>
      </w:r>
    </w:p>
    <w:p>
      <w:pPr>
        <w:spacing w:after="160" w:line="320"/>
      </w:pPr>
      <w:r>
        <w:rPr>
          <w:rFonts w:ascii="Arial" w:cs="Arial" w:eastAsia="Arial" w:hAnsi="Arial"/>
          <w:b/>
          <w:bCs/>
          <w:i w:val="false"/>
          <w:iCs w:val="false"/>
          <w:color w:val="333333"/>
          <w:sz w:val="21"/>
          <w:szCs w:val="21"/>
        </w:rPr>
        <w:t xml:space="preserve">Design implication: </w:t>
      </w:r>
      <w:r>
        <w:rPr>
          <w:rFonts w:ascii="Arial" w:cs="Arial" w:eastAsia="Arial" w:hAnsi="Arial"/>
          <w:b w:val="false"/>
          <w:bCs w:val="false"/>
          <w:i w:val="false"/>
          <w:iCs w:val="false"/>
          <w:color w:val="333333"/>
          <w:sz w:val="21"/>
          <w:szCs w:val="21"/>
        </w:rPr>
        <w:t xml:space="preserve">Ensure the About section and case studies are easily accessible. This audience needs social proof more than technical depth. Keep the tone warm but still confident — avoid pure engineering jargon.</w:t>
      </w:r>
    </w:p>
    <w:p>
      <w:r>
        <w:br w:type="page"/>
      </w:r>
    </w:p>
    <w:p>
      <w:pPr>
        <w:spacing w:after="200" w:before="480"/>
      </w:pPr>
      <w:r>
        <w:rPr>
          <w:rFonts w:ascii="Arial" w:cs="Arial" w:eastAsia="Arial" w:hAnsi="Arial"/>
          <w:b/>
          <w:bCs/>
          <w:color w:val="7649C4"/>
          <w:sz w:val="28"/>
          <w:szCs w:val="28"/>
        </w:rPr>
        <w:t xml:space="preserve">3. TYPOGRAPHY SYSTEM</w:t>
      </w:r>
    </w:p>
    <w:p>
      <w:pPr>
        <w:pBdr>
          <w:bottom w:val="single" w:color="7649C4" w:sz="4" w:space="1"/>
        </w:pBdr>
        <w:spacing w:after="200" w:before="200"/>
      </w:pPr>
    </w:p>
    <w:p>
      <w:pPr>
        <w:spacing w:after="160" w:before="360"/>
      </w:pPr>
      <w:r>
        <w:rPr>
          <w:rFonts w:ascii="Arial" w:cs="Arial" w:eastAsia="Arial" w:hAnsi="Arial"/>
          <w:b/>
          <w:bCs/>
          <w:color w:val="191919"/>
          <w:sz w:val="24"/>
          <w:szCs w:val="24"/>
        </w:rPr>
        <w:t xml:space="preserve">3.1 Font Pairing</w:t>
      </w:r>
    </w:p>
    <w:p>
      <w:pPr>
        <w:spacing w:after="160" w:line="320"/>
      </w:pPr>
      <w:r>
        <w:rPr>
          <w:rFonts w:ascii="Arial" w:cs="Arial" w:eastAsia="Arial" w:hAnsi="Arial"/>
          <w:b/>
          <w:bCs/>
          <w:i w:val="false"/>
          <w:iCs w:val="false"/>
          <w:color w:val="333333"/>
          <w:sz w:val="21"/>
          <w:szCs w:val="21"/>
        </w:rPr>
        <w:t xml:space="preserve">Primary: Satoshi</w:t>
      </w:r>
      <w:r>
        <w:rPr>
          <w:rFonts w:ascii="Arial" w:cs="Arial" w:eastAsia="Arial" w:hAnsi="Arial"/>
          <w:b w:val="false"/>
          <w:bCs w:val="false"/>
          <w:i w:val="false"/>
          <w:iCs w:val="false"/>
          <w:color w:val="333333"/>
          <w:sz w:val="21"/>
          <w:szCs w:val="21"/>
        </w:rPr>
        <w:t xml:space="preserve"> (Fontshare, free). Geometric sans-serif with humanist proportions. Used for all headings, body text, UI elements. The geometric construction aligns with the angular logo. Humanist proportions keep it warm and readable at body sizes.</w:t>
      </w:r>
    </w:p>
    <w:p>
      <w:pPr>
        <w:spacing w:after="160" w:line="320"/>
      </w:pPr>
      <w:r>
        <w:rPr>
          <w:rFonts w:ascii="Arial" w:cs="Arial" w:eastAsia="Arial" w:hAnsi="Arial"/>
          <w:b/>
          <w:bCs/>
          <w:i w:val="false"/>
          <w:iCs w:val="false"/>
          <w:color w:val="333333"/>
          <w:sz w:val="21"/>
          <w:szCs w:val="21"/>
        </w:rPr>
        <w:t xml:space="preserve">Monospace: JetBrains Mono</w:t>
      </w:r>
      <w:r>
        <w:rPr>
          <w:rFonts w:ascii="Arial" w:cs="Arial" w:eastAsia="Arial" w:hAnsi="Arial"/>
          <w:b w:val="false"/>
          <w:bCs w:val="false"/>
          <w:i w:val="false"/>
          <w:iCs w:val="false"/>
          <w:color w:val="333333"/>
          <w:sz w:val="21"/>
          <w:szCs w:val="21"/>
        </w:rPr>
        <w:t xml:space="preserve"> (Google Fonts / JetBrains, free). Industry standard for developer tools. Used for code snippets, technical labels, tags, badges, small UI accents. Signals "we write code" to the developer audience.</w:t>
      </w:r>
    </w:p>
    <w:p>
      <w:pPr>
        <w:spacing w:after="160" w:line="320"/>
      </w:pPr>
      <w:r>
        <w:rPr>
          <w:rFonts w:ascii="Arial" w:cs="Arial" w:eastAsia="Arial" w:hAnsi="Arial"/>
          <w:b/>
          <w:bCs/>
          <w:i w:val="false"/>
          <w:iCs w:val="false"/>
          <w:color w:val="333333"/>
          <w:sz w:val="21"/>
          <w:szCs w:val="21"/>
        </w:rPr>
        <w:t xml:space="preserve">Fallback stack: </w:t>
      </w:r>
      <w:r>
        <w:rPr>
          <w:rFonts w:ascii="Arial" w:cs="Arial" w:eastAsia="Arial" w:hAnsi="Arial"/>
          <w:b w:val="false"/>
          <w:bCs w:val="false"/>
          <w:i w:val="false"/>
          <w:iCs w:val="false"/>
          <w:color w:val="333333"/>
          <w:sz w:val="21"/>
          <w:szCs w:val="21"/>
        </w:rPr>
        <w:t xml:space="preserve">system-ui, -apple-system, sans-serif. Ensures zero layout shift during font loading.</w:t>
      </w:r>
    </w:p>
    <w:p>
      <w:pPr>
        <w:spacing w:after="160" w:before="360"/>
      </w:pPr>
      <w:r>
        <w:rPr>
          <w:rFonts w:ascii="Arial" w:cs="Arial" w:eastAsia="Arial" w:hAnsi="Arial"/>
          <w:b/>
          <w:bCs/>
          <w:color w:val="191919"/>
          <w:sz w:val="24"/>
          <w:szCs w:val="24"/>
        </w:rPr>
        <w:t xml:space="preserve">3.2 Why This Pairing</w:t>
      </w:r>
    </w:p>
    <w:p>
      <w:pPr>
        <w:pStyle w:val="ListParagraph"/>
        <w:numPr>
          <w:ilvl w:val="0"/>
          <w:numId w:val="2"/>
        </w:numPr>
        <w:spacing w:after="80" w:line="320"/>
      </w:pPr>
      <w:r>
        <w:rPr>
          <w:rFonts w:ascii="Arial" w:cs="Arial" w:eastAsia="Arial" w:hAnsi="Arial"/>
          <w:color w:val="333333"/>
          <w:sz w:val="21"/>
          <w:szCs w:val="21"/>
        </w:rPr>
        <w:t xml:space="preserve">Satoshi is geometric like the logo but not sterile — it has character without being distracting.</w:t>
      </w:r>
    </w:p>
    <w:p>
      <w:pPr>
        <w:pStyle w:val="ListParagraph"/>
        <w:numPr>
          <w:ilvl w:val="0"/>
          <w:numId w:val="2"/>
        </w:numPr>
        <w:spacing w:after="80" w:line="320"/>
      </w:pPr>
      <w:r>
        <w:rPr>
          <w:rFonts w:ascii="Arial" w:cs="Arial" w:eastAsia="Arial" w:hAnsi="Arial"/>
          <w:color w:val="333333"/>
          <w:sz w:val="21"/>
          <w:szCs w:val="21"/>
        </w:rPr>
        <w:t xml:space="preserve">Satoshi is not yet in Google Fonts, meaning it hasn’t been adopted by thousands of templates. This gives Reumbra a differentiation window.</w:t>
      </w:r>
    </w:p>
    <w:p>
      <w:pPr>
        <w:pStyle w:val="ListParagraph"/>
        <w:numPr>
          <w:ilvl w:val="0"/>
          <w:numId w:val="2"/>
        </w:numPr>
        <w:spacing w:after="80" w:line="320"/>
      </w:pPr>
      <w:r>
        <w:rPr>
          <w:rFonts w:ascii="Arial" w:cs="Arial" w:eastAsia="Arial" w:hAnsi="Arial"/>
          <w:color w:val="333333"/>
          <w:sz w:val="21"/>
          <w:szCs w:val="21"/>
        </w:rPr>
        <w:t xml:space="preserve">JetBrains Mono is instantly recognized by developers as "their" font. It creates an unconscious trust signal.</w:t>
      </w:r>
    </w:p>
    <w:p>
      <w:pPr>
        <w:pStyle w:val="ListParagraph"/>
        <w:numPr>
          <w:ilvl w:val="0"/>
          <w:numId w:val="2"/>
        </w:numPr>
        <w:spacing w:after="80" w:line="320"/>
      </w:pPr>
      <w:r>
        <w:rPr>
          <w:rFonts w:ascii="Arial" w:cs="Arial" w:eastAsia="Arial" w:hAnsi="Arial"/>
          <w:color w:val="333333"/>
          <w:sz w:val="21"/>
          <w:szCs w:val="21"/>
        </w:rPr>
        <w:t xml:space="preserve">The contrast between a proportional sans and a monospace font creates clear visual hierarchy and role distinction.</w:t>
      </w:r>
    </w:p>
    <w:p>
      <w:pPr>
        <w:pStyle w:val="ListParagraph"/>
        <w:numPr>
          <w:ilvl w:val="0"/>
          <w:numId w:val="2"/>
        </w:numPr>
        <w:spacing w:after="80" w:line="320"/>
      </w:pPr>
      <w:r>
        <w:rPr>
          <w:rFonts w:ascii="Arial" w:cs="Arial" w:eastAsia="Arial" w:hAnsi="Arial"/>
          <w:color w:val="333333"/>
          <w:sz w:val="21"/>
          <w:szCs w:val="21"/>
        </w:rPr>
        <w:t xml:space="preserve">Neither font is associated with another tech brand (unlike Geist = Vercel, or Inter = "default").</w:t>
      </w:r>
    </w:p>
    <w:p>
      <w:pPr>
        <w:spacing w:after="160" w:before="360"/>
      </w:pPr>
      <w:r>
        <w:rPr>
          <w:rFonts w:ascii="Arial" w:cs="Arial" w:eastAsia="Arial" w:hAnsi="Arial"/>
          <w:b/>
          <w:bCs/>
          <w:color w:val="191919"/>
          <w:sz w:val="24"/>
          <w:szCs w:val="24"/>
        </w:rPr>
        <w:t xml:space="preserve">3.3 Type Scale</w:t>
      </w:r>
    </w:p>
    <w:p>
      <w:pPr>
        <w:spacing w:after="160" w:line="320"/>
      </w:pPr>
      <w:r>
        <w:rPr>
          <w:rFonts w:ascii="Arial" w:cs="Arial" w:eastAsia="Arial" w:hAnsi="Arial"/>
          <w:b w:val="false"/>
          <w:bCs w:val="false"/>
          <w:i w:val="false"/>
          <w:iCs w:val="false"/>
          <w:color w:val="333333"/>
          <w:sz w:val="21"/>
          <w:szCs w:val="21"/>
        </w:rPr>
        <w:t xml:space="preserve">Desktop scale based on 1.25 ratio (Major Third). All sizes in rem, base 16px.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400"/>
        <w:gridCol w:w="2360"/>
      </w:tblGrid>
      <w:tr>
        <w:tc>
          <w:tcPr>
            <w:tcW w:type="dxa" w:w="2400"/>
            <w:tcBorders>
              <w:top w:val="single" w:color="E0E0E0" w:sz="1"/>
              <w:left w:val="single" w:color="E0E0E0" w:sz="1"/>
              <w:bottom w:val="single" w:color="E0E0E0" w:sz="1"/>
              <w:right w:val="single" w:color="E0E0E0" w:sz="1"/>
            </w:tcBorders>
            <w:shd w:fill="160B2D"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1600"/>
            <w:tcBorders>
              <w:top w:val="single" w:color="E0E0E0" w:sz="1"/>
              <w:left w:val="single" w:color="E0E0E0" w:sz="1"/>
              <w:bottom w:val="single" w:color="E0E0E0" w:sz="1"/>
              <w:right w:val="single" w:color="E0E0E0" w:sz="1"/>
            </w:tcBorders>
            <w:shd w:fill="160B2D" w:val="clear"/>
            <w:tcMar>
              <w:top w:type="dxa" w:w="80"/>
              <w:left w:type="dxa" w:w="120"/>
              <w:bottom w:type="dxa" w:w="80"/>
              <w:right w:type="dxa" w:w="120"/>
            </w:tcMar>
          </w:tcPr>
          <w:p>
            <w:r>
              <w:rPr>
                <w:rFonts w:ascii="Arial" w:cs="Arial" w:eastAsia="Arial" w:hAnsi="Arial"/>
                <w:b/>
                <w:bCs/>
                <w:color w:val="FFFFFF"/>
                <w:sz w:val="18"/>
                <w:szCs w:val="18"/>
              </w:rPr>
              <w:t xml:space="preserve">Size</w:t>
            </w:r>
          </w:p>
        </w:tc>
        <w:tc>
          <w:tcPr>
            <w:tcW w:type="dxa" w:w="1600"/>
            <w:tcBorders>
              <w:top w:val="single" w:color="E0E0E0" w:sz="1"/>
              <w:left w:val="single" w:color="E0E0E0" w:sz="1"/>
              <w:bottom w:val="single" w:color="E0E0E0" w:sz="1"/>
              <w:right w:val="single" w:color="E0E0E0" w:sz="1"/>
            </w:tcBorders>
            <w:shd w:fill="160B2D"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400"/>
            <w:tcBorders>
              <w:top w:val="single" w:color="E0E0E0" w:sz="1"/>
              <w:left w:val="single" w:color="E0E0E0" w:sz="1"/>
              <w:bottom w:val="single" w:color="E0E0E0" w:sz="1"/>
              <w:right w:val="single" w:color="E0E0E0" w:sz="1"/>
            </w:tcBorders>
            <w:shd w:fill="160B2D" w:val="clear"/>
            <w:tcMar>
              <w:top w:type="dxa" w:w="80"/>
              <w:left w:type="dxa" w:w="120"/>
              <w:bottom w:type="dxa" w:w="80"/>
              <w:right w:type="dxa" w:w="120"/>
            </w:tcMar>
          </w:tcPr>
          <w:p>
            <w:r>
              <w:rPr>
                <w:rFonts w:ascii="Arial" w:cs="Arial" w:eastAsia="Arial" w:hAnsi="Arial"/>
                <w:b/>
                <w:bCs/>
                <w:color w:val="FFFFFF"/>
                <w:sz w:val="18"/>
                <w:szCs w:val="18"/>
              </w:rPr>
              <w:t xml:space="preserve">Line-height</w:t>
            </w:r>
          </w:p>
        </w:tc>
        <w:tc>
          <w:tcPr>
            <w:tcW w:type="dxa" w:w="2360"/>
            <w:tcBorders>
              <w:top w:val="single" w:color="E0E0E0" w:sz="1"/>
              <w:left w:val="single" w:color="E0E0E0" w:sz="1"/>
              <w:bottom w:val="single" w:color="E0E0E0" w:sz="1"/>
              <w:right w:val="single" w:color="E0E0E0" w:sz="1"/>
            </w:tcBorders>
            <w:shd w:fill="160B2D" w:val="clear"/>
            <w:tcMar>
              <w:top w:type="dxa" w:w="80"/>
              <w:left w:type="dxa" w:w="120"/>
              <w:bottom w:type="dxa" w:w="80"/>
              <w:right w:type="dxa" w:w="120"/>
            </w:tcMar>
          </w:tcPr>
          <w:p>
            <w:r>
              <w:rPr>
                <w:rFonts w:ascii="Arial" w:cs="Arial" w:eastAsia="Arial" w:hAnsi="Arial"/>
                <w:b/>
                <w:bCs/>
                <w:color w:val="FFFFFF"/>
                <w:sz w:val="18"/>
                <w:szCs w:val="18"/>
              </w:rPr>
              <w:t xml:space="preserve">Font</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Display / H1</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48–72px</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Black (900)</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1.05–1.1</w:t>
            </w:r>
          </w:p>
        </w:tc>
        <w:tc>
          <w:tcPr>
            <w:tcW w:type="dxa" w:w="2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Satoshi</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H2</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36–48px</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Bold (700)</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1.1–1.15</w:t>
            </w:r>
          </w:p>
        </w:tc>
        <w:tc>
          <w:tcPr>
            <w:tcW w:type="dxa" w:w="2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Satoshi</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H3</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24–30px</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SemiBold (600)</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1.2</w:t>
            </w:r>
          </w:p>
        </w:tc>
        <w:tc>
          <w:tcPr>
            <w:tcW w:type="dxa" w:w="2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Satoshi</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H4</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18–20px</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Medium (500)</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1.3</w:t>
            </w:r>
          </w:p>
        </w:tc>
        <w:tc>
          <w:tcPr>
            <w:tcW w:type="dxa" w:w="2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Satoshi</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Body Large</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18px</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Regular (400)</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1.65–1.7</w:t>
            </w:r>
          </w:p>
        </w:tc>
        <w:tc>
          <w:tcPr>
            <w:tcW w:type="dxa" w:w="2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Satoshi</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Body</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16px</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Regular (400)</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1.65–1.7</w:t>
            </w:r>
          </w:p>
        </w:tc>
        <w:tc>
          <w:tcPr>
            <w:tcW w:type="dxa" w:w="2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Satoshi</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Body Small</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14px</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Regular (400)</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1.6</w:t>
            </w:r>
          </w:p>
        </w:tc>
        <w:tc>
          <w:tcPr>
            <w:tcW w:type="dxa" w:w="2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Satoshi</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Caption / Label</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12–13px</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Medium (500)</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1.4</w:t>
            </w:r>
          </w:p>
        </w:tc>
        <w:tc>
          <w:tcPr>
            <w:tcW w:type="dxa" w:w="2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Satoshi</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Mono Label</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11–13px</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Regular (400)</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1.4</w:t>
            </w:r>
          </w:p>
        </w:tc>
        <w:tc>
          <w:tcPr>
            <w:tcW w:type="dxa" w:w="2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JetBrains Mono</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Mono Code</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14–15px</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Regular (400)</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1.6</w:t>
            </w:r>
          </w:p>
        </w:tc>
        <w:tc>
          <w:tcPr>
            <w:tcW w:type="dxa" w:w="2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JetBrains Mono</w:t>
            </w:r>
          </w:p>
        </w:tc>
      </w:tr>
    </w:tbl>
    <w:p>
      <w:pPr>
        <w:spacing w:after="160" w:before="360"/>
      </w:pPr>
      <w:r>
        <w:rPr>
          <w:rFonts w:ascii="Arial" w:cs="Arial" w:eastAsia="Arial" w:hAnsi="Arial"/>
          <w:b/>
          <w:bCs/>
          <w:color w:val="191919"/>
          <w:sz w:val="24"/>
          <w:szCs w:val="24"/>
        </w:rPr>
        <w:t xml:space="preserve">3.4 Typography Rules</w:t>
      </w:r>
    </w:p>
    <w:p>
      <w:pPr>
        <w:spacing w:after="120" w:before="240"/>
      </w:pPr>
      <w:r>
        <w:rPr>
          <w:rFonts w:ascii="Arial" w:cs="Arial" w:eastAsia="Arial" w:hAnsi="Arial"/>
          <w:b/>
          <w:bCs/>
          <w:color w:val="333333"/>
          <w:sz w:val="20"/>
          <w:szCs w:val="20"/>
        </w:rPr>
        <w:t xml:space="preserve">Letter-spacing</w:t>
      </w:r>
    </w:p>
    <w:p>
      <w:pPr>
        <w:pStyle w:val="ListParagraph"/>
        <w:numPr>
          <w:ilvl w:val="0"/>
          <w:numId w:val="2"/>
        </w:numPr>
        <w:spacing w:after="80" w:line="320"/>
      </w:pPr>
      <w:r>
        <w:rPr>
          <w:rFonts w:ascii="Arial" w:cs="Arial" w:eastAsia="Arial" w:hAnsi="Arial"/>
          <w:color w:val="333333"/>
          <w:sz w:val="21"/>
          <w:szCs w:val="21"/>
        </w:rPr>
        <w:t xml:space="preserve">Headings 36px+: -0.02em to -0.035em (tighter tracking for large text).</w:t>
      </w:r>
    </w:p>
    <w:p>
      <w:pPr>
        <w:pStyle w:val="ListParagraph"/>
        <w:numPr>
          <w:ilvl w:val="0"/>
          <w:numId w:val="2"/>
        </w:numPr>
        <w:spacing w:after="80" w:line="320"/>
      </w:pPr>
      <w:r>
        <w:rPr>
          <w:rFonts w:ascii="Arial" w:cs="Arial" w:eastAsia="Arial" w:hAnsi="Arial"/>
          <w:color w:val="333333"/>
          <w:sz w:val="21"/>
          <w:szCs w:val="21"/>
        </w:rPr>
        <w:t xml:space="preserve">Body text: 0 (default tracking, Satoshi is optimized for screen at 0).</w:t>
      </w:r>
    </w:p>
    <w:p>
      <w:pPr>
        <w:pStyle w:val="ListParagraph"/>
        <w:numPr>
          <w:ilvl w:val="0"/>
          <w:numId w:val="2"/>
        </w:numPr>
        <w:spacing w:after="80" w:line="320"/>
      </w:pPr>
      <w:r>
        <w:rPr>
          <w:rFonts w:ascii="Arial" w:cs="Arial" w:eastAsia="Arial" w:hAnsi="Arial"/>
          <w:color w:val="333333"/>
          <w:sz w:val="21"/>
          <w:szCs w:val="21"/>
        </w:rPr>
        <w:t xml:space="preserve">Mono labels (uppercase): +0.05em to +0.15em (open up for readability).</w:t>
      </w:r>
    </w:p>
    <w:p>
      <w:pPr>
        <w:pStyle w:val="ListParagraph"/>
        <w:numPr>
          <w:ilvl w:val="0"/>
          <w:numId w:val="2"/>
        </w:numPr>
        <w:spacing w:after="80" w:line="320"/>
      </w:pPr>
      <w:r>
        <w:rPr>
          <w:rFonts w:ascii="Arial" w:cs="Arial" w:eastAsia="Arial" w:hAnsi="Arial"/>
          <w:color w:val="333333"/>
          <w:sz w:val="21"/>
          <w:szCs w:val="21"/>
        </w:rPr>
        <w:t xml:space="preserve">Mono labels (lowercase): +0.02em to +0.04em.</w:t>
      </w:r>
    </w:p>
    <w:p>
      <w:pPr>
        <w:pStyle w:val="ListParagraph"/>
        <w:numPr>
          <w:ilvl w:val="0"/>
          <w:numId w:val="2"/>
        </w:numPr>
        <w:spacing w:after="80" w:line="320"/>
      </w:pPr>
      <w:r>
        <w:rPr>
          <w:rFonts w:ascii="Arial" w:cs="Arial" w:eastAsia="Arial" w:hAnsi="Arial"/>
          <w:color w:val="333333"/>
          <w:sz w:val="21"/>
          <w:szCs w:val="21"/>
        </w:rPr>
        <w:t xml:space="preserve">Never use positive tracking on headings. Never use negative tracking on body or mono.</w:t>
      </w:r>
    </w:p>
    <w:p>
      <w:pPr>
        <w:spacing w:after="120" w:before="240"/>
      </w:pPr>
      <w:r>
        <w:rPr>
          <w:rFonts w:ascii="Arial" w:cs="Arial" w:eastAsia="Arial" w:hAnsi="Arial"/>
          <w:b/>
          <w:bCs/>
          <w:color w:val="333333"/>
          <w:sz w:val="20"/>
          <w:szCs w:val="20"/>
        </w:rPr>
        <w:t xml:space="preserve">Capitalization</w:t>
      </w:r>
    </w:p>
    <w:p>
      <w:pPr>
        <w:pStyle w:val="ListParagraph"/>
        <w:numPr>
          <w:ilvl w:val="0"/>
          <w:numId w:val="2"/>
        </w:numPr>
        <w:spacing w:after="80" w:line="320"/>
      </w:pPr>
      <w:r>
        <w:rPr>
          <w:rFonts w:ascii="Arial" w:cs="Arial" w:eastAsia="Arial" w:hAnsi="Arial"/>
          <w:color w:val="333333"/>
          <w:sz w:val="21"/>
          <w:szCs w:val="21"/>
        </w:rPr>
        <w:t xml:space="preserve">Headings: Sentence case. Never ALL CAPS for headings (exceptions: section labels like "WHAT WE BUILD").</w:t>
      </w:r>
    </w:p>
    <w:p>
      <w:pPr>
        <w:pStyle w:val="ListParagraph"/>
        <w:numPr>
          <w:ilvl w:val="0"/>
          <w:numId w:val="2"/>
        </w:numPr>
        <w:spacing w:after="80" w:line="320"/>
      </w:pPr>
      <w:r>
        <w:rPr>
          <w:rFonts w:ascii="Arial" w:cs="Arial" w:eastAsia="Arial" w:hAnsi="Arial"/>
          <w:color w:val="333333"/>
          <w:sz w:val="21"/>
          <w:szCs w:val="21"/>
        </w:rPr>
        <w:t xml:space="preserve">Section labels / tags: UPPERCASE with expanded letter-spacing. Always use JetBrains Mono for these.</w:t>
      </w:r>
    </w:p>
    <w:p>
      <w:pPr>
        <w:pStyle w:val="ListParagraph"/>
        <w:numPr>
          <w:ilvl w:val="0"/>
          <w:numId w:val="2"/>
        </w:numPr>
        <w:spacing w:after="80" w:line="320"/>
      </w:pPr>
      <w:r>
        <w:rPr>
          <w:rFonts w:ascii="Arial" w:cs="Arial" w:eastAsia="Arial" w:hAnsi="Arial"/>
          <w:color w:val="333333"/>
          <w:sz w:val="21"/>
          <w:szCs w:val="21"/>
        </w:rPr>
        <w:t xml:space="preserve">Body text: Sentence case. Never title case in body paragraphs.</w:t>
      </w:r>
    </w:p>
    <w:p>
      <w:pPr>
        <w:pStyle w:val="ListParagraph"/>
        <w:numPr>
          <w:ilvl w:val="0"/>
          <w:numId w:val="2"/>
        </w:numPr>
        <w:spacing w:after="80" w:line="320"/>
      </w:pPr>
      <w:r>
        <w:rPr>
          <w:rFonts w:ascii="Arial" w:cs="Arial" w:eastAsia="Arial" w:hAnsi="Arial"/>
          <w:color w:val="333333"/>
          <w:sz w:val="21"/>
          <w:szCs w:val="21"/>
        </w:rPr>
        <w:t xml:space="preserve">Buttons: Sentence case ("Start a project", not "Start A Project" or "START A PROJECT").</w:t>
      </w:r>
    </w:p>
    <w:p>
      <w:pPr>
        <w:spacing w:after="120" w:before="240"/>
      </w:pPr>
      <w:r>
        <w:rPr>
          <w:rFonts w:ascii="Arial" w:cs="Arial" w:eastAsia="Arial" w:hAnsi="Arial"/>
          <w:b/>
          <w:bCs/>
          <w:color w:val="333333"/>
          <w:sz w:val="20"/>
          <w:szCs w:val="20"/>
        </w:rPr>
        <w:t xml:space="preserve">Line Length</w:t>
      </w:r>
    </w:p>
    <w:p>
      <w:pPr>
        <w:pStyle w:val="ListParagraph"/>
        <w:numPr>
          <w:ilvl w:val="0"/>
          <w:numId w:val="2"/>
        </w:numPr>
        <w:spacing w:after="80" w:line="320"/>
      </w:pPr>
      <w:r>
        <w:rPr>
          <w:rFonts w:ascii="Arial" w:cs="Arial" w:eastAsia="Arial" w:hAnsi="Arial"/>
          <w:color w:val="333333"/>
          <w:sz w:val="21"/>
          <w:szCs w:val="21"/>
        </w:rPr>
        <w:t xml:space="preserve">Body text: 55–75 characters per line (optimal for reading comprehension). This typically means max-width: 640–720px for 16px body text.</w:t>
      </w:r>
    </w:p>
    <w:p>
      <w:pPr>
        <w:pStyle w:val="ListParagraph"/>
        <w:numPr>
          <w:ilvl w:val="0"/>
          <w:numId w:val="2"/>
        </w:numPr>
        <w:spacing w:after="80" w:line="320"/>
      </w:pPr>
      <w:r>
        <w:rPr>
          <w:rFonts w:ascii="Arial" w:cs="Arial" w:eastAsia="Arial" w:hAnsi="Arial"/>
          <w:color w:val="333333"/>
          <w:sz w:val="21"/>
          <w:szCs w:val="21"/>
        </w:rPr>
        <w:t xml:space="preserve">Headings: No max-width constraint, but avoid more than 2–3 lines.</w:t>
      </w:r>
    </w:p>
    <w:p>
      <w:pPr>
        <w:pStyle w:val="ListParagraph"/>
        <w:numPr>
          <w:ilvl w:val="0"/>
          <w:numId w:val="2"/>
        </w:numPr>
        <w:spacing w:after="80" w:line="320"/>
      </w:pPr>
      <w:r>
        <w:rPr>
          <w:rFonts w:ascii="Arial" w:cs="Arial" w:eastAsia="Arial" w:hAnsi="Arial"/>
          <w:color w:val="333333"/>
          <w:sz w:val="21"/>
          <w:szCs w:val="21"/>
        </w:rPr>
        <w:t xml:space="preserve">Never let body text span full-width on desktop (1200px+). It destroys readability.</w:t>
      </w:r>
    </w:p>
    <w:p>
      <w:pPr>
        <w:spacing w:after="120" w:before="240"/>
      </w:pPr>
      <w:r>
        <w:rPr>
          <w:rFonts w:ascii="Arial" w:cs="Arial" w:eastAsia="Arial" w:hAnsi="Arial"/>
          <w:b/>
          <w:bCs/>
          <w:color w:val="333333"/>
          <w:sz w:val="20"/>
          <w:szCs w:val="20"/>
        </w:rPr>
        <w:t xml:space="preserve">Paragraph Spacing</w:t>
      </w:r>
    </w:p>
    <w:p>
      <w:pPr>
        <w:pStyle w:val="ListParagraph"/>
        <w:numPr>
          <w:ilvl w:val="0"/>
          <w:numId w:val="2"/>
        </w:numPr>
        <w:spacing w:after="80" w:line="320"/>
      </w:pPr>
      <w:r>
        <w:rPr>
          <w:rFonts w:ascii="Arial" w:cs="Arial" w:eastAsia="Arial" w:hAnsi="Arial"/>
          <w:color w:val="333333"/>
          <w:sz w:val="21"/>
          <w:szCs w:val="21"/>
        </w:rPr>
        <w:t xml:space="preserve">Between paragraphs: 1em (16px at base size). Not 2em, not 0.5em.</w:t>
      </w:r>
    </w:p>
    <w:p>
      <w:pPr>
        <w:pStyle w:val="ListParagraph"/>
        <w:numPr>
          <w:ilvl w:val="0"/>
          <w:numId w:val="2"/>
        </w:numPr>
        <w:spacing w:after="80" w:line="320"/>
      </w:pPr>
      <w:r>
        <w:rPr>
          <w:rFonts w:ascii="Arial" w:cs="Arial" w:eastAsia="Arial" w:hAnsi="Arial"/>
          <w:color w:val="333333"/>
          <w:sz w:val="21"/>
          <w:szCs w:val="21"/>
        </w:rPr>
        <w:t xml:space="preserve">After headings: 0.5em to the following paragraph.</w:t>
      </w:r>
    </w:p>
    <w:p>
      <w:pPr>
        <w:pStyle w:val="ListParagraph"/>
        <w:numPr>
          <w:ilvl w:val="0"/>
          <w:numId w:val="2"/>
        </w:numPr>
        <w:spacing w:after="80" w:line="320"/>
      </w:pPr>
      <w:r>
        <w:rPr>
          <w:rFonts w:ascii="Arial" w:cs="Arial" w:eastAsia="Arial" w:hAnsi="Arial"/>
          <w:color w:val="333333"/>
          <w:sz w:val="21"/>
          <w:szCs w:val="21"/>
        </w:rPr>
        <w:t xml:space="preserve">Before headings: 2em from the preceding content (creates clear section breaks).</w:t>
      </w:r>
    </w:p>
    <w:p>
      <w:pPr>
        <w:spacing w:after="120" w:before="240"/>
      </w:pPr>
      <w:r>
        <w:rPr>
          <w:rFonts w:ascii="Arial" w:cs="Arial" w:eastAsia="Arial" w:hAnsi="Arial"/>
          <w:b/>
          <w:bCs/>
          <w:color w:val="333333"/>
          <w:sz w:val="20"/>
          <w:szCs w:val="20"/>
        </w:rPr>
        <w:t xml:space="preserve">Font Loading Strategy</w:t>
      </w:r>
    </w:p>
    <w:p>
      <w:pPr>
        <w:spacing w:after="160" w:line="320"/>
      </w:pPr>
      <w:r>
        <w:rPr>
          <w:rFonts w:ascii="Arial" w:cs="Arial" w:eastAsia="Arial" w:hAnsi="Arial"/>
          <w:b w:val="false"/>
          <w:bCs w:val="false"/>
          <w:i w:val="false"/>
          <w:iCs w:val="false"/>
          <w:color w:val="333333"/>
          <w:sz w:val="21"/>
          <w:szCs w:val="21"/>
        </w:rPr>
        <w:t xml:space="preserve">Use font-display: swap for Satoshi. Use font-display: swap for JetBrains Mono. Preload the primary weight of Satoshi (Regular 400) and the Black (900) for headings. JetBrains Mono can load lazily as it’s used for accent elements.</w:t>
      </w:r>
    </w:p>
    <w:p>
      <w:r>
        <w:br w:type="page"/>
      </w:r>
    </w:p>
    <w:p>
      <w:pPr>
        <w:spacing w:after="200" w:before="480"/>
      </w:pPr>
      <w:r>
        <w:rPr>
          <w:rFonts w:ascii="Arial" w:cs="Arial" w:eastAsia="Arial" w:hAnsi="Arial"/>
          <w:b/>
          <w:bCs/>
          <w:color w:val="7649C4"/>
          <w:sz w:val="28"/>
          <w:szCs w:val="28"/>
        </w:rPr>
        <w:t xml:space="preserve">4. COLOR SYSTEM</w:t>
      </w:r>
    </w:p>
    <w:p>
      <w:pPr>
        <w:pBdr>
          <w:bottom w:val="single" w:color="7649C4" w:sz="4" w:space="1"/>
        </w:pBdr>
        <w:spacing w:after="200" w:before="200"/>
      </w:pPr>
    </w:p>
    <w:p>
      <w:pPr>
        <w:spacing w:after="160" w:before="360"/>
      </w:pPr>
      <w:r>
        <w:rPr>
          <w:rFonts w:ascii="Arial" w:cs="Arial" w:eastAsia="Arial" w:hAnsi="Arial"/>
          <w:b/>
          <w:bCs/>
          <w:color w:val="191919"/>
          <w:sz w:val="24"/>
          <w:szCs w:val="24"/>
        </w:rPr>
        <w:t xml:space="preserve">4.1 Full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400"/>
        <w:gridCol w:w="4960"/>
      </w:tblGrid>
      <w:tr>
        <w:tc>
          <w:tcPr>
            <w:tcW w:type="dxa" w:w="800"/>
            <w:tcBorders>
              <w:top w:val="single" w:color="E0E0E0" w:sz="1"/>
              <w:left w:val="single" w:color="E0E0E0" w:sz="1"/>
              <w:bottom w:val="single" w:color="E0E0E0" w:sz="1"/>
              <w:right w:val="single" w:color="E0E0E0" w:sz="1"/>
            </w:tcBorders>
            <w:shd w:fill="160B2D"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2200"/>
            <w:tcBorders>
              <w:top w:val="single" w:color="E0E0E0" w:sz="1"/>
              <w:left w:val="single" w:color="E0E0E0" w:sz="1"/>
              <w:bottom w:val="single" w:color="E0E0E0" w:sz="1"/>
              <w:right w:val="single" w:color="E0E0E0" w:sz="1"/>
            </w:tcBorders>
            <w:shd w:fill="160B2D"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400"/>
            <w:tcBorders>
              <w:top w:val="single" w:color="E0E0E0" w:sz="1"/>
              <w:left w:val="single" w:color="E0E0E0" w:sz="1"/>
              <w:bottom w:val="single" w:color="E0E0E0" w:sz="1"/>
              <w:right w:val="single" w:color="E0E0E0" w:sz="1"/>
            </w:tcBorders>
            <w:shd w:fill="160B2D" w:val="clear"/>
            <w:tcMar>
              <w:top w:type="dxa" w:w="80"/>
              <w:left w:type="dxa" w:w="120"/>
              <w:bottom w:type="dxa" w:w="80"/>
              <w:right w:type="dxa" w:w="120"/>
            </w:tcMar>
          </w:tcPr>
          <w:p>
            <w:r>
              <w:rPr>
                <w:rFonts w:ascii="Arial" w:cs="Arial" w:eastAsia="Arial" w:hAnsi="Arial"/>
                <w:b/>
                <w:bCs/>
                <w:color w:val="FFFFFF"/>
                <w:sz w:val="18"/>
                <w:szCs w:val="18"/>
              </w:rPr>
              <w:t xml:space="preserve">HEX</w:t>
            </w:r>
          </w:p>
        </w:tc>
        <w:tc>
          <w:tcPr>
            <w:tcW w:type="dxa" w:w="4960"/>
            <w:tcBorders>
              <w:top w:val="single" w:color="E0E0E0" w:sz="1"/>
              <w:left w:val="single" w:color="E0E0E0" w:sz="1"/>
              <w:bottom w:val="single" w:color="E0E0E0" w:sz="1"/>
              <w:right w:val="single" w:color="E0E0E0" w:sz="1"/>
            </w:tcBorders>
            <w:shd w:fill="160B2D" w:val="clear"/>
            <w:tcMar>
              <w:top w:type="dxa" w:w="80"/>
              <w:left w:type="dxa" w:w="120"/>
              <w:bottom w:type="dxa" w:w="80"/>
              <w:right w:type="dxa" w:w="120"/>
            </w:tcMar>
          </w:tcPr>
          <w:p>
            <w:r>
              <w:rPr>
                <w:rFonts w:ascii="Arial" w:cs="Arial" w:eastAsia="Arial" w:hAnsi="Arial"/>
                <w:b/>
                <w:bCs/>
                <w:color w:val="FFFFFF"/>
                <w:sz w:val="18"/>
                <w:szCs w:val="18"/>
              </w:rPr>
              <w:t xml:space="preserve">Usage</w:t>
            </w:r>
          </w:p>
        </w:tc>
      </w:tr>
      <w:tr>
        <w:tc>
          <w:tcPr>
            <w:tcW w:type="dxa" w:w="800"/>
            <w:tcBorders>
              <w:top w:val="single" w:color="E0E0E0" w:sz="1"/>
              <w:left w:val="single" w:color="E0E0E0" w:sz="1"/>
              <w:bottom w:val="single" w:color="E0E0E0" w:sz="1"/>
              <w:right w:val="single" w:color="E0E0E0" w:sz="1"/>
            </w:tcBorders>
            <w:shd w:fill="7649C4" w:val="clear"/>
            <w:tcMar>
              <w:top w:type="dxa" w:w="80"/>
              <w:left w:type="dxa" w:w="120"/>
              <w:bottom w:type="dxa" w:w="80"/>
              <w:right w:type="dxa" w:w="120"/>
            </w:tcMar>
          </w:tcPr>
          <w:p>
            <w:r>
              <w:rPr>
                <w:sz w:val="18"/>
                <w:szCs w:val="18"/>
              </w:rPr>
              <w:t xml:space="preserve"> </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333333"/>
                <w:sz w:val="20"/>
                <w:szCs w:val="20"/>
              </w:rPr>
              <w:t xml:space="preserve">Purple Rain</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666666"/>
                <w:sz w:val="20"/>
                <w:szCs w:val="20"/>
              </w:rPr>
              <w:t xml:space="preserve">#7649C4</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666666"/>
                <w:sz w:val="20"/>
                <w:szCs w:val="20"/>
              </w:rPr>
              <w:t xml:space="preserve">Primary accent. Buttons, links, icons, active states.</w:t>
            </w:r>
          </w:p>
        </w:tc>
      </w:tr>
      <w:tr>
        <w:tc>
          <w:tcPr>
            <w:tcW w:type="dxa" w:w="800"/>
            <w:tcBorders>
              <w:top w:val="single" w:color="E0E0E0" w:sz="1"/>
              <w:left w:val="single" w:color="E0E0E0" w:sz="1"/>
              <w:bottom w:val="single" w:color="E0E0E0" w:sz="1"/>
              <w:right w:val="single" w:color="E0E0E0" w:sz="1"/>
            </w:tcBorders>
            <w:shd w:fill="9A75EA" w:val="clear"/>
            <w:tcMar>
              <w:top w:type="dxa" w:w="80"/>
              <w:left w:type="dxa" w:w="120"/>
              <w:bottom w:type="dxa" w:w="80"/>
              <w:right w:type="dxa" w:w="120"/>
            </w:tcMar>
          </w:tcPr>
          <w:p>
            <w:r>
              <w:rPr>
                <w:sz w:val="18"/>
                <w:szCs w:val="18"/>
              </w:rPr>
              <w:t xml:space="preserve"> </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333333"/>
                <w:sz w:val="20"/>
                <w:szCs w:val="20"/>
              </w:rPr>
              <w:t xml:space="preserve">Lavender Indigo</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666666"/>
                <w:sz w:val="20"/>
                <w:szCs w:val="20"/>
              </w:rPr>
              <w:t xml:space="preserve">#9A75EA</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666666"/>
                <w:sz w:val="20"/>
                <w:szCs w:val="20"/>
              </w:rPr>
              <w:t xml:space="preserve">Secondary accent. Hover states, section labels, badges.</w:t>
            </w:r>
          </w:p>
        </w:tc>
      </w:tr>
      <w:tr>
        <w:tc>
          <w:tcPr>
            <w:tcW w:type="dxa" w:w="800"/>
            <w:tcBorders>
              <w:top w:val="single" w:color="E0E0E0" w:sz="1"/>
              <w:left w:val="single" w:color="E0E0E0" w:sz="1"/>
              <w:bottom w:val="single" w:color="E0E0E0" w:sz="1"/>
              <w:right w:val="single" w:color="E0E0E0" w:sz="1"/>
            </w:tcBorders>
            <w:shd w:fill="C8B8F4" w:val="clear"/>
            <w:tcMar>
              <w:top w:type="dxa" w:w="80"/>
              <w:left w:type="dxa" w:w="120"/>
              <w:bottom w:type="dxa" w:w="80"/>
              <w:right w:type="dxa" w:w="120"/>
            </w:tcMar>
          </w:tcPr>
          <w:p>
            <w:r>
              <w:rPr>
                <w:sz w:val="18"/>
                <w:szCs w:val="18"/>
              </w:rPr>
              <w:t xml:space="preserve"> </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333333"/>
                <w:sz w:val="20"/>
                <w:szCs w:val="20"/>
              </w:rPr>
              <w:t xml:space="preserve">Purple Sand</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666666"/>
                <w:sz w:val="20"/>
                <w:szCs w:val="20"/>
              </w:rPr>
              <w:t xml:space="preserve">#C8B8F4</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666666"/>
                <w:sz w:val="20"/>
                <w:szCs w:val="20"/>
              </w:rPr>
              <w:t xml:space="preserve">Soft accent. CTA text on dark, active links, highlights.</w:t>
            </w:r>
          </w:p>
        </w:tc>
      </w:tr>
      <w:tr>
        <w:tc>
          <w:tcPr>
            <w:tcW w:type="dxa" w:w="800"/>
            <w:tcBorders>
              <w:top w:val="single" w:color="E0E0E0" w:sz="1"/>
              <w:left w:val="single" w:color="E0E0E0" w:sz="1"/>
              <w:bottom w:val="single" w:color="E0E0E0" w:sz="1"/>
              <w:right w:val="single" w:color="E0E0E0" w:sz="1"/>
            </w:tcBorders>
            <w:shd w:fill="E0D7FF" w:val="clear"/>
            <w:tcMar>
              <w:top w:type="dxa" w:w="80"/>
              <w:left w:type="dxa" w:w="120"/>
              <w:bottom w:type="dxa" w:w="80"/>
              <w:right w:type="dxa" w:w="120"/>
            </w:tcMar>
          </w:tcPr>
          <w:p>
            <w:r>
              <w:rPr>
                <w:sz w:val="18"/>
                <w:szCs w:val="18"/>
              </w:rPr>
              <w:t xml:space="preserve"> </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333333"/>
                <w:sz w:val="20"/>
                <w:szCs w:val="20"/>
              </w:rPr>
              <w:t xml:space="preserve">Pale Lavender</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666666"/>
                <w:sz w:val="20"/>
                <w:szCs w:val="20"/>
              </w:rPr>
              <w:t xml:space="preserve">#E0D7FF</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666666"/>
                <w:sz w:val="20"/>
                <w:szCs w:val="20"/>
              </w:rPr>
              <w:t xml:space="preserve">Lightest accent. Hover on light surfaces, subtle bg tints.</w:t>
            </w:r>
          </w:p>
        </w:tc>
      </w:tr>
      <w:tr>
        <w:tc>
          <w:tcPr>
            <w:tcW w:type="dxa" w:w="800"/>
            <w:tcBorders>
              <w:top w:val="single" w:color="E0E0E0" w:sz="1"/>
              <w:left w:val="single" w:color="E0E0E0" w:sz="1"/>
              <w:bottom w:val="single" w:color="E0E0E0" w:sz="1"/>
              <w:right w:val="single" w:color="E0E0E0" w:sz="1"/>
            </w:tcBorders>
            <w:shd w:fill="000000" w:val="clear"/>
            <w:tcMar>
              <w:top w:type="dxa" w:w="80"/>
              <w:left w:type="dxa" w:w="120"/>
              <w:bottom w:type="dxa" w:w="80"/>
              <w:right w:type="dxa" w:w="120"/>
            </w:tcMar>
          </w:tcPr>
          <w:p>
            <w:r>
              <w:rPr>
                <w:sz w:val="18"/>
                <w:szCs w:val="18"/>
              </w:rPr>
              <w:t xml:space="preserve"> </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333333"/>
                <w:sz w:val="20"/>
                <w:szCs w:val="20"/>
              </w:rPr>
              <w:t xml:space="preserve">Black</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666666"/>
                <w:sz w:val="20"/>
                <w:szCs w:val="20"/>
              </w:rPr>
              <w:t xml:space="preserve">#000000</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666666"/>
                <w:sz w:val="20"/>
                <w:szCs w:val="20"/>
              </w:rPr>
              <w:t xml:space="preserve">Primary background (dark theme).</w:t>
            </w:r>
          </w:p>
        </w:tc>
      </w:tr>
      <w:tr>
        <w:tc>
          <w:tcPr>
            <w:tcW w:type="dxa" w:w="800"/>
            <w:tcBorders>
              <w:top w:val="single" w:color="E0E0E0" w:sz="1"/>
              <w:left w:val="single" w:color="E0E0E0" w:sz="1"/>
              <w:bottom w:val="single" w:color="E0E0E0" w:sz="1"/>
              <w:right w:val="single" w:color="E0E0E0" w:sz="1"/>
            </w:tcBorders>
            <w:shd w:fill="191919" w:val="clear"/>
            <w:tcMar>
              <w:top w:type="dxa" w:w="80"/>
              <w:left w:type="dxa" w:w="120"/>
              <w:bottom w:type="dxa" w:w="80"/>
              <w:right w:type="dxa" w:w="120"/>
            </w:tcMar>
          </w:tcPr>
          <w:p>
            <w:r>
              <w:rPr>
                <w:sz w:val="18"/>
                <w:szCs w:val="18"/>
              </w:rPr>
              <w:t xml:space="preserve"> </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333333"/>
                <w:sz w:val="20"/>
                <w:szCs w:val="20"/>
              </w:rPr>
              <w:t xml:space="preserve">Thamar Black</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666666"/>
                <w:sz w:val="20"/>
                <w:szCs w:val="20"/>
              </w:rPr>
              <w:t xml:space="preserve">#191919</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666666"/>
                <w:sz w:val="20"/>
                <w:szCs w:val="20"/>
              </w:rPr>
              <w:t xml:space="preserve">Elevated surfaces: cards, nav, footer on dark theme.</w:t>
            </w:r>
          </w:p>
        </w:tc>
      </w:tr>
      <w:tr>
        <w:tc>
          <w:tcPr>
            <w:tcW w:type="dxa" w:w="800"/>
            <w:tcBorders>
              <w:top w:val="single" w:color="E0E0E0" w:sz="1"/>
              <w:left w:val="single" w:color="E0E0E0" w:sz="1"/>
              <w:bottom w:val="single" w:color="E0E0E0" w:sz="1"/>
              <w:right w:val="single" w:color="E0E0E0" w:sz="1"/>
            </w:tcBorders>
            <w:shd w:fill="160B2D" w:val="clear"/>
            <w:tcMar>
              <w:top w:type="dxa" w:w="80"/>
              <w:left w:type="dxa" w:w="120"/>
              <w:bottom w:type="dxa" w:w="80"/>
              <w:right w:type="dxa" w:w="120"/>
            </w:tcMar>
          </w:tcPr>
          <w:p>
            <w:r>
              <w:rPr>
                <w:sz w:val="18"/>
                <w:szCs w:val="18"/>
              </w:rPr>
              <w:t xml:space="preserve"> </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333333"/>
                <w:sz w:val="20"/>
                <w:szCs w:val="20"/>
              </w:rPr>
              <w:t xml:space="preserve">Grim Reaper</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666666"/>
                <w:sz w:val="20"/>
                <w:szCs w:val="20"/>
              </w:rPr>
              <w:t xml:space="preserve">#160B2D</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666666"/>
                <w:sz w:val="20"/>
                <w:szCs w:val="20"/>
              </w:rPr>
              <w:t xml:space="preserve">Deepest dark surface. Card interiors, code blocks.</w:t>
            </w:r>
          </w:p>
        </w:tc>
      </w:tr>
      <w:tr>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sz w:val="18"/>
                <w:szCs w:val="18"/>
              </w:rPr>
              <w:t xml:space="preserve"> </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333333"/>
                <w:sz w:val="20"/>
                <w:szCs w:val="20"/>
              </w:rPr>
              <w:t xml:space="preserve">White</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666666"/>
                <w:sz w:val="20"/>
                <w:szCs w:val="20"/>
              </w:rPr>
              <w:t xml:space="preserve">#FFFFFF</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666666"/>
                <w:sz w:val="20"/>
                <w:szCs w:val="20"/>
              </w:rPr>
              <w:t xml:space="preserve">Primary text on dark backgrounds.</w:t>
            </w:r>
          </w:p>
        </w:tc>
      </w:tr>
      <w:tr>
        <w:tc>
          <w:tcPr>
            <w:tcW w:type="dxa" w:w="800"/>
            <w:tcBorders>
              <w:top w:val="single" w:color="E0E0E0" w:sz="1"/>
              <w:left w:val="single" w:color="E0E0E0" w:sz="1"/>
              <w:bottom w:val="single" w:color="E0E0E0" w:sz="1"/>
              <w:right w:val="single" w:color="E0E0E0" w:sz="1"/>
            </w:tcBorders>
            <w:shd w:fill="CCCCCC" w:val="clear"/>
            <w:tcMar>
              <w:top w:type="dxa" w:w="80"/>
              <w:left w:type="dxa" w:w="120"/>
              <w:bottom w:type="dxa" w:w="80"/>
              <w:right w:type="dxa" w:w="120"/>
            </w:tcMar>
          </w:tcPr>
          <w:p>
            <w:r>
              <w:rPr>
                <w:sz w:val="18"/>
                <w:szCs w:val="18"/>
              </w:rPr>
              <w:t xml:space="preserve"> </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333333"/>
                <w:sz w:val="20"/>
                <w:szCs w:val="20"/>
              </w:rPr>
              <w:t xml:space="preserve">Cerebral Grey</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666666"/>
                <w:sz w:val="20"/>
                <w:szCs w:val="20"/>
              </w:rPr>
              <w:t xml:space="preserve">#CCCCCC</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666666"/>
                <w:sz w:val="20"/>
                <w:szCs w:val="20"/>
              </w:rPr>
              <w:t xml:space="preserve">Secondary text. Subtitles, descriptions.</w:t>
            </w:r>
          </w:p>
        </w:tc>
      </w:tr>
      <w:tr>
        <w:tc>
          <w:tcPr>
            <w:tcW w:type="dxa" w:w="800"/>
            <w:tcBorders>
              <w:top w:val="single" w:color="E0E0E0" w:sz="1"/>
              <w:left w:val="single" w:color="E0E0E0" w:sz="1"/>
              <w:bottom w:val="single" w:color="E0E0E0" w:sz="1"/>
              <w:right w:val="single" w:color="E0E0E0" w:sz="1"/>
            </w:tcBorders>
            <w:shd w:fill="A5A5A5" w:val="clear"/>
            <w:tcMar>
              <w:top w:type="dxa" w:w="80"/>
              <w:left w:type="dxa" w:w="120"/>
              <w:bottom w:type="dxa" w:w="80"/>
              <w:right w:type="dxa" w:w="120"/>
            </w:tcMar>
          </w:tcPr>
          <w:p>
            <w:r>
              <w:rPr>
                <w:sz w:val="18"/>
                <w:szCs w:val="18"/>
              </w:rPr>
              <w:t xml:space="preserve"> </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333333"/>
                <w:sz w:val="20"/>
                <w:szCs w:val="20"/>
              </w:rPr>
              <w:t xml:space="preserve">Rainy Grey</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666666"/>
                <w:sz w:val="20"/>
                <w:szCs w:val="20"/>
              </w:rPr>
              <w:t xml:space="preserve">#A5A5A5</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666666"/>
                <w:sz w:val="20"/>
                <w:szCs w:val="20"/>
              </w:rPr>
              <w:t xml:space="preserve">Muted text. Captions, placeholders, meta info.</w:t>
            </w:r>
          </w:p>
        </w:tc>
      </w:tr>
    </w:tbl>
    <w:p>
      <w:pPr>
        <w:spacing w:after="160" w:before="360"/>
      </w:pPr>
      <w:r>
        <w:rPr>
          <w:rFonts w:ascii="Arial" w:cs="Arial" w:eastAsia="Arial" w:hAnsi="Arial"/>
          <w:b/>
          <w:bCs/>
          <w:color w:val="191919"/>
          <w:sz w:val="24"/>
          <w:szCs w:val="24"/>
        </w:rPr>
        <w:t xml:space="preserve">4.2 Text Color Rules</w:t>
      </w:r>
    </w:p>
    <w:p>
      <w:pPr>
        <w:spacing w:after="160" w:line="320"/>
      </w:pPr>
      <w:r>
        <w:rPr>
          <w:rFonts w:ascii="Arial" w:cs="Arial" w:eastAsia="Arial" w:hAnsi="Arial"/>
          <w:b w:val="false"/>
          <w:bCs w:val="false"/>
          <w:i w:val="false"/>
          <w:iCs w:val="false"/>
          <w:color w:val="333333"/>
          <w:sz w:val="21"/>
          <w:szCs w:val="21"/>
        </w:rPr>
        <w:t xml:space="preserve">On dark backgrounds (#000000, #191919, #160B2D):</w:t>
      </w:r>
    </w:p>
    <w:p>
      <w:pPr>
        <w:pStyle w:val="ListParagraph"/>
        <w:numPr>
          <w:ilvl w:val="0"/>
          <w:numId w:val="2"/>
        </w:numPr>
        <w:spacing w:after="80" w:line="320"/>
      </w:pPr>
      <w:r>
        <w:rPr>
          <w:rFonts w:ascii="Arial" w:cs="Arial" w:eastAsia="Arial" w:hAnsi="Arial"/>
          <w:color w:val="333333"/>
          <w:sz w:val="21"/>
          <w:szCs w:val="21"/>
        </w:rPr>
        <w:t xml:space="preserve">Primary text: #FFFFFF</w:t>
      </w:r>
    </w:p>
    <w:p>
      <w:pPr>
        <w:pStyle w:val="ListParagraph"/>
        <w:numPr>
          <w:ilvl w:val="0"/>
          <w:numId w:val="2"/>
        </w:numPr>
        <w:spacing w:after="80" w:line="320"/>
      </w:pPr>
      <w:r>
        <w:rPr>
          <w:rFonts w:ascii="Arial" w:cs="Arial" w:eastAsia="Arial" w:hAnsi="Arial"/>
          <w:color w:val="333333"/>
          <w:sz w:val="21"/>
          <w:szCs w:val="21"/>
        </w:rPr>
        <w:t xml:space="preserve">Secondary text: #CCCCCC</w:t>
      </w:r>
    </w:p>
    <w:p>
      <w:pPr>
        <w:pStyle w:val="ListParagraph"/>
        <w:numPr>
          <w:ilvl w:val="0"/>
          <w:numId w:val="2"/>
        </w:numPr>
        <w:spacing w:after="80" w:line="320"/>
      </w:pPr>
      <w:r>
        <w:rPr>
          <w:rFonts w:ascii="Arial" w:cs="Arial" w:eastAsia="Arial" w:hAnsi="Arial"/>
          <w:color w:val="333333"/>
          <w:sz w:val="21"/>
          <w:szCs w:val="21"/>
        </w:rPr>
        <w:t xml:space="preserve">Muted/meta text: #A5A5A5</w:t>
      </w:r>
    </w:p>
    <w:p>
      <w:pPr>
        <w:pStyle w:val="ListParagraph"/>
        <w:numPr>
          <w:ilvl w:val="0"/>
          <w:numId w:val="2"/>
        </w:numPr>
        <w:spacing w:after="80" w:line="320"/>
      </w:pPr>
      <w:r>
        <w:rPr>
          <w:rFonts w:ascii="Arial" w:cs="Arial" w:eastAsia="Arial" w:hAnsi="Arial"/>
          <w:color w:val="333333"/>
          <w:sz w:val="21"/>
          <w:szCs w:val="21"/>
        </w:rPr>
        <w:t xml:space="preserve">Accent text (labels, links): #9A75EA or #C8B8F4</w:t>
      </w:r>
    </w:p>
    <w:p>
      <w:pPr>
        <w:spacing w:after="0" w:before="80"/>
      </w:pPr>
    </w:p>
    <w:p>
      <w:pPr>
        <w:spacing w:after="160" w:line="320"/>
      </w:pPr>
      <w:r>
        <w:rPr>
          <w:rFonts w:ascii="Arial" w:cs="Arial" w:eastAsia="Arial" w:hAnsi="Arial"/>
          <w:b w:val="false"/>
          <w:bCs w:val="false"/>
          <w:i w:val="false"/>
          <w:iCs w:val="false"/>
          <w:color w:val="333333"/>
          <w:sz w:val="21"/>
          <w:szCs w:val="21"/>
        </w:rPr>
        <w:t xml:space="preserve">On light/purple backgrounds (#7649C4, #9A75EA):</w:t>
      </w:r>
    </w:p>
    <w:p>
      <w:pPr>
        <w:pStyle w:val="ListParagraph"/>
        <w:numPr>
          <w:ilvl w:val="0"/>
          <w:numId w:val="2"/>
        </w:numPr>
        <w:spacing w:after="80" w:line="320"/>
      </w:pPr>
      <w:r>
        <w:rPr>
          <w:rFonts w:ascii="Arial" w:cs="Arial" w:eastAsia="Arial" w:hAnsi="Arial"/>
          <w:color w:val="333333"/>
          <w:sz w:val="21"/>
          <w:szCs w:val="21"/>
        </w:rPr>
        <w:t xml:space="preserve">Primary text: #FFFFFF</w:t>
      </w:r>
    </w:p>
    <w:p>
      <w:pPr>
        <w:pStyle w:val="ListParagraph"/>
        <w:numPr>
          <w:ilvl w:val="0"/>
          <w:numId w:val="2"/>
        </w:numPr>
        <w:spacing w:after="80" w:line="320"/>
      </w:pPr>
      <w:r>
        <w:rPr>
          <w:rFonts w:ascii="Arial" w:cs="Arial" w:eastAsia="Arial" w:hAnsi="Arial"/>
          <w:color w:val="333333"/>
          <w:sz w:val="21"/>
          <w:szCs w:val="21"/>
        </w:rPr>
        <w:t xml:space="preserve">Secondary text: #E0D7FF</w:t>
      </w:r>
    </w:p>
    <w:p>
      <w:pPr>
        <w:pStyle w:val="ListParagraph"/>
        <w:numPr>
          <w:ilvl w:val="0"/>
          <w:numId w:val="2"/>
        </w:numPr>
        <w:spacing w:after="80" w:line="320"/>
      </w:pPr>
      <w:r>
        <w:rPr>
          <w:rFonts w:ascii="Arial" w:cs="Arial" w:eastAsia="Arial" w:hAnsi="Arial"/>
          <w:color w:val="333333"/>
          <w:sz w:val="21"/>
          <w:szCs w:val="21"/>
        </w:rPr>
        <w:t xml:space="preserve">Avoid #CCCCCC on purple — insufficient contrast.</w:t>
      </w:r>
    </w:p>
    <w:p>
      <w:pPr>
        <w:spacing w:after="0" w:before="80"/>
      </w:pPr>
    </w:p>
    <w:p>
      <w:pPr>
        <w:spacing w:after="160" w:line="320"/>
      </w:pPr>
      <w:r>
        <w:rPr>
          <w:rFonts w:ascii="Arial" w:cs="Arial" w:eastAsia="Arial" w:hAnsi="Arial"/>
          <w:b w:val="false"/>
          <w:bCs w:val="false"/>
          <w:i w:val="false"/>
          <w:iCs w:val="false"/>
          <w:color w:val="333333"/>
          <w:sz w:val="21"/>
          <w:szCs w:val="21"/>
        </w:rPr>
        <w:t xml:space="preserve">Minimum contrast ratios (WCAG 2.1 AA):</w:t>
      </w:r>
    </w:p>
    <w:p>
      <w:pPr>
        <w:pStyle w:val="ListParagraph"/>
        <w:numPr>
          <w:ilvl w:val="0"/>
          <w:numId w:val="2"/>
        </w:numPr>
        <w:spacing w:after="80" w:line="320"/>
      </w:pPr>
      <w:r>
        <w:rPr>
          <w:rFonts w:ascii="Arial" w:cs="Arial" w:eastAsia="Arial" w:hAnsi="Arial"/>
          <w:color w:val="333333"/>
          <w:sz w:val="21"/>
          <w:szCs w:val="21"/>
        </w:rPr>
        <w:t xml:space="preserve">Body text: 4.5:1 minimum.</w:t>
      </w:r>
    </w:p>
    <w:p>
      <w:pPr>
        <w:pStyle w:val="ListParagraph"/>
        <w:numPr>
          <w:ilvl w:val="0"/>
          <w:numId w:val="2"/>
        </w:numPr>
        <w:spacing w:after="80" w:line="320"/>
      </w:pPr>
      <w:r>
        <w:rPr>
          <w:rFonts w:ascii="Arial" w:cs="Arial" w:eastAsia="Arial" w:hAnsi="Arial"/>
          <w:color w:val="333333"/>
          <w:sz w:val="21"/>
          <w:szCs w:val="21"/>
        </w:rPr>
        <w:t xml:space="preserve">Large text (18px+ bold or 24px+): 3:1 minimum.</w:t>
      </w:r>
    </w:p>
    <w:p>
      <w:pPr>
        <w:pStyle w:val="ListParagraph"/>
        <w:numPr>
          <w:ilvl w:val="0"/>
          <w:numId w:val="2"/>
        </w:numPr>
        <w:spacing w:after="80" w:line="320"/>
      </w:pPr>
      <w:r>
        <w:rPr>
          <w:rFonts w:ascii="Arial" w:cs="Arial" w:eastAsia="Arial" w:hAnsi="Arial"/>
          <w:color w:val="333333"/>
          <w:sz w:val="21"/>
          <w:szCs w:val="21"/>
        </w:rPr>
        <w:t xml:space="preserve">UI components and graphical objects: 3:1 minimum.</w:t>
      </w:r>
    </w:p>
    <w:p>
      <w:pPr>
        <w:spacing w:after="160" w:before="360"/>
      </w:pPr>
      <w:r>
        <w:rPr>
          <w:rFonts w:ascii="Arial" w:cs="Arial" w:eastAsia="Arial" w:hAnsi="Arial"/>
          <w:b/>
          <w:bCs/>
          <w:color w:val="191919"/>
          <w:sz w:val="24"/>
          <w:szCs w:val="24"/>
        </w:rPr>
        <w:t xml:space="preserve">4.3 Gradient Usage</w:t>
      </w:r>
    </w:p>
    <w:p>
      <w:pPr>
        <w:pStyle w:val="ListParagraph"/>
        <w:numPr>
          <w:ilvl w:val="0"/>
          <w:numId w:val="2"/>
        </w:numPr>
        <w:spacing w:after="80" w:line="320"/>
      </w:pPr>
      <w:r>
        <w:rPr>
          <w:rFonts w:ascii="Arial" w:cs="Arial" w:eastAsia="Arial" w:hAnsi="Arial"/>
          <w:color w:val="333333"/>
          <w:sz w:val="21"/>
          <w:szCs w:val="21"/>
        </w:rPr>
        <w:t xml:space="preserve">Primary gradient: linear-gradient(135deg, #C8B8F4, #9A75EA, #7649C4). Use for accent text fills (CSS background-clip), hero highlights, and decorative elements.</w:t>
      </w:r>
    </w:p>
    <w:p>
      <w:pPr>
        <w:pStyle w:val="ListParagraph"/>
        <w:numPr>
          <w:ilvl w:val="0"/>
          <w:numId w:val="2"/>
        </w:numPr>
        <w:spacing w:after="80" w:line="320"/>
      </w:pPr>
      <w:r>
        <w:rPr>
          <w:rFonts w:ascii="Arial" w:cs="Arial" w:eastAsia="Arial" w:hAnsi="Arial"/>
          <w:color w:val="333333"/>
          <w:sz w:val="21"/>
          <w:szCs w:val="21"/>
        </w:rPr>
        <w:t xml:space="preserve">Never use gradients on body text.</w:t>
      </w:r>
    </w:p>
    <w:p>
      <w:pPr>
        <w:pStyle w:val="ListParagraph"/>
        <w:numPr>
          <w:ilvl w:val="0"/>
          <w:numId w:val="2"/>
        </w:numPr>
        <w:spacing w:after="80" w:line="320"/>
      </w:pPr>
      <w:r>
        <w:rPr>
          <w:rFonts w:ascii="Arial" w:cs="Arial" w:eastAsia="Arial" w:hAnsi="Arial"/>
          <w:color w:val="333333"/>
          <w:sz w:val="21"/>
          <w:szCs w:val="21"/>
        </w:rPr>
        <w:t xml:space="preserve">Never use rainbow or multi-hue gradients. Stay within the purple spectrum.</w:t>
      </w:r>
    </w:p>
    <w:p>
      <w:pPr>
        <w:pStyle w:val="ListParagraph"/>
        <w:numPr>
          <w:ilvl w:val="0"/>
          <w:numId w:val="2"/>
        </w:numPr>
        <w:spacing w:after="80" w:line="320"/>
      </w:pPr>
      <w:r>
        <w:rPr>
          <w:rFonts w:ascii="Arial" w:cs="Arial" w:eastAsia="Arial" w:hAnsi="Arial"/>
          <w:color w:val="333333"/>
          <w:sz w:val="21"/>
          <w:szCs w:val="21"/>
        </w:rPr>
        <w:t xml:space="preserve">Ambient glow effects: use radial gradients of #7649C4 or #9A75EA at 4–8% opacity with 150–200px blur. Maximum 2–3 glow elements per viewport.</w:t>
      </w:r>
    </w:p>
    <w:p>
      <w:r>
        <w:br w:type="page"/>
      </w:r>
    </w:p>
    <w:p>
      <w:pPr>
        <w:spacing w:after="200" w:before="480"/>
      </w:pPr>
      <w:r>
        <w:rPr>
          <w:rFonts w:ascii="Arial" w:cs="Arial" w:eastAsia="Arial" w:hAnsi="Arial"/>
          <w:b/>
          <w:bCs/>
          <w:color w:val="7649C4"/>
          <w:sz w:val="28"/>
          <w:szCs w:val="28"/>
        </w:rPr>
        <w:t xml:space="preserve">5. SPACING &amp; LAYOUT</w:t>
      </w:r>
    </w:p>
    <w:p>
      <w:pPr>
        <w:pBdr>
          <w:bottom w:val="single" w:color="7649C4" w:sz="4" w:space="1"/>
        </w:pBdr>
        <w:spacing w:after="200" w:before="200"/>
      </w:pPr>
    </w:p>
    <w:p>
      <w:pPr>
        <w:spacing w:after="160" w:before="360"/>
      </w:pPr>
      <w:r>
        <w:rPr>
          <w:rFonts w:ascii="Arial" w:cs="Arial" w:eastAsia="Arial" w:hAnsi="Arial"/>
          <w:b/>
          <w:bCs/>
          <w:color w:val="191919"/>
          <w:sz w:val="24"/>
          <w:szCs w:val="24"/>
        </w:rPr>
        <w:t xml:space="preserve">5.1 Spacing Scale</w:t>
      </w:r>
    </w:p>
    <w:p>
      <w:pPr>
        <w:spacing w:after="160" w:line="320"/>
      </w:pPr>
      <w:r>
        <w:rPr>
          <w:rFonts w:ascii="Arial" w:cs="Arial" w:eastAsia="Arial" w:hAnsi="Arial"/>
          <w:b w:val="false"/>
          <w:bCs w:val="false"/>
          <w:i w:val="false"/>
          <w:iCs w:val="false"/>
          <w:color w:val="333333"/>
          <w:sz w:val="21"/>
          <w:szCs w:val="21"/>
        </w:rPr>
        <w:t xml:space="preserve">Use an 8px base grid. All spacing should be multiples of 8. Common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E0E0E0" w:sz="1"/>
              <w:left w:val="single" w:color="E0E0E0" w:sz="1"/>
              <w:bottom w:val="single" w:color="E0E0E0" w:sz="1"/>
              <w:right w:val="single" w:color="E0E0E0" w:sz="1"/>
            </w:tcBorders>
            <w:shd w:fill="160B2D" w:val="clear"/>
            <w:tcMar>
              <w:top w:type="dxa" w:w="80"/>
              <w:left w:type="dxa" w:w="120"/>
              <w:bottom w:type="dxa" w:w="80"/>
              <w:right w:type="dxa" w:w="120"/>
            </w:tcMar>
          </w:tcPr>
          <w:p>
            <w:r>
              <w:rPr>
                <w:rFonts w:ascii="Arial" w:cs="Arial" w:eastAsia="Arial" w:hAnsi="Arial"/>
                <w:b/>
                <w:bCs/>
                <w:color w:val="FFFFFF"/>
                <w:sz w:val="18"/>
                <w:szCs w:val="18"/>
              </w:rPr>
              <w:t xml:space="preserve">Token</w:t>
            </w:r>
          </w:p>
        </w:tc>
        <w:tc>
          <w:tcPr>
            <w:tcW w:type="dxa" w:w="2400"/>
            <w:tcBorders>
              <w:top w:val="single" w:color="E0E0E0" w:sz="1"/>
              <w:left w:val="single" w:color="E0E0E0" w:sz="1"/>
              <w:bottom w:val="single" w:color="E0E0E0" w:sz="1"/>
              <w:right w:val="single" w:color="E0E0E0" w:sz="1"/>
            </w:tcBorders>
            <w:shd w:fill="160B2D"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4560"/>
            <w:tcBorders>
              <w:top w:val="single" w:color="E0E0E0" w:sz="1"/>
              <w:left w:val="single" w:color="E0E0E0" w:sz="1"/>
              <w:bottom w:val="single" w:color="E0E0E0" w:sz="1"/>
              <w:right w:val="single" w:color="E0E0E0" w:sz="1"/>
            </w:tcBorders>
            <w:shd w:fill="160B2D" w:val="clear"/>
            <w:tcMar>
              <w:top w:type="dxa" w:w="80"/>
              <w:left w:type="dxa" w:w="120"/>
              <w:bottom w:type="dxa" w:w="80"/>
              <w:right w:type="dxa" w:w="120"/>
            </w:tcMar>
          </w:tcPr>
          <w:p>
            <w:r>
              <w:rPr>
                <w:rFonts w:ascii="Arial" w:cs="Arial" w:eastAsia="Arial" w:hAnsi="Arial"/>
                <w:b/>
                <w:bCs/>
                <w:color w:val="FFFFFF"/>
                <w:sz w:val="18"/>
                <w:szCs w:val="18"/>
              </w:rPr>
              <w:t xml:space="preserve">Usage</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space-xs</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4px</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Tight inline gaps, icon-to-text</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space-sm</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8px</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Inner padding, compact elements</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space-md</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16px</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Standard padding, paragraph gap</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space-lg</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24px</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Card padding, between related items</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space-xl</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32px</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Section inner padding</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space-2xl</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48px</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Between content groups</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space-3xl</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64px</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Between sections on mobile</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space-4xl</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80–120px</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18"/>
                <w:szCs w:val="18"/>
              </w:rPr>
              <w:t xml:space="preserve">Section padding on desktop</w:t>
            </w:r>
          </w:p>
        </w:tc>
      </w:tr>
    </w:tbl>
    <w:p>
      <w:pPr>
        <w:spacing w:after="160" w:before="360"/>
      </w:pPr>
      <w:r>
        <w:rPr>
          <w:rFonts w:ascii="Arial" w:cs="Arial" w:eastAsia="Arial" w:hAnsi="Arial"/>
          <w:b/>
          <w:bCs/>
          <w:color w:val="191919"/>
          <w:sz w:val="24"/>
          <w:szCs w:val="24"/>
        </w:rPr>
        <w:t xml:space="preserve">5.2 Layout Principles</w:t>
      </w:r>
    </w:p>
    <w:p>
      <w:pPr>
        <w:pStyle w:val="ListParagraph"/>
        <w:numPr>
          <w:ilvl w:val="0"/>
          <w:numId w:val="2"/>
        </w:numPr>
        <w:spacing w:after="80" w:line="320"/>
      </w:pPr>
      <w:r>
        <w:rPr>
          <w:rFonts w:ascii="Arial" w:cs="Arial" w:eastAsia="Arial" w:hAnsi="Arial"/>
          <w:color w:val="333333"/>
          <w:sz w:val="21"/>
          <w:szCs w:val="21"/>
        </w:rPr>
        <w:t xml:space="preserve">Maximum content width: 1200px. Centered with auto margins.</w:t>
      </w:r>
    </w:p>
    <w:p>
      <w:pPr>
        <w:pStyle w:val="ListParagraph"/>
        <w:numPr>
          <w:ilvl w:val="0"/>
          <w:numId w:val="2"/>
        </w:numPr>
        <w:spacing w:after="80" w:line="320"/>
      </w:pPr>
      <w:r>
        <w:rPr>
          <w:rFonts w:ascii="Arial" w:cs="Arial" w:eastAsia="Arial" w:hAnsi="Arial"/>
          <w:color w:val="333333"/>
          <w:sz w:val="21"/>
          <w:szCs w:val="21"/>
        </w:rPr>
        <w:t xml:space="preserve">Body text max-width: 640–720px. Even within a 1200px container.</w:t>
      </w:r>
    </w:p>
    <w:p>
      <w:pPr>
        <w:pStyle w:val="ListParagraph"/>
        <w:numPr>
          <w:ilvl w:val="0"/>
          <w:numId w:val="2"/>
        </w:numPr>
        <w:spacing w:after="80" w:line="320"/>
      </w:pPr>
      <w:r>
        <w:rPr>
          <w:rFonts w:ascii="Arial" w:cs="Arial" w:eastAsia="Arial" w:hAnsi="Arial"/>
          <w:color w:val="333333"/>
          <w:sz w:val="21"/>
          <w:szCs w:val="21"/>
        </w:rPr>
        <w:t xml:space="preserve">Section vertical padding: 80–120px on desktop, 64–80px on mobile.</w:t>
      </w:r>
    </w:p>
    <w:p>
      <w:pPr>
        <w:pStyle w:val="ListParagraph"/>
        <w:numPr>
          <w:ilvl w:val="0"/>
          <w:numId w:val="2"/>
        </w:numPr>
        <w:spacing w:after="80" w:line="320"/>
      </w:pPr>
      <w:r>
        <w:rPr>
          <w:rFonts w:ascii="Arial" w:cs="Arial" w:eastAsia="Arial" w:hAnsi="Arial"/>
          <w:color w:val="333333"/>
          <w:sz w:val="21"/>
          <w:szCs w:val="21"/>
        </w:rPr>
        <w:t xml:space="preserve">Card grid: 3 columns on desktop (gap: 16–20px), 1 column on mobile.</w:t>
      </w:r>
    </w:p>
    <w:p>
      <w:pPr>
        <w:pStyle w:val="ListParagraph"/>
        <w:numPr>
          <w:ilvl w:val="0"/>
          <w:numId w:val="2"/>
        </w:numPr>
        <w:spacing w:after="80" w:line="320"/>
      </w:pPr>
      <w:r>
        <w:rPr>
          <w:rFonts w:ascii="Arial" w:cs="Arial" w:eastAsia="Arial" w:hAnsi="Arial"/>
          <w:color w:val="333333"/>
          <w:sz w:val="21"/>
          <w:szCs w:val="21"/>
        </w:rPr>
        <w:t xml:space="preserve">Nav height: 64–72px. Fixed, with backdrop-filter blur.</w:t>
      </w:r>
    </w:p>
    <w:p>
      <w:pPr>
        <w:pStyle w:val="ListParagraph"/>
        <w:numPr>
          <w:ilvl w:val="0"/>
          <w:numId w:val="2"/>
        </w:numPr>
        <w:spacing w:after="80" w:line="320"/>
      </w:pPr>
      <w:r>
        <w:rPr>
          <w:rFonts w:ascii="Arial" w:cs="Arial" w:eastAsia="Arial" w:hAnsi="Arial"/>
          <w:color w:val="333333"/>
          <w:sz w:val="21"/>
          <w:szCs w:val="21"/>
        </w:rPr>
        <w:t xml:space="preserve">Hero: full viewport height (100vh). Content centered vertically.</w:t>
      </w:r>
    </w:p>
    <w:p>
      <w:pPr>
        <w:spacing w:after="160" w:before="360"/>
      </w:pPr>
      <w:r>
        <w:rPr>
          <w:rFonts w:ascii="Arial" w:cs="Arial" w:eastAsia="Arial" w:hAnsi="Arial"/>
          <w:b/>
          <w:bCs/>
          <w:color w:val="191919"/>
          <w:sz w:val="24"/>
          <w:szCs w:val="24"/>
        </w:rPr>
        <w:t xml:space="preserve">5.3 Responsive Breakpoints</w:t>
      </w:r>
    </w:p>
    <w:p>
      <w:pPr>
        <w:pStyle w:val="ListParagraph"/>
        <w:numPr>
          <w:ilvl w:val="0"/>
          <w:numId w:val="2"/>
        </w:numPr>
        <w:spacing w:after="80" w:line="320"/>
      </w:pPr>
      <w:r>
        <w:rPr>
          <w:rFonts w:ascii="Arial" w:cs="Arial" w:eastAsia="Arial" w:hAnsi="Arial"/>
          <w:color w:val="333333"/>
          <w:sz w:val="21"/>
          <w:szCs w:val="21"/>
        </w:rPr>
        <w:t xml:space="preserve">Desktop: 1024px+</w:t>
      </w:r>
    </w:p>
    <w:p>
      <w:pPr>
        <w:pStyle w:val="ListParagraph"/>
        <w:numPr>
          <w:ilvl w:val="0"/>
          <w:numId w:val="2"/>
        </w:numPr>
        <w:spacing w:after="80" w:line="320"/>
      </w:pPr>
      <w:r>
        <w:rPr>
          <w:rFonts w:ascii="Arial" w:cs="Arial" w:eastAsia="Arial" w:hAnsi="Arial"/>
          <w:color w:val="333333"/>
          <w:sz w:val="21"/>
          <w:szCs w:val="21"/>
        </w:rPr>
        <w:t xml:space="preserve">Tablet: 768–1023px</w:t>
      </w:r>
    </w:p>
    <w:p>
      <w:pPr>
        <w:pStyle w:val="ListParagraph"/>
        <w:numPr>
          <w:ilvl w:val="0"/>
          <w:numId w:val="2"/>
        </w:numPr>
        <w:spacing w:after="80" w:line="320"/>
      </w:pPr>
      <w:r>
        <w:rPr>
          <w:rFonts w:ascii="Arial" w:cs="Arial" w:eastAsia="Arial" w:hAnsi="Arial"/>
          <w:color w:val="333333"/>
          <w:sz w:val="21"/>
          <w:szCs w:val="21"/>
        </w:rPr>
        <w:t xml:space="preserve">Mobile: &lt; 768px</w:t>
      </w:r>
    </w:p>
    <w:p>
      <w:pPr>
        <w:pStyle w:val="ListParagraph"/>
        <w:numPr>
          <w:ilvl w:val="0"/>
          <w:numId w:val="2"/>
        </w:numPr>
        <w:spacing w:after="80" w:line="320"/>
      </w:pPr>
      <w:r>
        <w:rPr>
          <w:rFonts w:ascii="Arial" w:cs="Arial" w:eastAsia="Arial" w:hAnsi="Arial"/>
          <w:color w:val="333333"/>
          <w:sz w:val="21"/>
          <w:szCs w:val="21"/>
        </w:rPr>
        <w:t xml:space="preserve">Small mobile: &lt; 480px</w:t>
      </w:r>
    </w:p>
    <w:p>
      <w:pPr>
        <w:spacing w:after="160" w:line="320"/>
      </w:pPr>
      <w:r>
        <w:rPr>
          <w:rFonts w:ascii="Arial" w:cs="Arial" w:eastAsia="Arial" w:hAnsi="Arial"/>
          <w:b w:val="false"/>
          <w:bCs w:val="false"/>
          <w:i w:val="false"/>
          <w:iCs w:val="false"/>
          <w:color w:val="333333"/>
          <w:sz w:val="21"/>
          <w:szCs w:val="21"/>
        </w:rPr>
        <w:t xml:space="preserve">Typography scales down by ~85% on mobile. Headings that are 72px on desktop should be ~44–48px on mobile. Body stays at 16px minimum (never go below 15px on mobile).</w:t>
      </w:r>
    </w:p>
    <w:p>
      <w:r>
        <w:br w:type="page"/>
      </w:r>
    </w:p>
    <w:p>
      <w:pPr>
        <w:spacing w:after="200" w:before="480"/>
      </w:pPr>
      <w:r>
        <w:rPr>
          <w:rFonts w:ascii="Arial" w:cs="Arial" w:eastAsia="Arial" w:hAnsi="Arial"/>
          <w:b/>
          <w:bCs/>
          <w:color w:val="7649C4"/>
          <w:sz w:val="28"/>
          <w:szCs w:val="28"/>
        </w:rPr>
        <w:t xml:space="preserve">6. COMPONENT PATTERNS</w:t>
      </w:r>
    </w:p>
    <w:p>
      <w:pPr>
        <w:pBdr>
          <w:bottom w:val="single" w:color="7649C4" w:sz="4" w:space="1"/>
        </w:pBdr>
        <w:spacing w:after="200" w:before="200"/>
      </w:pPr>
    </w:p>
    <w:p>
      <w:pPr>
        <w:spacing w:after="160" w:before="360"/>
      </w:pPr>
      <w:r>
        <w:rPr>
          <w:rFonts w:ascii="Arial" w:cs="Arial" w:eastAsia="Arial" w:hAnsi="Arial"/>
          <w:b/>
          <w:bCs/>
          <w:color w:val="191919"/>
          <w:sz w:val="24"/>
          <w:szCs w:val="24"/>
        </w:rPr>
        <w:t xml:space="preserve">6.1 Buttons</w:t>
      </w:r>
    </w:p>
    <w:p>
      <w:pPr>
        <w:spacing w:after="160" w:line="320"/>
      </w:pPr>
      <w:r>
        <w:rPr>
          <w:rFonts w:ascii="Arial" w:cs="Arial" w:eastAsia="Arial" w:hAnsi="Arial"/>
          <w:b/>
          <w:bCs/>
          <w:i w:val="false"/>
          <w:iCs w:val="false"/>
          <w:color w:val="333333"/>
          <w:sz w:val="21"/>
          <w:szCs w:val="21"/>
        </w:rPr>
        <w:t xml:space="preserve">Primary button: </w:t>
      </w:r>
      <w:r>
        <w:rPr>
          <w:rFonts w:ascii="Arial" w:cs="Arial" w:eastAsia="Arial" w:hAnsi="Arial"/>
          <w:b w:val="false"/>
          <w:bCs w:val="false"/>
          <w:i w:val="false"/>
          <w:iCs w:val="false"/>
          <w:color w:val="333333"/>
          <w:sz w:val="21"/>
          <w:szCs w:val="21"/>
        </w:rPr>
        <w:t xml:space="preserve">Background #7649C4. Text #FFFFFF. Border-radius: 10px. Padding: 14px 36px. Hover: lighten to ~#8352D1 + translateY(-2px) + box-shadow with purple glow. Transition: all 0.3s ease.</w:t>
      </w:r>
    </w:p>
    <w:p>
      <w:pPr>
        <w:spacing w:after="160" w:line="320"/>
      </w:pPr>
      <w:r>
        <w:rPr>
          <w:rFonts w:ascii="Arial" w:cs="Arial" w:eastAsia="Arial" w:hAnsi="Arial"/>
          <w:b/>
          <w:bCs/>
          <w:i w:val="false"/>
          <w:iCs w:val="false"/>
          <w:color w:val="333333"/>
          <w:sz w:val="21"/>
          <w:szCs w:val="21"/>
        </w:rPr>
        <w:t xml:space="preserve">Ghost button: </w:t>
      </w:r>
      <w:r>
        <w:rPr>
          <w:rFonts w:ascii="Arial" w:cs="Arial" w:eastAsia="Arial" w:hAnsi="Arial"/>
          <w:b w:val="false"/>
          <w:bCs w:val="false"/>
          <w:i w:val="false"/>
          <w:iCs w:val="false"/>
          <w:color w:val="333333"/>
          <w:sz w:val="21"/>
          <w:szCs w:val="21"/>
        </w:rPr>
        <w:t xml:space="preserve">Background transparent. Text #A5A5A5. Border: 1px solid rgba(165,165,165,0.15). Same border-radius. Hover: text #CCCCCC, border opacity increases, subtle background rgba(255,255,255,0.02).</w:t>
      </w:r>
    </w:p>
    <w:p>
      <w:pPr>
        <w:pStyle w:val="ListParagraph"/>
        <w:numPr>
          <w:ilvl w:val="0"/>
          <w:numId w:val="2"/>
        </w:numPr>
        <w:spacing w:after="80" w:line="320"/>
      </w:pPr>
      <w:r>
        <w:rPr>
          <w:rFonts w:ascii="Arial" w:cs="Arial" w:eastAsia="Arial" w:hAnsi="Arial"/>
          <w:color w:val="333333"/>
          <w:sz w:val="21"/>
          <w:szCs w:val="21"/>
        </w:rPr>
        <w:t xml:space="preserve">Button text: Satoshi Medium 15px, sentence case.</w:t>
      </w:r>
    </w:p>
    <w:p>
      <w:pPr>
        <w:pStyle w:val="ListParagraph"/>
        <w:numPr>
          <w:ilvl w:val="0"/>
          <w:numId w:val="2"/>
        </w:numPr>
        <w:spacing w:after="80" w:line="320"/>
      </w:pPr>
      <w:r>
        <w:rPr>
          <w:rFonts w:ascii="Arial" w:cs="Arial" w:eastAsia="Arial" w:hAnsi="Arial"/>
          <w:color w:val="333333"/>
          <w:sz w:val="21"/>
          <w:szCs w:val="21"/>
        </w:rPr>
        <w:t xml:space="preserve">Never use more than one primary button per viewport.</w:t>
      </w:r>
    </w:p>
    <w:p>
      <w:pPr>
        <w:pStyle w:val="ListParagraph"/>
        <w:numPr>
          <w:ilvl w:val="0"/>
          <w:numId w:val="2"/>
        </w:numPr>
        <w:spacing w:after="80" w:line="320"/>
      </w:pPr>
      <w:r>
        <w:rPr>
          <w:rFonts w:ascii="Arial" w:cs="Arial" w:eastAsia="Arial" w:hAnsi="Arial"/>
          <w:color w:val="333333"/>
          <w:sz w:val="21"/>
          <w:szCs w:val="21"/>
        </w:rPr>
        <w:t xml:space="preserve">Arrow in CTA: use " →" suffix ("Start a project →"). Adds directional momentum.</w:t>
      </w:r>
    </w:p>
    <w:p>
      <w:pPr>
        <w:spacing w:after="160" w:before="360"/>
      </w:pPr>
      <w:r>
        <w:rPr>
          <w:rFonts w:ascii="Arial" w:cs="Arial" w:eastAsia="Arial" w:hAnsi="Arial"/>
          <w:b/>
          <w:bCs/>
          <w:color w:val="191919"/>
          <w:sz w:val="24"/>
          <w:szCs w:val="24"/>
        </w:rPr>
        <w:t xml:space="preserve">6.2 Cards</w:t>
      </w:r>
    </w:p>
    <w:p>
      <w:pPr>
        <w:pStyle w:val="ListParagraph"/>
        <w:numPr>
          <w:ilvl w:val="0"/>
          <w:numId w:val="2"/>
        </w:numPr>
        <w:spacing w:after="80" w:line="320"/>
      </w:pPr>
      <w:r>
        <w:rPr>
          <w:rFonts w:ascii="Arial" w:cs="Arial" w:eastAsia="Arial" w:hAnsi="Arial"/>
          <w:color w:val="333333"/>
          <w:sz w:val="21"/>
          <w:szCs w:val="21"/>
        </w:rPr>
        <w:t xml:space="preserve">Background: #191919 (Thamar Black).</w:t>
      </w:r>
    </w:p>
    <w:p>
      <w:pPr>
        <w:pStyle w:val="ListParagraph"/>
        <w:numPr>
          <w:ilvl w:val="0"/>
          <w:numId w:val="2"/>
        </w:numPr>
        <w:spacing w:after="80" w:line="320"/>
      </w:pPr>
      <w:r>
        <w:rPr>
          <w:rFonts w:ascii="Arial" w:cs="Arial" w:eastAsia="Arial" w:hAnsi="Arial"/>
          <w:color w:val="333333"/>
          <w:sz w:val="21"/>
          <w:szCs w:val="21"/>
        </w:rPr>
        <w:t xml:space="preserve">Border: 1px solid rgba(118, 73, 196, 0.06).</w:t>
      </w:r>
    </w:p>
    <w:p>
      <w:pPr>
        <w:pStyle w:val="ListParagraph"/>
        <w:numPr>
          <w:ilvl w:val="0"/>
          <w:numId w:val="2"/>
        </w:numPr>
        <w:spacing w:after="80" w:line="320"/>
      </w:pPr>
      <w:r>
        <w:rPr>
          <w:rFonts w:ascii="Arial" w:cs="Arial" w:eastAsia="Arial" w:hAnsi="Arial"/>
          <w:color w:val="333333"/>
          <w:sz w:val="21"/>
          <w:szCs w:val="21"/>
        </w:rPr>
        <w:t xml:space="preserve">Border-radius: 14px.</w:t>
      </w:r>
    </w:p>
    <w:p>
      <w:pPr>
        <w:pStyle w:val="ListParagraph"/>
        <w:numPr>
          <w:ilvl w:val="0"/>
          <w:numId w:val="2"/>
        </w:numPr>
        <w:spacing w:after="80" w:line="320"/>
      </w:pPr>
      <w:r>
        <w:rPr>
          <w:rFonts w:ascii="Arial" w:cs="Arial" w:eastAsia="Arial" w:hAnsi="Arial"/>
          <w:color w:val="333333"/>
          <w:sz w:val="21"/>
          <w:szCs w:val="21"/>
        </w:rPr>
        <w:t xml:space="preserve">Padding: 36px 28px.</w:t>
      </w:r>
    </w:p>
    <w:p>
      <w:pPr>
        <w:pStyle w:val="ListParagraph"/>
        <w:numPr>
          <w:ilvl w:val="0"/>
          <w:numId w:val="2"/>
        </w:numPr>
        <w:spacing w:after="80" w:line="320"/>
      </w:pPr>
      <w:r>
        <w:rPr>
          <w:rFonts w:ascii="Arial" w:cs="Arial" w:eastAsia="Arial" w:hAnsi="Arial"/>
          <w:color w:val="333333"/>
          <w:sz w:val="21"/>
          <w:szCs w:val="21"/>
        </w:rPr>
        <w:t xml:space="preserve">Hover: border-color increases to rgba(118, 73, 196, 0.12), translateY(-3px), box-shadow with deep purple.</w:t>
      </w:r>
    </w:p>
    <w:p>
      <w:pPr>
        <w:pStyle w:val="ListParagraph"/>
        <w:numPr>
          <w:ilvl w:val="0"/>
          <w:numId w:val="2"/>
        </w:numPr>
        <w:spacing w:after="80" w:line="320"/>
      </w:pPr>
      <w:r>
        <w:rPr>
          <w:rFonts w:ascii="Arial" w:cs="Arial" w:eastAsia="Arial" w:hAnsi="Arial"/>
          <w:color w:val="333333"/>
          <w:sz w:val="21"/>
          <w:szCs w:val="21"/>
        </w:rPr>
        <w:t xml:space="preserve">Top accent line on hover: 2px gradient line (transparent → #7649C4 → transparent) animates in with opacity.</w:t>
      </w:r>
    </w:p>
    <w:p>
      <w:pPr>
        <w:spacing w:after="160" w:before="360"/>
      </w:pPr>
      <w:r>
        <w:rPr>
          <w:rFonts w:ascii="Arial" w:cs="Arial" w:eastAsia="Arial" w:hAnsi="Arial"/>
          <w:b/>
          <w:bCs/>
          <w:color w:val="191919"/>
          <w:sz w:val="24"/>
          <w:szCs w:val="24"/>
        </w:rPr>
        <w:t xml:space="preserve">6.3 Badges / Tags</w:t>
      </w:r>
    </w:p>
    <w:p>
      <w:pPr>
        <w:pStyle w:val="ListParagraph"/>
        <w:numPr>
          <w:ilvl w:val="0"/>
          <w:numId w:val="2"/>
        </w:numPr>
        <w:spacing w:after="80" w:line="320"/>
      </w:pPr>
      <w:r>
        <w:rPr>
          <w:rFonts w:ascii="Arial" w:cs="Arial" w:eastAsia="Arial" w:hAnsi="Arial"/>
          <w:color w:val="333333"/>
          <w:sz w:val="21"/>
          <w:szCs w:val="21"/>
        </w:rPr>
        <w:t xml:space="preserve">Technical tags ("CQRS", "DDD", "CLI"): JetBrains Mono 10–11px. Background rgba(118,73,196,0.05). Border 1px solid rgba(118,73,196,0.06). Border-radius 4px. Padding 4px 10px.</w:t>
      </w:r>
    </w:p>
    <w:p>
      <w:pPr>
        <w:pStyle w:val="ListParagraph"/>
        <w:numPr>
          <w:ilvl w:val="0"/>
          <w:numId w:val="2"/>
        </w:numPr>
        <w:spacing w:after="80" w:line="320"/>
      </w:pPr>
      <w:r>
        <w:rPr>
          <w:rFonts w:ascii="Arial" w:cs="Arial" w:eastAsia="Arial" w:hAnsi="Arial"/>
          <w:color w:val="333333"/>
          <w:sz w:val="21"/>
          <w:szCs w:val="21"/>
        </w:rPr>
        <w:t xml:space="preserve">Status badges ("Now shipping developer tools"): JetBrains Mono 13px. Pill shape (border-radius: 100px). Purple soft text. Animated pulse dot (6px, #9A75EA with box-shadow glow).</w:t>
      </w:r>
    </w:p>
    <w:p>
      <w:pPr>
        <w:spacing w:after="160" w:before="360"/>
      </w:pPr>
      <w:r>
        <w:rPr>
          <w:rFonts w:ascii="Arial" w:cs="Arial" w:eastAsia="Arial" w:hAnsi="Arial"/>
          <w:b/>
          <w:bCs/>
          <w:color w:val="191919"/>
          <w:sz w:val="24"/>
          <w:szCs w:val="24"/>
        </w:rPr>
        <w:t xml:space="preserve">6.4 Navigation</w:t>
      </w:r>
    </w:p>
    <w:p>
      <w:pPr>
        <w:pStyle w:val="ListParagraph"/>
        <w:numPr>
          <w:ilvl w:val="0"/>
          <w:numId w:val="2"/>
        </w:numPr>
        <w:spacing w:after="80" w:line="320"/>
      </w:pPr>
      <w:r>
        <w:rPr>
          <w:rFonts w:ascii="Arial" w:cs="Arial" w:eastAsia="Arial" w:hAnsi="Arial"/>
          <w:color w:val="333333"/>
          <w:sz w:val="21"/>
          <w:szCs w:val="21"/>
        </w:rPr>
        <w:t xml:space="preserve">Fixed top. Backdrop-filter: blur(16px). Background: rgba(0,0,0,0.6).</w:t>
      </w:r>
    </w:p>
    <w:p>
      <w:pPr>
        <w:pStyle w:val="ListParagraph"/>
        <w:numPr>
          <w:ilvl w:val="0"/>
          <w:numId w:val="2"/>
        </w:numPr>
        <w:spacing w:after="80" w:line="320"/>
      </w:pPr>
      <w:r>
        <w:rPr>
          <w:rFonts w:ascii="Arial" w:cs="Arial" w:eastAsia="Arial" w:hAnsi="Arial"/>
          <w:color w:val="333333"/>
          <w:sz w:val="21"/>
          <w:szCs w:val="21"/>
        </w:rPr>
        <w:t xml:space="preserve">Border-bottom: 1px solid rgba(118,73,196,0.06).</w:t>
      </w:r>
    </w:p>
    <w:p>
      <w:pPr>
        <w:pStyle w:val="ListParagraph"/>
        <w:numPr>
          <w:ilvl w:val="0"/>
          <w:numId w:val="2"/>
        </w:numPr>
        <w:spacing w:after="80" w:line="320"/>
      </w:pPr>
      <w:r>
        <w:rPr>
          <w:rFonts w:ascii="Arial" w:cs="Arial" w:eastAsia="Arial" w:hAnsi="Arial"/>
          <w:color w:val="333333"/>
          <w:sz w:val="21"/>
          <w:szCs w:val="21"/>
        </w:rPr>
        <w:t xml:space="preserve">Logo left, links right. CTA button with outline style.</w:t>
      </w:r>
    </w:p>
    <w:p>
      <w:pPr>
        <w:pStyle w:val="ListParagraph"/>
        <w:numPr>
          <w:ilvl w:val="0"/>
          <w:numId w:val="2"/>
        </w:numPr>
        <w:spacing w:after="80" w:line="320"/>
      </w:pPr>
      <w:r>
        <w:rPr>
          <w:rFonts w:ascii="Arial" w:cs="Arial" w:eastAsia="Arial" w:hAnsi="Arial"/>
          <w:color w:val="333333"/>
          <w:sz w:val="21"/>
          <w:szCs w:val="21"/>
        </w:rPr>
        <w:t xml:space="preserve">Link text: Satoshi 14px Regular, color #A5A5A5. Hover: #FFFFFF.</w:t>
      </w:r>
    </w:p>
    <w:p>
      <w:pPr>
        <w:pStyle w:val="ListParagraph"/>
        <w:numPr>
          <w:ilvl w:val="0"/>
          <w:numId w:val="2"/>
        </w:numPr>
        <w:spacing w:after="80" w:line="320"/>
      </w:pPr>
      <w:r>
        <w:rPr>
          <w:rFonts w:ascii="Arial" w:cs="Arial" w:eastAsia="Arial" w:hAnsi="Arial"/>
          <w:color w:val="333333"/>
          <w:sz w:val="21"/>
          <w:szCs w:val="21"/>
        </w:rPr>
        <w:t xml:space="preserve">Mobile: hamburger menu or show only CTA button.</w:t>
      </w:r>
    </w:p>
    <w:p>
      <w:pPr>
        <w:spacing w:after="160" w:before="360"/>
      </w:pPr>
      <w:r>
        <w:rPr>
          <w:rFonts w:ascii="Arial" w:cs="Arial" w:eastAsia="Arial" w:hAnsi="Arial"/>
          <w:b/>
          <w:bCs/>
          <w:color w:val="191919"/>
          <w:sz w:val="24"/>
          <w:szCs w:val="24"/>
        </w:rPr>
        <w:t xml:space="preserve">6.5 Section Labels</w:t>
      </w:r>
    </w:p>
    <w:p>
      <w:pPr>
        <w:spacing w:after="160" w:line="320"/>
      </w:pPr>
      <w:r>
        <w:rPr>
          <w:rFonts w:ascii="Arial" w:cs="Arial" w:eastAsia="Arial" w:hAnsi="Arial"/>
          <w:b w:val="false"/>
          <w:bCs w:val="false"/>
          <w:i w:val="false"/>
          <w:iCs w:val="false"/>
          <w:color w:val="333333"/>
          <w:sz w:val="21"/>
          <w:szCs w:val="21"/>
        </w:rPr>
        <w:t xml:space="preserve">Small uppercase labels above section headings ("WHAT WE BUILD", "SERVICES"):</w:t>
      </w:r>
    </w:p>
    <w:p>
      <w:pPr>
        <w:pStyle w:val="ListParagraph"/>
        <w:numPr>
          <w:ilvl w:val="0"/>
          <w:numId w:val="2"/>
        </w:numPr>
        <w:spacing w:after="80" w:line="320"/>
      </w:pPr>
      <w:r>
        <w:rPr>
          <w:rFonts w:ascii="Arial" w:cs="Arial" w:eastAsia="Arial" w:hAnsi="Arial"/>
          <w:color w:val="333333"/>
          <w:sz w:val="21"/>
          <w:szCs w:val="21"/>
        </w:rPr>
        <w:t xml:space="preserve">Font: JetBrains Mono 11–12px, Medium weight.</w:t>
      </w:r>
    </w:p>
    <w:p>
      <w:pPr>
        <w:pStyle w:val="ListParagraph"/>
        <w:numPr>
          <w:ilvl w:val="0"/>
          <w:numId w:val="2"/>
        </w:numPr>
        <w:spacing w:after="80" w:line="320"/>
      </w:pPr>
      <w:r>
        <w:rPr>
          <w:rFonts w:ascii="Arial" w:cs="Arial" w:eastAsia="Arial" w:hAnsi="Arial"/>
          <w:color w:val="333333"/>
          <w:sz w:val="21"/>
          <w:szCs w:val="21"/>
        </w:rPr>
        <w:t xml:space="preserve">Color: #9A75EA (Lavender Indigo).</w:t>
      </w:r>
    </w:p>
    <w:p>
      <w:pPr>
        <w:pStyle w:val="ListParagraph"/>
        <w:numPr>
          <w:ilvl w:val="0"/>
          <w:numId w:val="2"/>
        </w:numPr>
        <w:spacing w:after="80" w:line="320"/>
      </w:pPr>
      <w:r>
        <w:rPr>
          <w:rFonts w:ascii="Arial" w:cs="Arial" w:eastAsia="Arial" w:hAnsi="Arial"/>
          <w:color w:val="333333"/>
          <w:sz w:val="21"/>
          <w:szCs w:val="21"/>
        </w:rPr>
        <w:t xml:space="preserve">Letter-spacing: 0.15–0.18em.</w:t>
      </w:r>
    </w:p>
    <w:p>
      <w:pPr>
        <w:pStyle w:val="ListParagraph"/>
        <w:numPr>
          <w:ilvl w:val="0"/>
          <w:numId w:val="2"/>
        </w:numPr>
        <w:spacing w:after="80" w:line="320"/>
      </w:pPr>
      <w:r>
        <w:rPr>
          <w:rFonts w:ascii="Arial" w:cs="Arial" w:eastAsia="Arial" w:hAnsi="Arial"/>
          <w:color w:val="333333"/>
          <w:sz w:val="21"/>
          <w:szCs w:val="21"/>
        </w:rPr>
        <w:t xml:space="preserve">Text-transform: uppercase.</w:t>
      </w:r>
    </w:p>
    <w:p>
      <w:pPr>
        <w:pStyle w:val="ListParagraph"/>
        <w:numPr>
          <w:ilvl w:val="0"/>
          <w:numId w:val="2"/>
        </w:numPr>
        <w:spacing w:after="80" w:line="320"/>
      </w:pPr>
      <w:r>
        <w:rPr>
          <w:rFonts w:ascii="Arial" w:cs="Arial" w:eastAsia="Arial" w:hAnsi="Arial"/>
          <w:color w:val="333333"/>
          <w:sz w:val="21"/>
          <w:szCs w:val="21"/>
        </w:rPr>
        <w:t xml:space="preserve">Margin-bottom: 16–20px to the section heading below.</w:t>
      </w:r>
    </w:p>
    <w:p>
      <w:pPr>
        <w:spacing w:after="160" w:before="360"/>
      </w:pPr>
      <w:r>
        <w:rPr>
          <w:rFonts w:ascii="Arial" w:cs="Arial" w:eastAsia="Arial" w:hAnsi="Arial"/>
          <w:b/>
          <w:bCs/>
          <w:color w:val="191919"/>
          <w:sz w:val="24"/>
          <w:szCs w:val="24"/>
        </w:rPr>
        <w:t xml:space="preserve">6.6 Dividers &amp; Borders</w:t>
      </w:r>
    </w:p>
    <w:p>
      <w:pPr>
        <w:pStyle w:val="ListParagraph"/>
        <w:numPr>
          <w:ilvl w:val="0"/>
          <w:numId w:val="2"/>
        </w:numPr>
        <w:spacing w:after="80" w:line="320"/>
      </w:pPr>
      <w:r>
        <w:rPr>
          <w:rFonts w:ascii="Arial" w:cs="Arial" w:eastAsia="Arial" w:hAnsi="Arial"/>
          <w:color w:val="333333"/>
          <w:sz w:val="21"/>
          <w:szCs w:val="21"/>
        </w:rPr>
        <w:t xml:space="preserve">Section dividers: 1px solid rgba(118, 73, 196, 0.06). Almost invisible, just enough to create separation.</w:t>
      </w:r>
    </w:p>
    <w:p>
      <w:pPr>
        <w:pStyle w:val="ListParagraph"/>
        <w:numPr>
          <w:ilvl w:val="0"/>
          <w:numId w:val="2"/>
        </w:numPr>
        <w:spacing w:after="80" w:line="320"/>
      </w:pPr>
      <w:r>
        <w:rPr>
          <w:rFonts w:ascii="Arial" w:cs="Arial" w:eastAsia="Arial" w:hAnsi="Arial"/>
          <w:color w:val="333333"/>
          <w:sz w:val="21"/>
          <w:szCs w:val="21"/>
        </w:rPr>
        <w:t xml:space="preserve">Never use full-opacity borders. Always rgba with low opacity.</w:t>
      </w:r>
    </w:p>
    <w:p>
      <w:pPr>
        <w:pStyle w:val="ListParagraph"/>
        <w:numPr>
          <w:ilvl w:val="0"/>
          <w:numId w:val="2"/>
        </w:numPr>
        <w:spacing w:after="80" w:line="320"/>
      </w:pPr>
      <w:r>
        <w:rPr>
          <w:rFonts w:ascii="Arial" w:cs="Arial" w:eastAsia="Arial" w:hAnsi="Arial"/>
          <w:color w:val="333333"/>
          <w:sz w:val="21"/>
          <w:szCs w:val="21"/>
        </w:rPr>
        <w:t xml:space="preserve">Service list dots: 5px squares rotated 45° (diamond shape), color #7649C4. Not circles — diamonds match the angular logo.</w:t>
      </w:r>
    </w:p>
    <w:p>
      <w:r>
        <w:br w:type="page"/>
      </w:r>
    </w:p>
    <w:p>
      <w:pPr>
        <w:spacing w:after="200" w:before="480"/>
      </w:pPr>
      <w:r>
        <w:rPr>
          <w:rFonts w:ascii="Arial" w:cs="Arial" w:eastAsia="Arial" w:hAnsi="Arial"/>
          <w:b/>
          <w:bCs/>
          <w:color w:val="7649C4"/>
          <w:sz w:val="28"/>
          <w:szCs w:val="28"/>
        </w:rPr>
        <w:t xml:space="preserve">7. VOICE &amp; TONE</w:t>
      </w:r>
    </w:p>
    <w:p>
      <w:pPr>
        <w:pBdr>
          <w:bottom w:val="single" w:color="7649C4" w:sz="4" w:space="1"/>
        </w:pBdr>
        <w:spacing w:after="200" w:before="200"/>
      </w:pPr>
    </w:p>
    <w:p>
      <w:pPr>
        <w:spacing w:after="160" w:before="360"/>
      </w:pPr>
      <w:r>
        <w:rPr>
          <w:rFonts w:ascii="Arial" w:cs="Arial" w:eastAsia="Arial" w:hAnsi="Arial"/>
          <w:b/>
          <w:bCs/>
          <w:color w:val="191919"/>
          <w:sz w:val="24"/>
          <w:szCs w:val="24"/>
        </w:rPr>
        <w:t xml:space="preserve">7.1 Writing Principles</w:t>
      </w:r>
    </w:p>
    <w:p>
      <w:pPr>
        <w:pStyle w:val="ListParagraph"/>
        <w:numPr>
          <w:ilvl w:val="0"/>
          <w:numId w:val="2"/>
        </w:numPr>
        <w:spacing w:after="80" w:line="320"/>
      </w:pPr>
      <w:r>
        <w:rPr>
          <w:rFonts w:ascii="Arial" w:cs="Arial" w:eastAsia="Arial" w:hAnsi="Arial"/>
          <w:b/>
          <w:bCs/>
          <w:i w:val="false"/>
          <w:iCs w:val="false"/>
          <w:color w:val="333333"/>
          <w:sz w:val="21"/>
          <w:szCs w:val="21"/>
        </w:rPr>
        <w:t xml:space="preserve">Direct. </w:t>
      </w:r>
      <w:r>
        <w:rPr>
          <w:rFonts w:ascii="Arial" w:cs="Arial" w:eastAsia="Arial" w:hAnsi="Arial"/>
          <w:b w:val="false"/>
          <w:bCs w:val="false"/>
          <w:i w:val="false"/>
          <w:iCs w:val="false"/>
          <w:color w:val="333333"/>
          <w:sz w:val="21"/>
          <w:szCs w:val="21"/>
        </w:rPr>
        <w:t xml:space="preserve">"We build SaaS platforms." Not "We are passionate about delivering cutting-edge solutions."</w:t>
      </w:r>
    </w:p>
    <w:p>
      <w:pPr>
        <w:pStyle w:val="ListParagraph"/>
        <w:numPr>
          <w:ilvl w:val="0"/>
          <w:numId w:val="2"/>
        </w:numPr>
        <w:spacing w:after="80" w:line="320"/>
      </w:pPr>
      <w:r>
        <w:rPr>
          <w:rFonts w:ascii="Arial" w:cs="Arial" w:eastAsia="Arial" w:hAnsi="Arial"/>
          <w:b/>
          <w:bCs/>
          <w:i w:val="false"/>
          <w:iCs w:val="false"/>
          <w:color w:val="333333"/>
          <w:sz w:val="21"/>
          <w:szCs w:val="21"/>
        </w:rPr>
        <w:t xml:space="preserve">Specific. </w:t>
      </w:r>
      <w:r>
        <w:rPr>
          <w:rFonts w:ascii="Arial" w:cs="Arial" w:eastAsia="Arial" w:hAnsi="Arial"/>
          <w:b w:val="false"/>
          <w:bCs w:val="false"/>
          <w:i w:val="false"/>
          <w:iCs w:val="false"/>
          <w:color w:val="333333"/>
          <w:sz w:val="21"/>
          <w:szCs w:val="21"/>
        </w:rPr>
        <w:t xml:space="preserve">"CQRS, DDD, Event Sourcing." Not "modern architecture."</w:t>
      </w:r>
    </w:p>
    <w:p>
      <w:pPr>
        <w:pStyle w:val="ListParagraph"/>
        <w:numPr>
          <w:ilvl w:val="0"/>
          <w:numId w:val="2"/>
        </w:numPr>
        <w:spacing w:after="80" w:line="320"/>
      </w:pPr>
      <w:r>
        <w:rPr>
          <w:rFonts w:ascii="Arial" w:cs="Arial" w:eastAsia="Arial" w:hAnsi="Arial"/>
          <w:b/>
          <w:bCs/>
          <w:i w:val="false"/>
          <w:iCs w:val="false"/>
          <w:color w:val="333333"/>
          <w:sz w:val="21"/>
          <w:szCs w:val="21"/>
        </w:rPr>
        <w:t xml:space="preserve">Confident without arrogance. </w:t>
      </w:r>
      <w:r>
        <w:rPr>
          <w:rFonts w:ascii="Arial" w:cs="Arial" w:eastAsia="Arial" w:hAnsi="Arial"/>
          <w:b w:val="false"/>
          <w:bCs w:val="false"/>
          <w:i w:val="false"/>
          <w:iCs w:val="false"/>
          <w:color w:val="333333"/>
          <w:sz w:val="21"/>
          <w:szCs w:val="21"/>
        </w:rPr>
        <w:t xml:space="preserve">"Software built with precision." Not "The world’s best engineering team."</w:t>
      </w:r>
    </w:p>
    <w:p>
      <w:pPr>
        <w:pStyle w:val="ListParagraph"/>
        <w:numPr>
          <w:ilvl w:val="0"/>
          <w:numId w:val="2"/>
        </w:numPr>
        <w:spacing w:after="80" w:line="320"/>
      </w:pPr>
      <w:r>
        <w:rPr>
          <w:rFonts w:ascii="Arial" w:cs="Arial" w:eastAsia="Arial" w:hAnsi="Arial"/>
          <w:b/>
          <w:bCs/>
          <w:i w:val="false"/>
          <w:iCs w:val="false"/>
          <w:color w:val="333333"/>
          <w:sz w:val="21"/>
          <w:szCs w:val="21"/>
        </w:rPr>
        <w:t xml:space="preserve">Short. </w:t>
      </w:r>
      <w:r>
        <w:rPr>
          <w:rFonts w:ascii="Arial" w:cs="Arial" w:eastAsia="Arial" w:hAnsi="Arial"/>
          <w:b w:val="false"/>
          <w:bCs w:val="false"/>
          <w:i w:val="false"/>
          <w:iCs w:val="false"/>
          <w:color w:val="333333"/>
          <w:sz w:val="21"/>
          <w:szCs w:val="21"/>
        </w:rPr>
        <w:t xml:space="preserve">Headings: 2–6 words. Paragraphs: 2–3 sentences max. If it can be cut, cut it.</w:t>
      </w:r>
    </w:p>
    <w:p>
      <w:pPr>
        <w:spacing w:after="160" w:before="360"/>
      </w:pPr>
      <w:r>
        <w:rPr>
          <w:rFonts w:ascii="Arial" w:cs="Arial" w:eastAsia="Arial" w:hAnsi="Arial"/>
          <w:b/>
          <w:bCs/>
          <w:color w:val="191919"/>
          <w:sz w:val="24"/>
          <w:szCs w:val="24"/>
        </w:rPr>
        <w:t xml:space="preserve">7.2 Words to Use</w:t>
      </w:r>
    </w:p>
    <w:p>
      <w:pPr>
        <w:spacing w:after="160" w:line="320"/>
      </w:pPr>
      <w:r>
        <w:rPr>
          <w:rFonts w:ascii="Arial" w:cs="Arial" w:eastAsia="Arial" w:hAnsi="Arial"/>
          <w:b w:val="false"/>
          <w:bCs w:val="false"/>
          <w:i w:val="false"/>
          <w:iCs w:val="false"/>
          <w:color w:val="333333"/>
          <w:sz w:val="21"/>
          <w:szCs w:val="21"/>
        </w:rPr>
        <w:t xml:space="preserve">Precision. Engineering. Architecture. Scale. Depth. Reliable. Thoughtful. Production-grade. Solid. Clean.</w:t>
      </w:r>
    </w:p>
    <w:p>
      <w:pPr>
        <w:spacing w:after="160" w:before="360"/>
      </w:pPr>
      <w:r>
        <w:rPr>
          <w:rFonts w:ascii="Arial" w:cs="Arial" w:eastAsia="Arial" w:hAnsi="Arial"/>
          <w:b/>
          <w:bCs/>
          <w:color w:val="191919"/>
          <w:sz w:val="24"/>
          <w:szCs w:val="24"/>
        </w:rPr>
        <w:t xml:space="preserve">7.3 Words to Avoid</w:t>
      </w:r>
    </w:p>
    <w:p>
      <w:pPr>
        <w:spacing w:after="160" w:line="320"/>
      </w:pPr>
      <w:r>
        <w:rPr>
          <w:rFonts w:ascii="Arial" w:cs="Arial" w:eastAsia="Arial" w:hAnsi="Arial"/>
          <w:b w:val="false"/>
          <w:bCs w:val="false"/>
          <w:i w:val="false"/>
          <w:iCs w:val="false"/>
          <w:color w:val="333333"/>
          <w:sz w:val="21"/>
          <w:szCs w:val="21"/>
        </w:rPr>
        <w:t xml:space="preserve">Innovative. Revolutionary. Best-in-class. Cutting-edge. Passionate. World-class. Leverage. Synergy. Disruptive. Robust (unless describing specific technical resilience).</w:t>
      </w:r>
    </w:p>
    <w:p>
      <w:pPr>
        <w:spacing w:after="160" w:before="360"/>
      </w:pPr>
      <w:r>
        <w:rPr>
          <w:rFonts w:ascii="Arial" w:cs="Arial" w:eastAsia="Arial" w:hAnsi="Arial"/>
          <w:b/>
          <w:bCs/>
          <w:color w:val="191919"/>
          <w:sz w:val="24"/>
          <w:szCs w:val="24"/>
        </w:rPr>
        <w:t xml:space="preserve">7.4 Bilingual Note</w:t>
      </w:r>
    </w:p>
    <w:p>
      <w:pPr>
        <w:spacing w:after="160" w:line="320"/>
      </w:pPr>
      <w:r>
        <w:rPr>
          <w:rFonts w:ascii="Arial" w:cs="Arial" w:eastAsia="Arial" w:hAnsi="Arial"/>
          <w:b w:val="false"/>
          <w:bCs w:val="false"/>
          <w:i w:val="false"/>
          <w:iCs w:val="false"/>
          <w:color w:val="333333"/>
          <w:sz w:val="21"/>
          <w:szCs w:val="21"/>
        </w:rPr>
        <w:t xml:space="preserve">Primary website language: English. Reumbra operates from Estonia but targets international clients. All marketing copy should be in English. Estonian can be used for legal pages (privacy policy, terms) if required by Estonian law, but should be secondary.</w:t>
      </w:r>
    </w:p>
    <w:p>
      <w:r>
        <w:br w:type="page"/>
      </w:r>
    </w:p>
    <w:p>
      <w:pPr>
        <w:spacing w:after="200" w:before="480"/>
      </w:pPr>
      <w:r>
        <w:rPr>
          <w:rFonts w:ascii="Arial" w:cs="Arial" w:eastAsia="Arial" w:hAnsi="Arial"/>
          <w:b/>
          <w:bCs/>
          <w:color w:val="7649C4"/>
          <w:sz w:val="28"/>
          <w:szCs w:val="28"/>
        </w:rPr>
        <w:t xml:space="preserve">8. TECHNICAL REQUIREMENTS</w:t>
      </w:r>
    </w:p>
    <w:p>
      <w:pPr>
        <w:pBdr>
          <w:bottom w:val="single" w:color="7649C4" w:sz="4" w:space="1"/>
        </w:pBdr>
        <w:spacing w:after="200" w:before="200"/>
      </w:pPr>
    </w:p>
    <w:p>
      <w:pPr>
        <w:spacing w:after="160" w:before="360"/>
      </w:pPr>
      <w:r>
        <w:rPr>
          <w:rFonts w:ascii="Arial" w:cs="Arial" w:eastAsia="Arial" w:hAnsi="Arial"/>
          <w:b/>
          <w:bCs/>
          <w:color w:val="191919"/>
          <w:sz w:val="24"/>
          <w:szCs w:val="24"/>
        </w:rPr>
        <w:t xml:space="preserve">8.1 Stripe Compliance</w:t>
      </w:r>
    </w:p>
    <w:p>
      <w:pPr>
        <w:spacing w:after="160" w:line="320"/>
      </w:pPr>
      <w:r>
        <w:rPr>
          <w:rFonts w:ascii="Arial" w:cs="Arial" w:eastAsia="Arial" w:hAnsi="Arial"/>
          <w:b w:val="false"/>
          <w:bCs w:val="false"/>
          <w:i w:val="false"/>
          <w:iCs w:val="false"/>
          <w:color w:val="333333"/>
          <w:sz w:val="21"/>
          <w:szCs w:val="21"/>
        </w:rPr>
        <w:t xml:space="preserve">Reumbra processes payments through Stripe. The website must include the following elements for account compliance:</w:t>
      </w:r>
    </w:p>
    <w:p>
      <w:pPr>
        <w:spacing w:after="0" w:before="40"/>
      </w:pPr>
    </w:p>
    <w:p>
      <w:pPr>
        <w:spacing w:after="160" w:line="320"/>
      </w:pPr>
      <w:r>
        <w:rPr>
          <w:rFonts w:ascii="Arial" w:cs="Arial" w:eastAsia="Arial" w:hAnsi="Arial"/>
          <w:b/>
          <w:bCs/>
          <w:i w:val="false"/>
          <w:iCs w:val="false"/>
          <w:color w:val="333333"/>
          <w:sz w:val="21"/>
          <w:szCs w:val="21"/>
        </w:rPr>
        <w:t xml:space="preserve">Required immediately:</w:t>
      </w:r>
    </w:p>
    <w:p>
      <w:pPr>
        <w:pStyle w:val="ListParagraph"/>
        <w:numPr>
          <w:ilvl w:val="0"/>
          <w:numId w:val="2"/>
        </w:numPr>
        <w:spacing w:after="80" w:line="320"/>
      </w:pPr>
      <w:r>
        <w:rPr>
          <w:rFonts w:ascii="Arial" w:cs="Arial" w:eastAsia="Arial" w:hAnsi="Arial"/>
          <w:color w:val="333333"/>
          <w:sz w:val="21"/>
          <w:szCs w:val="21"/>
        </w:rPr>
        <w:t xml:space="preserve">Business name matching Stripe registration.</w:t>
      </w:r>
    </w:p>
    <w:p>
      <w:pPr>
        <w:pStyle w:val="ListParagraph"/>
        <w:numPr>
          <w:ilvl w:val="0"/>
          <w:numId w:val="2"/>
        </w:numPr>
        <w:spacing w:after="80" w:line="320"/>
      </w:pPr>
      <w:r>
        <w:rPr>
          <w:rFonts w:ascii="Arial" w:cs="Arial" w:eastAsia="Arial" w:hAnsi="Arial"/>
          <w:color w:val="333333"/>
          <w:sz w:val="21"/>
          <w:szCs w:val="21"/>
        </w:rPr>
        <w:t xml:space="preserve">Clear description of products and services offered.</w:t>
      </w:r>
    </w:p>
    <w:p>
      <w:pPr>
        <w:pStyle w:val="ListParagraph"/>
        <w:numPr>
          <w:ilvl w:val="0"/>
          <w:numId w:val="2"/>
        </w:numPr>
        <w:spacing w:after="80" w:line="320"/>
      </w:pPr>
      <w:r>
        <w:rPr>
          <w:rFonts w:ascii="Arial" w:cs="Arial" w:eastAsia="Arial" w:hAnsi="Arial"/>
          <w:color w:val="333333"/>
          <w:sz w:val="21"/>
          <w:szCs w:val="21"/>
        </w:rPr>
        <w:t xml:space="preserve">Contact information (email at minimum, physical address recommended).</w:t>
      </w:r>
    </w:p>
    <w:p>
      <w:pPr>
        <w:spacing w:after="0" w:before="40"/>
      </w:pPr>
    </w:p>
    <w:p>
      <w:pPr>
        <w:spacing w:after="160" w:line="320"/>
      </w:pPr>
      <w:r>
        <w:rPr>
          <w:rFonts w:ascii="Arial" w:cs="Arial" w:eastAsia="Arial" w:hAnsi="Arial"/>
          <w:b/>
          <w:bCs/>
          <w:i w:val="false"/>
          <w:iCs w:val="false"/>
          <w:color w:val="333333"/>
          <w:sz w:val="21"/>
          <w:szCs w:val="21"/>
        </w:rPr>
        <w:t xml:space="preserve">Required before accepting payments:</w:t>
      </w:r>
    </w:p>
    <w:p>
      <w:pPr>
        <w:pStyle w:val="ListParagraph"/>
        <w:numPr>
          <w:ilvl w:val="0"/>
          <w:numId w:val="2"/>
        </w:numPr>
        <w:spacing w:after="80" w:line="320"/>
      </w:pPr>
      <w:r>
        <w:rPr>
          <w:rFonts w:ascii="Arial" w:cs="Arial" w:eastAsia="Arial" w:hAnsi="Arial"/>
          <w:color w:val="333333"/>
          <w:sz w:val="21"/>
          <w:szCs w:val="21"/>
        </w:rPr>
        <w:t xml:space="preserve">Refund policy page.</w:t>
      </w:r>
    </w:p>
    <w:p>
      <w:pPr>
        <w:pStyle w:val="ListParagraph"/>
        <w:numPr>
          <w:ilvl w:val="0"/>
          <w:numId w:val="2"/>
        </w:numPr>
        <w:spacing w:after="80" w:line="320"/>
      </w:pPr>
      <w:r>
        <w:rPr>
          <w:rFonts w:ascii="Arial" w:cs="Arial" w:eastAsia="Arial" w:hAnsi="Arial"/>
          <w:color w:val="333333"/>
          <w:sz w:val="21"/>
          <w:szCs w:val="21"/>
        </w:rPr>
        <w:t xml:space="preserve">Cancellation policy page (critical for SaaS subscriptions).</w:t>
      </w:r>
    </w:p>
    <w:p>
      <w:pPr>
        <w:pStyle w:val="ListParagraph"/>
        <w:numPr>
          <w:ilvl w:val="0"/>
          <w:numId w:val="2"/>
        </w:numPr>
        <w:spacing w:after="80" w:line="320"/>
      </w:pPr>
      <w:r>
        <w:rPr>
          <w:rFonts w:ascii="Arial" w:cs="Arial" w:eastAsia="Arial" w:hAnsi="Arial"/>
          <w:color w:val="333333"/>
          <w:sz w:val="21"/>
          <w:szCs w:val="21"/>
        </w:rPr>
        <w:t xml:space="preserve">Privacy policy page (must mention Stripe as payment processor).</w:t>
      </w:r>
    </w:p>
    <w:p>
      <w:pPr>
        <w:pStyle w:val="ListParagraph"/>
        <w:numPr>
          <w:ilvl w:val="0"/>
          <w:numId w:val="2"/>
        </w:numPr>
        <w:spacing w:after="80" w:line="320"/>
      </w:pPr>
      <w:r>
        <w:rPr>
          <w:rFonts w:ascii="Arial" w:cs="Arial" w:eastAsia="Arial" w:hAnsi="Arial"/>
          <w:color w:val="333333"/>
          <w:sz w:val="21"/>
          <w:szCs w:val="21"/>
        </w:rPr>
        <w:t xml:space="preserve">Terms of Service page.</w:t>
      </w:r>
    </w:p>
    <w:p>
      <w:pPr>
        <w:pStyle w:val="ListParagraph"/>
        <w:numPr>
          <w:ilvl w:val="0"/>
          <w:numId w:val="2"/>
        </w:numPr>
        <w:spacing w:after="80" w:line="320"/>
      </w:pPr>
      <w:r>
        <w:rPr>
          <w:rFonts w:ascii="Arial" w:cs="Arial" w:eastAsia="Arial" w:hAnsi="Arial"/>
          <w:color w:val="333333"/>
          <w:sz w:val="21"/>
          <w:szCs w:val="21"/>
        </w:rPr>
        <w:t xml:space="preserve">HTTPS on all pages.</w:t>
      </w:r>
    </w:p>
    <w:p>
      <w:pPr>
        <w:spacing w:after="0" w:before="40"/>
      </w:pPr>
    </w:p>
    <w:p>
      <w:pPr>
        <w:spacing w:after="160" w:line="320"/>
      </w:pPr>
      <w:r>
        <w:rPr>
          <w:rFonts w:ascii="Arial" w:cs="Arial" w:eastAsia="Arial" w:hAnsi="Arial"/>
          <w:b w:val="false"/>
          <w:bCs w:val="false"/>
          <w:i w:val="false"/>
          <w:iCs w:val="false"/>
          <w:color w:val="333333"/>
          <w:sz w:val="21"/>
          <w:szCs w:val="21"/>
        </w:rPr>
        <w:t xml:space="preserve">These policy pages should be linked from the footer on every page. Stripe may request verification at any time and can freeze the account if policies are missing.</w:t>
      </w:r>
    </w:p>
    <w:p>
      <w:pPr>
        <w:spacing w:after="160" w:before="360"/>
      </w:pPr>
      <w:r>
        <w:rPr>
          <w:rFonts w:ascii="Arial" w:cs="Arial" w:eastAsia="Arial" w:hAnsi="Arial"/>
          <w:b/>
          <w:bCs/>
          <w:color w:val="191919"/>
          <w:sz w:val="24"/>
          <w:szCs w:val="24"/>
        </w:rPr>
        <w:t xml:space="preserve">8.2 Page Structure</w:t>
      </w:r>
    </w:p>
    <w:p>
      <w:pPr>
        <w:spacing w:after="160" w:line="320"/>
      </w:pPr>
      <w:r>
        <w:rPr>
          <w:rFonts w:ascii="Arial" w:cs="Arial" w:eastAsia="Arial" w:hAnsi="Arial"/>
          <w:b w:val="false"/>
          <w:bCs w:val="false"/>
          <w:i w:val="false"/>
          <w:iCs w:val="false"/>
          <w:color w:val="333333"/>
          <w:sz w:val="21"/>
          <w:szCs w:val="21"/>
        </w:rPr>
        <w:t xml:space="preserve">Recommended homepage sections in order:</w:t>
      </w:r>
    </w:p>
    <w:p>
      <w:pPr>
        <w:pStyle w:val="ListParagraph"/>
        <w:numPr>
          <w:ilvl w:val="0"/>
          <w:numId w:val="2"/>
        </w:numPr>
        <w:spacing w:after="80" w:line="320"/>
      </w:pPr>
      <w:r>
        <w:rPr>
          <w:rFonts w:ascii="Arial" w:cs="Arial" w:eastAsia="Arial" w:hAnsi="Arial"/>
          <w:color w:val="333333"/>
          <w:sz w:val="21"/>
          <w:szCs w:val="21"/>
        </w:rPr>
        <w:t xml:space="preserve">Intro / Hero — who we are, what we do, CTA.</w:t>
      </w:r>
    </w:p>
    <w:p>
      <w:pPr>
        <w:pStyle w:val="ListParagraph"/>
        <w:numPr>
          <w:ilvl w:val="0"/>
          <w:numId w:val="2"/>
        </w:numPr>
        <w:spacing w:after="80" w:line="320"/>
      </w:pPr>
      <w:r>
        <w:rPr>
          <w:rFonts w:ascii="Arial" w:cs="Arial" w:eastAsia="Arial" w:hAnsi="Arial"/>
          <w:color w:val="333333"/>
          <w:sz w:val="21"/>
          <w:szCs w:val="21"/>
        </w:rPr>
        <w:t xml:space="preserve">Services — three verticals with descriptions.</w:t>
      </w:r>
    </w:p>
    <w:p>
      <w:pPr>
        <w:pStyle w:val="ListParagraph"/>
        <w:numPr>
          <w:ilvl w:val="0"/>
          <w:numId w:val="2"/>
        </w:numPr>
        <w:spacing w:after="80" w:line="320"/>
      </w:pPr>
      <w:r>
        <w:rPr>
          <w:rFonts w:ascii="Arial" w:cs="Arial" w:eastAsia="Arial" w:hAnsi="Arial"/>
          <w:color w:val="333333"/>
          <w:sz w:val="21"/>
          <w:szCs w:val="21"/>
        </w:rPr>
        <w:t xml:space="preserve">Digital Products — developer tools (if sold separately).</w:t>
      </w:r>
    </w:p>
    <w:p>
      <w:pPr>
        <w:pStyle w:val="ListParagraph"/>
        <w:numPr>
          <w:ilvl w:val="0"/>
          <w:numId w:val="2"/>
        </w:numPr>
        <w:spacing w:after="80" w:line="320"/>
      </w:pPr>
      <w:r>
        <w:rPr>
          <w:rFonts w:ascii="Arial" w:cs="Arial" w:eastAsia="Arial" w:hAnsi="Arial"/>
          <w:color w:val="333333"/>
          <w:sz w:val="21"/>
          <w:szCs w:val="21"/>
        </w:rPr>
        <w:t xml:space="preserve">About — founder, company story, location, trust signals.</w:t>
      </w:r>
    </w:p>
    <w:p>
      <w:pPr>
        <w:pStyle w:val="ListParagraph"/>
        <w:numPr>
          <w:ilvl w:val="0"/>
          <w:numId w:val="2"/>
        </w:numPr>
        <w:spacing w:after="80" w:line="320"/>
      </w:pPr>
      <w:r>
        <w:rPr>
          <w:rFonts w:ascii="Arial" w:cs="Arial" w:eastAsia="Arial" w:hAnsi="Arial"/>
          <w:color w:val="333333"/>
          <w:sz w:val="21"/>
          <w:szCs w:val="21"/>
        </w:rPr>
        <w:t xml:space="preserve">Contact Form — primary conversion point.</w:t>
      </w:r>
    </w:p>
    <w:p>
      <w:pPr>
        <w:pStyle w:val="ListParagraph"/>
        <w:numPr>
          <w:ilvl w:val="0"/>
          <w:numId w:val="2"/>
        </w:numPr>
        <w:spacing w:after="80" w:line="320"/>
      </w:pPr>
      <w:r>
        <w:rPr>
          <w:rFonts w:ascii="Arial" w:cs="Arial" w:eastAsia="Arial" w:hAnsi="Arial"/>
          <w:color w:val="333333"/>
          <w:sz w:val="21"/>
          <w:szCs w:val="21"/>
        </w:rPr>
        <w:t xml:space="preserve">Footer — nav links, legal links (Privacy, Terms, Refund), social, location.</w:t>
      </w:r>
    </w:p>
    <w:p>
      <w:pPr>
        <w:spacing w:after="0" w:before="40"/>
      </w:pPr>
    </w:p>
    <w:p>
      <w:pPr>
        <w:spacing w:after="160" w:line="320"/>
      </w:pPr>
      <w:r>
        <w:rPr>
          <w:rFonts w:ascii="Arial" w:cs="Arial" w:eastAsia="Arial" w:hAnsi="Arial"/>
          <w:b w:val="false"/>
          <w:bCs w:val="false"/>
          <w:i w:val="false"/>
          <w:iCs w:val="false"/>
          <w:color w:val="333333"/>
          <w:sz w:val="21"/>
          <w:szCs w:val="21"/>
        </w:rPr>
        <w:t xml:space="preserve">Separate pages: Privacy Policy, Terms of Service, Refund &amp; Cancellation Policy.</w:t>
      </w:r>
    </w:p>
    <w:p>
      <w:pPr>
        <w:spacing w:after="160" w:before="360"/>
      </w:pPr>
      <w:r>
        <w:rPr>
          <w:rFonts w:ascii="Arial" w:cs="Arial" w:eastAsia="Arial" w:hAnsi="Arial"/>
          <w:b/>
          <w:bCs/>
          <w:color w:val="191919"/>
          <w:sz w:val="24"/>
          <w:szCs w:val="24"/>
        </w:rPr>
        <w:t xml:space="preserve">8.3 Performance</w:t>
      </w:r>
    </w:p>
    <w:p>
      <w:pPr>
        <w:pStyle w:val="ListParagraph"/>
        <w:numPr>
          <w:ilvl w:val="0"/>
          <w:numId w:val="2"/>
        </w:numPr>
        <w:spacing w:after="80" w:line="320"/>
      </w:pPr>
      <w:r>
        <w:rPr>
          <w:rFonts w:ascii="Arial" w:cs="Arial" w:eastAsia="Arial" w:hAnsi="Arial"/>
          <w:color w:val="333333"/>
          <w:sz w:val="21"/>
          <w:szCs w:val="21"/>
        </w:rPr>
        <w:t xml:space="preserve">Target: Lighthouse score 90+ on all four metrics.</w:t>
      </w:r>
    </w:p>
    <w:p>
      <w:pPr>
        <w:pStyle w:val="ListParagraph"/>
        <w:numPr>
          <w:ilvl w:val="0"/>
          <w:numId w:val="2"/>
        </w:numPr>
        <w:spacing w:after="80" w:line="320"/>
      </w:pPr>
      <w:r>
        <w:rPr>
          <w:rFonts w:ascii="Arial" w:cs="Arial" w:eastAsia="Arial" w:hAnsi="Arial"/>
          <w:color w:val="333333"/>
          <w:sz w:val="21"/>
          <w:szCs w:val="21"/>
        </w:rPr>
        <w:t xml:space="preserve">Font files: preload Satoshi Regular + Black. Lazy-load other weights.</w:t>
      </w:r>
    </w:p>
    <w:p>
      <w:pPr>
        <w:pStyle w:val="ListParagraph"/>
        <w:numPr>
          <w:ilvl w:val="0"/>
          <w:numId w:val="2"/>
        </w:numPr>
        <w:spacing w:after="80" w:line="320"/>
      </w:pPr>
      <w:r>
        <w:rPr>
          <w:rFonts w:ascii="Arial" w:cs="Arial" w:eastAsia="Arial" w:hAnsi="Arial"/>
          <w:color w:val="333333"/>
          <w:sz w:val="21"/>
          <w:szCs w:val="21"/>
        </w:rPr>
        <w:t xml:space="preserve">Images: WebP/AVIF, lazy loading below the fold.</w:t>
      </w:r>
    </w:p>
    <w:p>
      <w:pPr>
        <w:pStyle w:val="ListParagraph"/>
        <w:numPr>
          <w:ilvl w:val="0"/>
          <w:numId w:val="2"/>
        </w:numPr>
        <w:spacing w:after="80" w:line="320"/>
      </w:pPr>
      <w:r>
        <w:rPr>
          <w:rFonts w:ascii="Arial" w:cs="Arial" w:eastAsia="Arial" w:hAnsi="Arial"/>
          <w:color w:val="333333"/>
          <w:sz w:val="21"/>
          <w:szCs w:val="21"/>
        </w:rPr>
        <w:t xml:space="preserve">Total page weight target: under 500KB for homepage.</w:t>
      </w:r>
    </w:p>
    <w:p>
      <w:r>
        <w:br w:type="page"/>
      </w:r>
    </w:p>
    <w:p>
      <w:pPr>
        <w:spacing w:after="200" w:before="480"/>
      </w:pPr>
      <w:r>
        <w:rPr>
          <w:rFonts w:ascii="Arial" w:cs="Arial" w:eastAsia="Arial" w:hAnsi="Arial"/>
          <w:b/>
          <w:bCs/>
          <w:color w:val="7649C4"/>
          <w:sz w:val="28"/>
          <w:szCs w:val="28"/>
        </w:rPr>
        <w:t xml:space="preserve">9. DO’S AND DON’TS</w:t>
      </w:r>
    </w:p>
    <w:p>
      <w:pPr>
        <w:pBdr>
          <w:bottom w:val="single" w:color="7649C4" w:sz="4" w:space="1"/>
        </w:pBdr>
        <w:spacing w:after="200" w:before="200"/>
      </w:pPr>
    </w:p>
    <w:p>
      <w:pPr>
        <w:spacing w:after="160" w:before="360"/>
      </w:pPr>
      <w:r>
        <w:rPr>
          <w:rFonts w:ascii="Arial" w:cs="Arial" w:eastAsia="Arial" w:hAnsi="Arial"/>
          <w:b/>
          <w:bCs/>
          <w:color w:val="191919"/>
          <w:sz w:val="24"/>
          <w:szCs w:val="24"/>
        </w:rPr>
        <w:t xml:space="preserve">Do</w:t>
      </w:r>
    </w:p>
    <w:p>
      <w:pPr>
        <w:pStyle w:val="ListParagraph"/>
        <w:numPr>
          <w:ilvl w:val="0"/>
          <w:numId w:val="2"/>
        </w:numPr>
        <w:spacing w:after="80" w:line="320"/>
      </w:pPr>
      <w:r>
        <w:rPr>
          <w:rFonts w:ascii="Arial" w:cs="Arial" w:eastAsia="Arial" w:hAnsi="Arial"/>
          <w:color w:val="333333"/>
          <w:sz w:val="21"/>
          <w:szCs w:val="21"/>
        </w:rPr>
        <w:t xml:space="preserve">Use generous whitespace. Emptiness communicates confidence.</w:t>
      </w:r>
    </w:p>
    <w:p>
      <w:pPr>
        <w:pStyle w:val="ListParagraph"/>
        <w:numPr>
          <w:ilvl w:val="0"/>
          <w:numId w:val="2"/>
        </w:numPr>
        <w:spacing w:after="80" w:line="320"/>
      </w:pPr>
      <w:r>
        <w:rPr>
          <w:rFonts w:ascii="Arial" w:cs="Arial" w:eastAsia="Arial" w:hAnsi="Arial"/>
          <w:color w:val="333333"/>
          <w:sz w:val="21"/>
          <w:szCs w:val="21"/>
        </w:rPr>
        <w:t xml:space="preserve">Keep the dark theme as primary. Reumbra is dark-first.</w:t>
      </w:r>
    </w:p>
    <w:p>
      <w:pPr>
        <w:pStyle w:val="ListParagraph"/>
        <w:numPr>
          <w:ilvl w:val="0"/>
          <w:numId w:val="2"/>
        </w:numPr>
        <w:spacing w:after="80" w:line="320"/>
      </w:pPr>
      <w:r>
        <w:rPr>
          <w:rFonts w:ascii="Arial" w:cs="Arial" w:eastAsia="Arial" w:hAnsi="Arial"/>
          <w:color w:val="333333"/>
          <w:sz w:val="21"/>
          <w:szCs w:val="21"/>
        </w:rPr>
        <w:t xml:space="preserve">Use subtle ambient glow effects (low opacity, large blur).</w:t>
      </w:r>
    </w:p>
    <w:p>
      <w:pPr>
        <w:pStyle w:val="ListParagraph"/>
        <w:numPr>
          <w:ilvl w:val="0"/>
          <w:numId w:val="2"/>
        </w:numPr>
        <w:spacing w:after="80" w:line="320"/>
      </w:pPr>
      <w:r>
        <w:rPr>
          <w:rFonts w:ascii="Arial" w:cs="Arial" w:eastAsia="Arial" w:hAnsi="Arial"/>
          <w:color w:val="333333"/>
          <w:sz w:val="21"/>
          <w:szCs w:val="21"/>
        </w:rPr>
        <w:t xml:space="preserve">Show real technical content: architecture diagrams, code snippets, API schemas.</w:t>
      </w:r>
    </w:p>
    <w:p>
      <w:pPr>
        <w:pStyle w:val="ListParagraph"/>
        <w:numPr>
          <w:ilvl w:val="0"/>
          <w:numId w:val="2"/>
        </w:numPr>
        <w:spacing w:after="80" w:line="320"/>
      </w:pPr>
      <w:r>
        <w:rPr>
          <w:rFonts w:ascii="Arial" w:cs="Arial" w:eastAsia="Arial" w:hAnsi="Arial"/>
          <w:color w:val="333333"/>
          <w:sz w:val="21"/>
          <w:szCs w:val="21"/>
        </w:rPr>
        <w:t xml:space="preserve">Use angular/geometric shapes in decorative elements (diamonds, straight lines, grids).</w:t>
      </w:r>
    </w:p>
    <w:p>
      <w:pPr>
        <w:pStyle w:val="ListParagraph"/>
        <w:numPr>
          <w:ilvl w:val="0"/>
          <w:numId w:val="2"/>
        </w:numPr>
        <w:spacing w:after="80" w:line="320"/>
      </w:pPr>
      <w:r>
        <w:rPr>
          <w:rFonts w:ascii="Arial" w:cs="Arial" w:eastAsia="Arial" w:hAnsi="Arial"/>
          <w:color w:val="333333"/>
          <w:sz w:val="21"/>
          <w:szCs w:val="21"/>
        </w:rPr>
        <w:t xml:space="preserve">Animate with restraint: fade-ups on scroll (0.7s ease-out), hover lifts (translateY -2–4px).</w:t>
      </w:r>
    </w:p>
    <w:p>
      <w:pPr>
        <w:pStyle w:val="ListParagraph"/>
        <w:numPr>
          <w:ilvl w:val="0"/>
          <w:numId w:val="2"/>
        </w:numPr>
        <w:spacing w:after="80" w:line="320"/>
      </w:pPr>
      <w:r>
        <w:rPr>
          <w:rFonts w:ascii="Arial" w:cs="Arial" w:eastAsia="Arial" w:hAnsi="Arial"/>
          <w:color w:val="333333"/>
          <w:sz w:val="21"/>
          <w:szCs w:val="21"/>
        </w:rPr>
        <w:t xml:space="preserve">Test every page on mobile at 375px width.</w:t>
      </w:r>
    </w:p>
    <w:p>
      <w:pPr>
        <w:spacing w:after="160" w:before="360"/>
      </w:pPr>
      <w:r>
        <w:rPr>
          <w:rFonts w:ascii="Arial" w:cs="Arial" w:eastAsia="Arial" w:hAnsi="Arial"/>
          <w:b/>
          <w:bCs/>
          <w:color w:val="191919"/>
          <w:sz w:val="24"/>
          <w:szCs w:val="24"/>
        </w:rPr>
        <w:t xml:space="preserve">Don’t</w:t>
      </w:r>
    </w:p>
    <w:p>
      <w:pPr>
        <w:pStyle w:val="ListParagraph"/>
        <w:numPr>
          <w:ilvl w:val="0"/>
          <w:numId w:val="2"/>
        </w:numPr>
        <w:spacing w:after="80" w:line="320"/>
      </w:pPr>
      <w:r>
        <w:rPr>
          <w:rFonts w:ascii="Arial" w:cs="Arial" w:eastAsia="Arial" w:hAnsi="Arial"/>
          <w:color w:val="333333"/>
          <w:sz w:val="21"/>
          <w:szCs w:val="21"/>
        </w:rPr>
        <w:t xml:space="preserve">Don’t use rounded/bubbly shapes. They contradict the angular logo.</w:t>
      </w:r>
    </w:p>
    <w:p>
      <w:pPr>
        <w:pStyle w:val="ListParagraph"/>
        <w:numPr>
          <w:ilvl w:val="0"/>
          <w:numId w:val="2"/>
        </w:numPr>
        <w:spacing w:after="80" w:line="320"/>
      </w:pPr>
      <w:r>
        <w:rPr>
          <w:rFonts w:ascii="Arial" w:cs="Arial" w:eastAsia="Arial" w:hAnsi="Arial"/>
          <w:color w:val="333333"/>
          <w:sz w:val="21"/>
          <w:szCs w:val="21"/>
        </w:rPr>
        <w:t xml:space="preserve">Don’t use stock photos. If you need imagery, use abstract geometric art or screenshots of real work.</w:t>
      </w:r>
    </w:p>
    <w:p>
      <w:pPr>
        <w:pStyle w:val="ListParagraph"/>
        <w:numPr>
          <w:ilvl w:val="0"/>
          <w:numId w:val="2"/>
        </w:numPr>
        <w:spacing w:after="80" w:line="320"/>
      </w:pPr>
      <w:r>
        <w:rPr>
          <w:rFonts w:ascii="Arial" w:cs="Arial" w:eastAsia="Arial" w:hAnsi="Arial"/>
          <w:color w:val="333333"/>
          <w:sz w:val="21"/>
          <w:szCs w:val="21"/>
        </w:rPr>
        <w:t xml:space="preserve">Don’t use emojis as icons in production (acceptable in prototyping only). Use SVG icons.</w:t>
      </w:r>
    </w:p>
    <w:p>
      <w:pPr>
        <w:pStyle w:val="ListParagraph"/>
        <w:numPr>
          <w:ilvl w:val="0"/>
          <w:numId w:val="2"/>
        </w:numPr>
        <w:spacing w:after="80" w:line="320"/>
      </w:pPr>
      <w:r>
        <w:rPr>
          <w:rFonts w:ascii="Arial" w:cs="Arial" w:eastAsia="Arial" w:hAnsi="Arial"/>
          <w:color w:val="333333"/>
          <w:sz w:val="21"/>
          <w:szCs w:val="21"/>
        </w:rPr>
        <w:t xml:space="preserve">Don’t use gradients outside the purple spectrum.</w:t>
      </w:r>
    </w:p>
    <w:p>
      <w:pPr>
        <w:pStyle w:val="ListParagraph"/>
        <w:numPr>
          <w:ilvl w:val="0"/>
          <w:numId w:val="2"/>
        </w:numPr>
        <w:spacing w:after="80" w:line="320"/>
      </w:pPr>
      <w:r>
        <w:rPr>
          <w:rFonts w:ascii="Arial" w:cs="Arial" w:eastAsia="Arial" w:hAnsi="Arial"/>
          <w:color w:val="333333"/>
          <w:sz w:val="21"/>
          <w:szCs w:val="21"/>
        </w:rPr>
        <w:t xml:space="preserve">Don’t add animations to everything. One well-timed page-load sequence &gt; scattered micro-interactions.</w:t>
      </w:r>
    </w:p>
    <w:p>
      <w:pPr>
        <w:pStyle w:val="ListParagraph"/>
        <w:numPr>
          <w:ilvl w:val="0"/>
          <w:numId w:val="2"/>
        </w:numPr>
        <w:spacing w:after="80" w:line="320"/>
      </w:pPr>
      <w:r>
        <w:rPr>
          <w:rFonts w:ascii="Arial" w:cs="Arial" w:eastAsia="Arial" w:hAnsi="Arial"/>
          <w:color w:val="333333"/>
          <w:sz w:val="21"/>
          <w:szCs w:val="21"/>
        </w:rPr>
        <w:t xml:space="preserve">Don’t make text wider than 720px on desktop.</w:t>
      </w:r>
    </w:p>
    <w:p>
      <w:pPr>
        <w:pStyle w:val="ListParagraph"/>
        <w:numPr>
          <w:ilvl w:val="0"/>
          <w:numId w:val="2"/>
        </w:numPr>
        <w:spacing w:after="80" w:line="320"/>
      </w:pPr>
      <w:r>
        <w:rPr>
          <w:rFonts w:ascii="Arial" w:cs="Arial" w:eastAsia="Arial" w:hAnsi="Arial"/>
          <w:color w:val="333333"/>
          <w:sz w:val="21"/>
          <w:szCs w:val="21"/>
        </w:rPr>
        <w:t xml:space="preserve">Don’t use Inter, Roboto, or Arial on the website. These are fallback-only.</w:t>
      </w:r>
    </w:p>
    <w:p>
      <w:pPr>
        <w:pStyle w:val="ListParagraph"/>
        <w:numPr>
          <w:ilvl w:val="0"/>
          <w:numId w:val="2"/>
        </w:numPr>
        <w:spacing w:after="80" w:line="320"/>
      </w:pPr>
      <w:r>
        <w:rPr>
          <w:rFonts w:ascii="Arial" w:cs="Arial" w:eastAsia="Arial" w:hAnsi="Arial"/>
          <w:color w:val="333333"/>
          <w:sz w:val="21"/>
          <w:szCs w:val="21"/>
        </w:rPr>
        <w:t xml:space="preserve">Don’t put body text below 15px on any device.</w:t>
      </w:r>
    </w:p>
    <w:p>
      <w:pPr>
        <w:pStyle w:val="ListParagraph"/>
        <w:numPr>
          <w:ilvl w:val="0"/>
          <w:numId w:val="2"/>
        </w:numPr>
        <w:spacing w:after="80" w:line="320"/>
      </w:pPr>
      <w:r>
        <w:rPr>
          <w:rFonts w:ascii="Arial" w:cs="Arial" w:eastAsia="Arial" w:hAnsi="Arial"/>
          <w:color w:val="333333"/>
          <w:sz w:val="21"/>
          <w:szCs w:val="21"/>
        </w:rPr>
        <w:t xml:space="preserve">Don’t forget policy pages. Stripe compliance is non-negotiable.</w:t>
      </w:r>
    </w:p>
    <w:p>
      <w:pPr>
        <w:spacing w:after="0" w:before="400"/>
      </w:pPr>
    </w:p>
    <w:p>
      <w:pPr>
        <w:pBdr>
          <w:bottom w:val="single" w:color="7649C4" w:sz="4" w:space="1"/>
        </w:pBdr>
        <w:spacing w:after="200" w:before="200"/>
      </w:pPr>
    </w:p>
    <w:p>
      <w:pPr>
        <w:spacing w:before="200"/>
        <w:jc w:val="center"/>
      </w:pPr>
      <w:r>
        <w:rPr>
          <w:rFonts w:ascii="Arial" w:cs="Arial" w:eastAsia="Arial" w:hAnsi="Arial"/>
          <w:i/>
          <w:iCs/>
          <w:color w:val="A5A5A5"/>
          <w:sz w:val="20"/>
          <w:szCs w:val="20"/>
        </w:rPr>
        <w:t xml:space="preserve">End of Brand &amp; UX Guidelines v1.0</w:t>
      </w:r>
    </w:p>
    <w:p>
      <w:pPr>
        <w:spacing w:before="80"/>
        <w:jc w:val="center"/>
      </w:pPr>
      <w:r>
        <w:rPr>
          <w:rFonts w:ascii="Arial" w:cs="Arial" w:eastAsia="Arial" w:hAnsi="Arial"/>
          <w:color w:val="A5A5A5"/>
          <w:sz w:val="18"/>
          <w:szCs w:val="18"/>
        </w:rPr>
        <w:t xml:space="preserve">Reumbra — Tallinn, Estonia — 2026</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5A5A5"/>
        <w:sz w:val="16"/>
        <w:szCs w:val="16"/>
      </w:rPr>
      <w:t xml:space="preserve">Reumbra — Brand &amp; UX Guidelines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2026-02-24T21:14:22.435Z</dcterms:created>
  <dcterms:modified xsi:type="dcterms:W3CDTF">2026-02-24T21:14:22.436Z</dcterms:modified>
</cp:coreProperties>
</file>

<file path=docProps/custom.xml><?xml version="1.0" encoding="utf-8"?>
<Properties xmlns="http://schemas.openxmlformats.org/officeDocument/2006/custom-properties" xmlns:vt="http://schemas.openxmlformats.org/officeDocument/2006/docPropsVTypes"/>
</file>