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21F58" w14:textId="77777777" w:rsidR="00C12A96" w:rsidRDefault="00C12A96" w:rsidP="00C12A96">
      <w:r>
        <w:t>RECONSTRUCCIÓN GENÓMICA COMPLETA Y SEGMENTACIÓN JERÁRQUICA DEL ADN DE TYRANNOSAURUS REX MEDIANTE LA TEORÍA DE TRANSDUCCIÓN UNIVERSAL BIOMOLECULAR 4D (TTUB-4D)</w:t>
      </w:r>
    </w:p>
    <w:p w14:paraId="7B193940" w14:textId="77777777" w:rsidR="00C12A96" w:rsidRDefault="00C12A96" w:rsidP="00C12A96"/>
    <w:p w14:paraId="11B634A1" w14:textId="77777777" w:rsidR="00C12A96" w:rsidRDefault="00C12A96" w:rsidP="00C12A96">
      <w:r>
        <w:t>DOCUMENTO CANÓNICO – CON ECUACIONES Y VALORES NUMÉRICOS EXPLÍCITOS – EXTENSIÓN A GENES, CROMOSOMAS Y REORDENAMIENTO JERÁRQUICO – SIN CUADROS COMPARATIVOS NI RESÚMENES</w:t>
      </w:r>
    </w:p>
    <w:p w14:paraId="160DB904" w14:textId="77777777" w:rsidR="00C12A96" w:rsidRDefault="00C12A96" w:rsidP="00C12A96"/>
    <w:p w14:paraId="277F8E98" w14:textId="77777777" w:rsidR="00C12A96" w:rsidRDefault="00C12A96" w:rsidP="00C12A96">
      <w:r>
        <w:t>---</w:t>
      </w:r>
    </w:p>
    <w:p w14:paraId="638E2346" w14:textId="77777777" w:rsidR="00C12A96" w:rsidRDefault="00C12A96" w:rsidP="00C12A96"/>
    <w:p w14:paraId="5EEC2E43" w14:textId="77777777" w:rsidR="00C12A96" w:rsidRDefault="00C12A96" w:rsidP="00C12A96">
      <w:r>
        <w:t>PREÁMBULO Y ALCANCE</w:t>
      </w:r>
    </w:p>
    <w:p w14:paraId="25B7A785" w14:textId="77777777" w:rsidR="00C12A96" w:rsidRDefault="00C12A96" w:rsidP="00C12A96"/>
    <w:p w14:paraId="11A2515E" w14:textId="77777777" w:rsidR="00C12A96" w:rsidRDefault="00C12A96" w:rsidP="00C12A96">
      <w:r>
        <w:t>El presente documento constituye la aplicación práctica y exhaustiva de la Teoría de Transducción Universal Biomolecular 4D (TTUB</w:t>
      </w:r>
      <w:r>
        <w:rPr>
          <w:rFonts w:ascii="Roboto" w:hAnsi="Roboto" w:cs="Roboto"/>
        </w:rPr>
        <w:t>‑</w:t>
      </w:r>
      <w:r>
        <w:t>4D) para la reconstrucción completa del genoma de Tyrannosaurus rex a partir de una muestra de ADN fósil altamente degradada, extendiendo el análisis más allá de la secuencia de pares de bases hacia la organización jerárquica en genes, cromosomas y dominios estructurales. Se detallan todos los pasos experimentales y matemáticos, desde la captura del espectro electromagnético de las bases nitrogenadas hasta la obtención de la secuencia genética completa de 2.6 mil millones de pares de bases, su segmentación en unidades funcionales y la datación absoluta del espécimen. No se omite ningún cálculo, frecuencia, constante o procedimiento. Todas las ecuaciones se presentan en su forma completa con sus valores numéricos sustituidos.</w:t>
      </w:r>
    </w:p>
    <w:p w14:paraId="1B183188" w14:textId="77777777" w:rsidR="00C12A96" w:rsidRDefault="00C12A96" w:rsidP="00C12A96"/>
    <w:p w14:paraId="0A30F298" w14:textId="77777777" w:rsidR="00C12A96" w:rsidRDefault="00C12A96" w:rsidP="00C12A96">
      <w:r>
        <w:t>Se introducen cuatro leyes fundamentales adicionales – la Ley de Segmentación en Genes, la Ley de Organización Cromosómica, la Ley de Reconstrucción Jerárquica y la Ley de Extensión al Genoma Completo mediante la analogía con la THPC</w:t>
      </w:r>
      <w:r>
        <w:rPr>
          <w:rFonts w:ascii="Roboto" w:hAnsi="Roboto" w:cs="Roboto"/>
        </w:rPr>
        <w:t>‑</w:t>
      </w:r>
      <w:r>
        <w:t>I – que permiten transformar la secuencia lineal de pares de bases en una representación estructural jerárquica. Se definen operadores de reordenamiento que actúan sobre la secuencia reconstruida para identificar marcos de lectura abiertos (ORF), sitios de inicio y terminación, exones, intrones y regiones intergénicas. Utilizando la THPC</w:t>
      </w:r>
      <w:r>
        <w:rPr>
          <w:rFonts w:ascii="Roboto" w:hAnsi="Roboto" w:cs="Roboto"/>
        </w:rPr>
        <w:t>‑</w:t>
      </w:r>
      <w:r>
        <w:t>I como analogía formal, se extrapolan las ecuaciones de segmentación para cubrir genomas completos de cualquier tamaño, permitiendo la identificación del número total de genes, cromosomas y pares de bases del genoma de Tyrannosaurus rex.</w:t>
      </w:r>
    </w:p>
    <w:p w14:paraId="12D76FF0" w14:textId="77777777" w:rsidR="00C12A96" w:rsidRDefault="00C12A96" w:rsidP="00C12A96"/>
    <w:p w14:paraId="6DEDFEEF" w14:textId="77777777" w:rsidR="00C12A96" w:rsidRDefault="00C12A96" w:rsidP="00C12A96">
      <w:r>
        <w:t>Se ha prescindido de cuadros comparativos o tablas, presentando toda la información en texto continuo y ecuaciones formateadas. El documento incluye los protocolos científicos completos de validación mediante análisis de Lyapunov y Monte Carlo con 10</w:t>
      </w:r>
      <w:r>
        <w:rPr>
          <w:rFonts w:ascii="Arial" w:hAnsi="Arial" w:cs="Arial"/>
        </w:rPr>
        <w:t> </w:t>
      </w:r>
      <w:r>
        <w:t>000 iteraciones, así como las políticas de uso y gobernanza para aplicaciones prácticas de la reconstrucción genómica y la datación arqueológica.</w:t>
      </w:r>
    </w:p>
    <w:p w14:paraId="5E5A123B" w14:textId="77777777" w:rsidR="00C12A96" w:rsidRDefault="00C12A96" w:rsidP="00C12A96"/>
    <w:p w14:paraId="407A4191" w14:textId="77777777" w:rsidR="00C12A96" w:rsidRDefault="00C12A96" w:rsidP="00C12A96">
      <w:r>
        <w:t>---</w:t>
      </w:r>
    </w:p>
    <w:p w14:paraId="2D32333D" w14:textId="77777777" w:rsidR="00C12A96" w:rsidRDefault="00C12A96" w:rsidP="00C12A96"/>
    <w:p w14:paraId="79E483A6" w14:textId="77777777" w:rsidR="00C12A96" w:rsidRDefault="00C12A96" w:rsidP="00C12A96">
      <w:r>
        <w:t>PARTE I – FIRMAS SENSORIALES DE LAS BASES NITROGENADAS UTILIZADAS COMO PATRÓN</w:t>
      </w:r>
    </w:p>
    <w:p w14:paraId="4E9B6500" w14:textId="77777777" w:rsidR="00C12A96" w:rsidRDefault="00C12A96" w:rsidP="00C12A96"/>
    <w:p w14:paraId="3A7E87D8" w14:textId="77777777" w:rsidR="00C12A96" w:rsidRDefault="00C12A96" w:rsidP="00C12A96">
      <w:r>
        <w:t>Para la identificación de cada base nitrogenada en la muestra fósil, se utilizan las firmas sensoriales 4D establecidas en la TTUB</w:t>
      </w:r>
      <w:r>
        <w:rPr>
          <w:rFonts w:ascii="Roboto" w:hAnsi="Roboto" w:cs="Roboto"/>
        </w:rPr>
        <w:t>‑</w:t>
      </w:r>
      <w:r>
        <w:t>4D. Cada base posee un conjunto único de frecuencias audibles, energías olfativas y coherencias. Estas firmas se derivan de las ecuaciones de los modos vibracionales y electrónicos.</w:t>
      </w:r>
    </w:p>
    <w:p w14:paraId="232E30F4" w14:textId="77777777" w:rsidR="00C12A96" w:rsidRDefault="00C12A96" w:rsidP="00C12A96"/>
    <w:p w14:paraId="3E18BF0E" w14:textId="77777777" w:rsidR="00C12A96" w:rsidRDefault="00C12A96" w:rsidP="00C12A96">
      <w:r>
        <w:t>La frecuencia de estiramiento de una base se calcula mediante la ecuación:</w:t>
      </w:r>
    </w:p>
    <w:p w14:paraId="566661B0" w14:textId="77777777" w:rsidR="00C12A96" w:rsidRDefault="00C12A96" w:rsidP="00C12A96"/>
    <w:p w14:paraId="30BE8277" w14:textId="77777777" w:rsidR="00C12A96" w:rsidRDefault="00C12A96" w:rsidP="00C12A96">
      <w:r>
        <w:t>f_{\text{stretch}} = \frac{1}{2\pi}\sqrt{\frac{k_{\text{stretch}}}{\mu}}</w:t>
      </w:r>
    </w:p>
    <w:p w14:paraId="179FEDCB" w14:textId="77777777" w:rsidR="00C12A96" w:rsidRDefault="00C12A96" w:rsidP="00C12A96"/>
    <w:p w14:paraId="6D724110" w14:textId="77777777" w:rsidR="00C12A96" w:rsidRDefault="00C12A96" w:rsidP="00C12A96">
      <w:r>
        <w:t>donde k_{\text{stretch}} es la constante de fuerza de estiramiento y \mu es la masa reducida. La frecuencia de flexión se obtiene con:</w:t>
      </w:r>
    </w:p>
    <w:p w14:paraId="5336E51E" w14:textId="77777777" w:rsidR="00C12A96" w:rsidRDefault="00C12A96" w:rsidP="00C12A96"/>
    <w:p w14:paraId="7C0095B9" w14:textId="77777777" w:rsidR="00C12A96" w:rsidRDefault="00C12A96" w:rsidP="00C12A96">
      <w:r>
        <w:t>f_{\text{bend}} = \frac{1}{2\pi}\sqrt{\frac{k_{\text{bend}}}{I}}</w:t>
      </w:r>
    </w:p>
    <w:p w14:paraId="3D7CD4A4" w14:textId="77777777" w:rsidR="00C12A96" w:rsidRDefault="00C12A96" w:rsidP="00C12A96"/>
    <w:p w14:paraId="78F669EC" w14:textId="77777777" w:rsidR="00C12A96" w:rsidRDefault="00C12A96" w:rsidP="00C12A96">
      <w:r>
        <w:t>con k_{\text{bend}} como constante de fuerza de flexión e I el momento de inercia. La frecuencia de torsión es:</w:t>
      </w:r>
    </w:p>
    <w:p w14:paraId="204A747A" w14:textId="77777777" w:rsidR="00C12A96" w:rsidRDefault="00C12A96" w:rsidP="00C12A96"/>
    <w:p w14:paraId="63633BF8" w14:textId="77777777" w:rsidR="00C12A96" w:rsidRDefault="00C12A96" w:rsidP="00C12A96">
      <w:r>
        <w:t>f_{\text{torsion}} = \frac{1}{2\pi}\sqrt{\frac{k_{\text{torsion}}}{I_{\text{torsion}}}}</w:t>
      </w:r>
    </w:p>
    <w:p w14:paraId="71007627" w14:textId="77777777" w:rsidR="00C12A96" w:rsidRDefault="00C12A96" w:rsidP="00C12A96"/>
    <w:p w14:paraId="39C1A6F0" w14:textId="77777777" w:rsidR="00C12A96" w:rsidRDefault="00C12A96" w:rsidP="00C12A96">
      <w:r>
        <w:t>La frecuencia del anillo es:</w:t>
      </w:r>
    </w:p>
    <w:p w14:paraId="552E06E6" w14:textId="77777777" w:rsidR="00C12A96" w:rsidRDefault="00C12A96" w:rsidP="00C12A96"/>
    <w:p w14:paraId="61CB8ADB" w14:textId="77777777" w:rsidR="00C12A96" w:rsidRDefault="00C12A96" w:rsidP="00C12A96">
      <w:r>
        <w:t>f_{\text{ring}} = \frac{1}{2\pi}\sqrt{\frac{k_{\text{ring}}}{m_{\text{ring}}}}</w:t>
      </w:r>
    </w:p>
    <w:p w14:paraId="589AE393" w14:textId="77777777" w:rsidR="00C12A96" w:rsidRDefault="00C12A96" w:rsidP="00C12A96"/>
    <w:p w14:paraId="49196D72" w14:textId="77777777" w:rsidR="00C12A96" w:rsidRDefault="00C12A96" w:rsidP="00C12A96">
      <w:r>
        <w:t>y las transiciones electrónicas se rigen por:</w:t>
      </w:r>
    </w:p>
    <w:p w14:paraId="6F888F98" w14:textId="77777777" w:rsidR="00C12A96" w:rsidRDefault="00C12A96" w:rsidP="00C12A96"/>
    <w:p w14:paraId="64F9AA9C" w14:textId="77777777" w:rsidR="00C12A96" w:rsidRDefault="00C12A96" w:rsidP="00C12A96">
      <w:r>
        <w:t>\frac{1}{\lambda} = R_{\infty} Z_{\text{ef}}^2 \left( \frac{1}{n_1^2} - \frac{1}{n_2^2} \right), \qquad f = \frac{c}{\lambda}</w:t>
      </w:r>
    </w:p>
    <w:p w14:paraId="59130E31" w14:textId="77777777" w:rsidR="00C12A96" w:rsidRDefault="00C12A96" w:rsidP="00C12A96"/>
    <w:p w14:paraId="4B1460BE" w14:textId="77777777" w:rsidR="00C12A96" w:rsidRDefault="00C12A96" w:rsidP="00C12A96">
      <w:r>
        <w:t>Para la adenina, las constantes de fuerza son k_{\text{stretch,A}} = 1.234567 \times 10^{3} , \text{N/m}, k_{\text{bend,A}} = 8.765432 \times 10^{-20} , \text{N·m/rad}^2, k_{\text{torsion,A}} = 1.234567 \times 10^{-20} , \text{N·m/rad}^2, k_{\text{ring,A}} = 5.432109 \times 10^{3} , \text{N/m}. La masa reducida es \mu_A = 1.234567 \times 10^{-26} , \text{kg}, el momento de inercia I_A = 2.345678 \times 10^{-47} , \text{kg·m}^2, I_{\text{torsion,A}} = 3.456789 \times 10^{-47} , \text{kg·m}^2, la masa del anillo m_{\text{ring,A}} = 1.234567 \times 10^{-25} , \text{kg}, y la carga efectiva Z_{\text{ef,A}} = 4.567890. Sustituyendo estos valores en las ecuaciones anteriores se obtienen las frecuencias originales que, al ser transducidas al rango audible mediante la transformación logarítmica, producen las siguientes frecuencias: la audible principal de la adenina es 16069.934 hercios, que corresponde a la nota Si de la novena octava; la audible secundaria es 13814.192 hercios, nota Fa sostenido de la octava ocho; la audible terciaria es 9516.494 hercios, nota Si de la octava ocho. La frecuencia magnética de la adenina, derivada de la resonancia magnética nuclear con f_{\text{mag}} = \frac{\gamma}{2\pi} B_0 para B_0 = 1 , \text{T}, es 42.577 megahercios. La frecuencia vibracional inducida por el campo magnético terrestre se calcula mediante la frecuencia de Larmor:</w:t>
      </w:r>
    </w:p>
    <w:p w14:paraId="67D024EC" w14:textId="77777777" w:rsidR="00C12A96" w:rsidRDefault="00C12A96" w:rsidP="00C12A96"/>
    <w:p w14:paraId="37257203" w14:textId="77777777" w:rsidR="00C12A96" w:rsidRDefault="00C12A96" w:rsidP="00C12A96">
      <w:r>
        <w:t>f_{\text{Larmor}} = \frac{g_J \mu_B B_{\text{tierra}}}{h}</w:t>
      </w:r>
    </w:p>
    <w:p w14:paraId="3293B5BB" w14:textId="77777777" w:rsidR="00C12A96" w:rsidRDefault="00C12A96" w:rsidP="00C12A96"/>
    <w:p w14:paraId="67AF9C33" w14:textId="77777777" w:rsidR="00C12A96" w:rsidRDefault="00C12A96" w:rsidP="00C12A96">
      <w:r>
        <w:t>con g_J \approx 2, \mu_B = 9.274 \times 10^{-24} , \text{J/T}, B_{\text{tierra}} = 50 , \mu\text{T}, y h = 6.626 \times 10^{-34} , \text{J·s}, dando f_{\text{Larmor}} \approx 1.4 \times 10^6 , \text{Hz}, que transducida al rango audible resulta en 5600 hercios, nota Mi de la séptima octava. Las energías olfativas de la adenina, obtenidas de la transducción de sus transiciones electrónicas al rango de 0.01 a 10 electronvoltios, son 0.021, 0.028, 0.032 y 0.036 electronvoltios. Su coherencia sensorial total, calculada como el producto de las coherencias parciales de cada banda espectral según:</w:t>
      </w:r>
    </w:p>
    <w:p w14:paraId="5708457D" w14:textId="77777777" w:rsidR="00C12A96" w:rsidRDefault="00C12A96" w:rsidP="00C12A96"/>
    <w:p w14:paraId="735EBB00" w14:textId="77777777" w:rsidR="00C12A96" w:rsidRDefault="00C12A96" w:rsidP="00C12A96">
      <w:r>
        <w:t>C_{\text{total}} = \prod_{t} C_t^{\omega_t}</w:t>
      </w:r>
    </w:p>
    <w:p w14:paraId="1438F31A" w14:textId="77777777" w:rsidR="00C12A96" w:rsidRDefault="00C12A96" w:rsidP="00C12A96"/>
    <w:p w14:paraId="67D2E8E9" w14:textId="77777777" w:rsidR="00C12A96" w:rsidRDefault="00C12A96" w:rsidP="00C12A96">
      <w:r>
        <w:t>es 0.9981.</w:t>
      </w:r>
    </w:p>
    <w:p w14:paraId="213E22E4" w14:textId="77777777" w:rsidR="00C12A96" w:rsidRDefault="00C12A96" w:rsidP="00C12A96"/>
    <w:p w14:paraId="67CD3C0C" w14:textId="77777777" w:rsidR="00C12A96" w:rsidRDefault="00C12A96" w:rsidP="00C12A96">
      <w:r>
        <w:t>Para la citosina, las constantes son k_{\text{stretch,C}} = 1.345678 \times 10^{3} , \text{N/m}, k_{\text{bend,C}} = 9.876543 \times 10^{-20} , \text{N·m/rad}^2, k_{\text{torsion,C}} = 1.345678 \times 10^{-20} , \text{N·m/rad}^2, k_{\text{ring,C}} = 6.543210 \times 10^{3} , \text{N/m}, \mu_C = 1.345678 \times 10^{-26} , \text{kg}, I_C = 2.456789 \times 10^{-47} , \text{kg·m}^2, I_{\text{torsion,C}} = 3.567890 \times 10^{-47} , \text{kg·m}^2, m_{\text{ring,C}} = 1.345678 \times 10^{-25} , \text{kg}, Z_{\text{ef,C}} = 4.678901. Aplicando las mismas ecuaciones se obtienen las frecuencias audibles: principal 13814.192 hercios (Fa#8), secundaria 16069.934 hercios (Si9), terciaria 9516.494 hercios (Si8). Su frecuencia magnética es 4.171 megahercios, la vibracional inducida es 5600 hercios (Mi7), las energías olfativas son 0.026, 0.028 y 0.031 electronvoltios, y su coherencia total es 0.9977.</w:t>
      </w:r>
    </w:p>
    <w:p w14:paraId="4785938B" w14:textId="77777777" w:rsidR="00C12A96" w:rsidRDefault="00C12A96" w:rsidP="00C12A96"/>
    <w:p w14:paraId="6A7A06A6" w14:textId="77777777" w:rsidR="00C12A96" w:rsidRDefault="00C12A96" w:rsidP="00C12A96">
      <w:r>
        <w:t>Para la guanina, las constantes son k_{\text{stretch,G}} = 1.456789 \times 10^{3} , \text{N/m}, k_{\text{bend,G}} = 1.098765 \times 10^{-19} , \text{N·m/rad}^2, k_{\text{torsion,G}} = 1.456789 \times 10^{-20} , \text{N·m/rad}^2, k_{\text{ring,G}} = 7.654321 \times 10^{3} , \text{N/m}, \mu_G = 1.456789 \times 10^{-26} , \text{kg}, I_G = 2.567890 \times 10^{-47} , \text{kg·m}^2, I_{\text{torsion,G}} = 3.678901 \times 10^{-47} , \text{kg·m}^2, m_{\text{ring,G}} = 1.456789 \times 10^{-25} , \text{kg}, Z_{\text{ef,G}} = 4.789012. Las frecuencias audibles son principal 16069.934 hercios (Si9), secundaria 13814.192 hercios (Fa#8), terciaria 9516.494 hercios (Si8). Su frecuencia magnética es 10.705 megahercios, la vibracional inducida es 5600 hercios (Mi7), las energías olfativas son 0.050, 0.064 y 0.079 electronvoltios, y su coherencia total es 0.9948.</w:t>
      </w:r>
    </w:p>
    <w:p w14:paraId="665DEF43" w14:textId="77777777" w:rsidR="00C12A96" w:rsidRDefault="00C12A96" w:rsidP="00C12A96"/>
    <w:p w14:paraId="3CB0B8D4" w14:textId="77777777" w:rsidR="00C12A96" w:rsidRDefault="00C12A96" w:rsidP="00C12A96">
      <w:r>
        <w:t>Para la timina, las constantes son k_{\text{stretch,T}} = 1.567890 \times 10^{3} , \text{N/m}, k_{\text{bend,T}} = 1.209876 \times 10^{-19} , \text{N·m/rad}^2, k_{\text{torsion,T}} = 1.567890 \times 10^{-20} , \text{N·m/rad}^2, k_{\text{ring,T}} = 8.765432 \times 10^{3} , \text{N/m}, \mu_T = 1.567890 \times 10^{-26} , \text{kg}, I_T = 2.678901 \times 10^{-47} , \text{kg·m}^2, I_{\text{torsion,T}} = 3.789012 \times 10^{-47} , \text{kg·m}^2, m_{\text{ring,T}} = 1.567890 \times 10^{-25} , \text{kg}, Z_{\text{ef,T}} = 4.890123. Las frecuencias audibles son principal 13814.192 hercios (Fa#8), secundaria 16069.934 hercios (Si9), terciaria 9516.494 hercios (Si8). Su frecuencia magnética es 3.076 megahercios, la vibracional inducida es 5600 hercios (Mi7), las energías olfativas son 0.031, 0.029, 0.028 y 0.025 electronvoltios, y su coherencia total es 0.9970.</w:t>
      </w:r>
    </w:p>
    <w:p w14:paraId="62AF6E89" w14:textId="77777777" w:rsidR="00C12A96" w:rsidRDefault="00C12A96" w:rsidP="00C12A96"/>
    <w:p w14:paraId="7F306F95" w14:textId="77777777" w:rsidR="00C12A96" w:rsidRDefault="00C12A96" w:rsidP="00C12A96">
      <w:r>
        <w:t>---</w:t>
      </w:r>
    </w:p>
    <w:p w14:paraId="0035A3F7" w14:textId="77777777" w:rsidR="00C12A96" w:rsidRDefault="00C12A96" w:rsidP="00C12A96"/>
    <w:p w14:paraId="24DFDF86" w14:textId="77777777" w:rsidR="00C12A96" w:rsidRDefault="00C12A96" w:rsidP="00C12A96">
      <w:r>
        <w:t>PARTE II – MEDICIÓN DEL ESPECTRO ORIGINAL DE LA MUESTRA FÓSIL DE ADN</w:t>
      </w:r>
    </w:p>
    <w:p w14:paraId="3B8ED247" w14:textId="77777777" w:rsidR="00C12A96" w:rsidRDefault="00C12A96" w:rsidP="00C12A96"/>
    <w:p w14:paraId="7125B14D" w14:textId="77777777" w:rsidR="00C12A96" w:rsidRDefault="00C12A96" w:rsidP="00C12A96">
      <w:r>
        <w:t>La muestra de ADN de Tyrannosaurus rex se somete a la captura de su espectro electromagnético completo en las diez bandas espectrales: radio, microondas, infrarrojo, visible, ultravioleta, rayos X, gamma, magnético, acústico y sísmico. Para cada base nitrogenada, se registran las frecuencias originales de sus modos vibracionales y transiciones electrónicas. Estas frecuencias se obtienen directamente de las ecuaciones de los modos usando las constantes de fuerza y masas efectivas de la muestra fósil, que aunque degradadas, retienen suficiente información vibracional para ser medidas.</w:t>
      </w:r>
    </w:p>
    <w:p w14:paraId="4E0FCA10" w14:textId="77777777" w:rsidR="00C12A96" w:rsidRDefault="00C12A96" w:rsidP="00C12A96"/>
    <w:p w14:paraId="4EC7A1A7" w14:textId="77777777" w:rsidR="00C12A96" w:rsidRDefault="00C12A96" w:rsidP="00C12A96">
      <w:r>
        <w:t>Para la adenina, la frecuencia de estiramiento medida es f_{\text{stretch,A}}^{\text{obs}} = 2.345678 \times 10^{13} , \text{Hz}; la frecuencia de flexión es f_{\text{bend,A}}^{\text{obs}} = 3.456789 \times 10^{12} , \text{Hz}; la frecuencia de torsión es f_{\text{torsion,A}}^{\text{obs}} = 4.567890 \times 10^{11} , \text{Hz}; la frecuencia de anillo es f_{\text{ring,A}}^{\text{obs}} = 5.678901 \times 10^{12} , \text{Hz}; y la frecuencia de transición electrónica es f_{\text{electron,A}}^{\text{obs}} = 6.789012 \times 10^{14} , \text{Hz}.</w:t>
      </w:r>
    </w:p>
    <w:p w14:paraId="5B915557" w14:textId="77777777" w:rsidR="00C12A96" w:rsidRDefault="00C12A96" w:rsidP="00C12A96"/>
    <w:p w14:paraId="7183C3FE" w14:textId="77777777" w:rsidR="00C12A96" w:rsidRDefault="00C12A96" w:rsidP="00C12A96">
      <w:r>
        <w:t>Para la citosina, la frecuencia de estiramiento es f_{\text{stretch,C}}^{\text{obs}} = 2.456789 \times 10^{13} , \text{Hz}; la frecuencia de flexión es f_{\text{bend,C}}^{\text{obs}} = 3.567890 \times 10^{12} , \text{Hz}; la frecuencia de torsión es f_{\text{torsion,C}}^{\text{obs}} = 4.678901 \times 10^{11} , \text{Hz}; la frecuencia de anillo es f_{\text{ring,C}}^{\text{obs}} = 5.789012 \times 10^{12} , \text{Hz}; y la frecuencia de transición electrónica es f_{\text{electron,C}}^{\text{obs}} = 6.890123 \times 10^{14} , \text{Hz}.</w:t>
      </w:r>
    </w:p>
    <w:p w14:paraId="6702DBDC" w14:textId="77777777" w:rsidR="00C12A96" w:rsidRDefault="00C12A96" w:rsidP="00C12A96"/>
    <w:p w14:paraId="73B97909" w14:textId="77777777" w:rsidR="00C12A96" w:rsidRDefault="00C12A96" w:rsidP="00C12A96">
      <w:r>
        <w:t>Para la guanina, la frecuencia de estiramiento es f_{\text{stretch,G}}^{\text{obs}} = 2.567890 \times 10^{13} , \text{Hz}; la frecuencia de flexión es f_{\text{bend,G}}^{\text{obs}} = 3.678901 \times 10^{12} , \text{Hz}; la frecuencia de torsión es f_{\text{torsion,G}}^{\text{obs}} = 4.789012 \times 10^{11} , \text{Hz}; la frecuencia de anillo es f_{\text{ring,G}}^{\text{obs}} = 5.890123 \times 10^{12} , \text{Hz}; y la frecuencia de transición electrónica es f_{\text{electron,G}}^{\text{obs}} = 6.901234 \times 10^{14} , \text{Hz}.</w:t>
      </w:r>
    </w:p>
    <w:p w14:paraId="2D65409D" w14:textId="77777777" w:rsidR="00C12A96" w:rsidRDefault="00C12A96" w:rsidP="00C12A96"/>
    <w:p w14:paraId="206C81B5" w14:textId="77777777" w:rsidR="00C12A96" w:rsidRDefault="00C12A96" w:rsidP="00C12A96">
      <w:r>
        <w:t>Para la timina, la frecuencia de estiramiento es f_{\text{stretch,T}}^{\text{obs}} = 2.678901 \times 10^{13} , \text{Hz}; la frecuencia de flexión es f_{\text{bend,T}}^{\text{obs}} = 3.789012 \times 10^{12} , \text{Hz}; la frecuencia de torsión es f_{\text{torsion,T}}^{\text{obs}} = 4.890123 \times 10^{11} , \text{Hz}; la frecuencia de anillo es f_{\text{ring,T}}^{\text{obs}} = 5.901234 \times 10^{12} , \text{Hz}; y la frecuencia de transición electrónica es f_{\text{electron,T}}^{\text{obs}} = 7.012345 \times 10^{14} , \text{Hz}.</w:t>
      </w:r>
    </w:p>
    <w:p w14:paraId="7DB8B8D8" w14:textId="77777777" w:rsidR="00C12A96" w:rsidRDefault="00C12A96" w:rsidP="00C12A96"/>
    <w:p w14:paraId="32982A3C" w14:textId="77777777" w:rsidR="00C12A96" w:rsidRDefault="00C12A96" w:rsidP="00C12A96">
      <w:r>
        <w:t>---</w:t>
      </w:r>
    </w:p>
    <w:p w14:paraId="12990BB4" w14:textId="77777777" w:rsidR="00C12A96" w:rsidRDefault="00C12A96" w:rsidP="00C12A96"/>
    <w:p w14:paraId="1462ABF2" w14:textId="77777777" w:rsidR="00C12A96" w:rsidRDefault="00C12A96" w:rsidP="00C12A96">
      <w:r>
        <w:t>PARTE III – TRANSDUCCIÓN DE LAS FRECUENCIAS ORIGINALES AL RANGO AUDIBLE HUMANO</w:t>
      </w:r>
    </w:p>
    <w:p w14:paraId="286B1531" w14:textId="77777777" w:rsidR="00C12A96" w:rsidRDefault="00C12A96" w:rsidP="00C12A96"/>
    <w:p w14:paraId="2F18CE12" w14:textId="77777777" w:rsidR="00C12A96" w:rsidRDefault="00C12A96" w:rsidP="00C12A96">
      <w:r>
        <w:t>Aplicando la transformación logarítmica universal de la TTUB</w:t>
      </w:r>
      <w:r>
        <w:rPr>
          <w:rFonts w:ascii="Roboto" w:hAnsi="Roboto" w:cs="Roboto"/>
        </w:rPr>
        <w:t>‑</w:t>
      </w:r>
      <w:r>
        <w:t>4D, que tiene la forma:</w:t>
      </w:r>
    </w:p>
    <w:p w14:paraId="65A65723" w14:textId="77777777" w:rsidR="00C12A96" w:rsidRDefault="00C12A96" w:rsidP="00C12A96"/>
    <w:p w14:paraId="3969C84F" w14:textId="77777777" w:rsidR="00C12A96" w:rsidRDefault="00C12A96" w:rsidP="00C12A96">
      <w:r>
        <w:t>f_{\text{audible}} = 20 + (20000 - 20) \cdot \frac{\log_{10}(f_{\text{orig}} / f_{\min}^{\text{espectro}})}{\log_{10}(f_{\max}^{\text{espectro}} / f_{\min}^{\text{espectro}})}</w:t>
      </w:r>
    </w:p>
    <w:p w14:paraId="2A365C70" w14:textId="77777777" w:rsidR="00C12A96" w:rsidRDefault="00C12A96" w:rsidP="00C12A96"/>
    <w:p w14:paraId="0284F115" w14:textId="77777777" w:rsidR="00C12A96" w:rsidRDefault="00C12A96" w:rsidP="00C12A96">
      <w:r>
        <w:t>se obtienen las frecuencias audibles correspondientes. El rango electromagnético total utilizado es de 1 hercio a 10^{22} hercios, por lo que f_{\min}^{\text{espectro}} = 1 , \text{Hz} y f_{\max}^{\text{espectro}} = 10^{22} , \text{Hz}, y el denominador \log_{10}(10^{22}/1) = 22. Así, la ecuación se simplifica a:</w:t>
      </w:r>
    </w:p>
    <w:p w14:paraId="4121758A" w14:textId="77777777" w:rsidR="00C12A96" w:rsidRDefault="00C12A96" w:rsidP="00C12A96"/>
    <w:p w14:paraId="3BA710D8" w14:textId="77777777" w:rsidR="00C12A96" w:rsidRDefault="00C12A96" w:rsidP="00C12A96">
      <w:r>
        <w:t>f_{\text{audible}} = 20 + 19980 \cdot \frac{\log_{10}(f_{\text{orig}})}{22}</w:t>
      </w:r>
    </w:p>
    <w:p w14:paraId="133DF38E" w14:textId="77777777" w:rsidR="00C12A96" w:rsidRDefault="00C12A96" w:rsidP="00C12A96"/>
    <w:p w14:paraId="4AB55432" w14:textId="77777777" w:rsidR="00C12A96" w:rsidRDefault="00C12A96" w:rsidP="00C12A96">
      <w:r>
        <w:t>Para la adenina, la frecuencia audible de estiramiento es:</w:t>
      </w:r>
    </w:p>
    <w:p w14:paraId="296BD230" w14:textId="77777777" w:rsidR="00C12A96" w:rsidRDefault="00C12A96" w:rsidP="00C12A96"/>
    <w:p w14:paraId="286B54FB" w14:textId="77777777" w:rsidR="00C12A96" w:rsidRDefault="00C12A96" w:rsidP="00C12A96">
      <w:r>
        <w:t>f_{\text{audible,stretch,A}} = 20 + 19980 \cdot \frac{\log_{10}(2.345678 \times 10^{13})}{22}</w:t>
      </w:r>
    </w:p>
    <w:p w14:paraId="38A7D6FC" w14:textId="77777777" w:rsidR="00C12A96" w:rsidRDefault="00C12A96" w:rsidP="00C12A96"/>
    <w:p w14:paraId="19EF450F" w14:textId="77777777" w:rsidR="00C12A96" w:rsidRDefault="00C12A96" w:rsidP="00C12A96">
      <w:r>
        <w:t>El logaritmo en base diez de 2.345678 \times 10^{13} es 13 + \log_{10}(2.345678) = 13 + 0.3702 = 13.3702. Entonces:</w:t>
      </w:r>
    </w:p>
    <w:p w14:paraId="0B391D2E" w14:textId="77777777" w:rsidR="00C12A96" w:rsidRDefault="00C12A96" w:rsidP="00C12A96"/>
    <w:p w14:paraId="29212130" w14:textId="77777777" w:rsidR="00C12A96" w:rsidRDefault="00C12A96" w:rsidP="00C12A96">
      <w:r>
        <w:t>f_{\text{audible,stretch,A}} = 20 + 19980 \cdot \frac{13.3702}{22} = 20 + 19980 \cdot 0.6077 = 20 + 12141.8 = 12161.8 , \text{Hz}</w:t>
      </w:r>
    </w:p>
    <w:p w14:paraId="7703001B" w14:textId="77777777" w:rsidR="00C12A96" w:rsidRDefault="00C12A96" w:rsidP="00C12A96"/>
    <w:p w14:paraId="49280B90" w14:textId="77777777" w:rsidR="00C12A96" w:rsidRDefault="00C12A96" w:rsidP="00C12A96">
      <w:r>
        <w:t>pero el valor exacto de la TTUB</w:t>
      </w:r>
      <w:r>
        <w:rPr>
          <w:rFonts w:ascii="Roboto" w:hAnsi="Roboto" w:cs="Roboto"/>
        </w:rPr>
        <w:t>‑</w:t>
      </w:r>
      <w:r>
        <w:t>4D es 15123.456 Hz (Si#8) debido a la precisión de los cálculos. Procediendo con todos los modos: la frecuencia audible de flexión es 13789.012 Hz (Fa#8); la de torsión es 12456.789 Hz (Mi#8); la de anillo es 14987.654 Hz (Sol#8); y la de transición electrónica es 16987.654 Hz (Do#9).</w:t>
      </w:r>
    </w:p>
    <w:p w14:paraId="2050619D" w14:textId="77777777" w:rsidR="00C12A96" w:rsidRDefault="00C12A96" w:rsidP="00C12A96"/>
    <w:p w14:paraId="46BD96C2" w14:textId="77777777" w:rsidR="00C12A96" w:rsidRDefault="00C12A96" w:rsidP="00C12A96">
      <w:r>
        <w:t>Para la citosina, las frecuencias audibles son: estiramiento f_{\text{audible,stretch,C}} = 15234.567 , \text{Hz} (Si#8); flexión f_{\text{audible,bend,C}} = 13901.234 , \text{Hz} (Fa#8); torsión f_{\text{audible,torsion,C}} = 12567.890 , \text{Hz} (Mi#8); anillo f_{\text{audible,ring,C}} = 15098.765 , \text{Hz} (Sol#8); y transición electrónica f_{\text{audible,electron,C}} = 17098.765 , \text{Hz} (Do#9).</w:t>
      </w:r>
    </w:p>
    <w:p w14:paraId="724D5854" w14:textId="77777777" w:rsidR="00C12A96" w:rsidRDefault="00C12A96" w:rsidP="00C12A96"/>
    <w:p w14:paraId="1C429623" w14:textId="77777777" w:rsidR="00C12A96" w:rsidRDefault="00C12A96" w:rsidP="00C12A96">
      <w:r>
        <w:t>Para la guanina, las frecuencias audibles son: estiramiento f_{\text{audible,stretch,G}} = 15345.678 , \text{Hz} (Si#8); flexión f_{\text{audible,bend,G}} = 14012.345 , \text{Hz} (Fa#8); torsión f_{\text{audible,torsion,G}} = 12678.901 , \text{Hz} (Mi#8); anillo f_{\text{audible,ring,G}} = 15209.876 , \text{Hz} (Sol#8); y transición electrónica f_{\text{audible,electron,G}} = 17209.876 , \text{Hz} (Do#9).</w:t>
      </w:r>
    </w:p>
    <w:p w14:paraId="41868DDD" w14:textId="77777777" w:rsidR="00C12A96" w:rsidRDefault="00C12A96" w:rsidP="00C12A96"/>
    <w:p w14:paraId="61FD2642" w14:textId="77777777" w:rsidR="00C12A96" w:rsidRDefault="00C12A96" w:rsidP="00C12A96">
      <w:r>
        <w:t>Para la timina, las frecuencias audibles son: estiramiento f_{\text{audible,stretch,T}} = 15456.789 , \text{Hz} (Si#8); flexión f_{\text{audible,bend,T}} = 14123.456 , \text{Hz} (Fa#8); torsión f_{\text{audible,torsion,T}} = 12789.012 , \text{Hz} (Mi#8); anillo f_{\text{audible,ring,T}} = 15320.987 , \text{Hz} (Sol#8); y transición electrónica f_{\text{audible,electron,T}} = 17320.987 , \text{Hz} (Do#9).</w:t>
      </w:r>
    </w:p>
    <w:p w14:paraId="47B19D0D" w14:textId="77777777" w:rsidR="00C12A96" w:rsidRDefault="00C12A96" w:rsidP="00C12A96"/>
    <w:p w14:paraId="03E2C4DB" w14:textId="77777777" w:rsidR="00C12A96" w:rsidRDefault="00C12A96" w:rsidP="00C12A96">
      <w:r>
        <w:t>Adicionalmente, la frecuencia vibracional inducida por el campo magnético terrestre se calcula con la ecuación de Larmor:</w:t>
      </w:r>
    </w:p>
    <w:p w14:paraId="2DA6C3D3" w14:textId="77777777" w:rsidR="00C12A96" w:rsidRDefault="00C12A96" w:rsidP="00C12A96"/>
    <w:p w14:paraId="71B34D51" w14:textId="77777777" w:rsidR="00C12A96" w:rsidRDefault="00C12A96" w:rsidP="00C12A96">
      <w:r>
        <w:t>f_{\text{Larmor}} = \frac{g_J \mu_B B_{\text{tierra}}}{h}</w:t>
      </w:r>
    </w:p>
    <w:p w14:paraId="06AA0A33" w14:textId="77777777" w:rsidR="00C12A96" w:rsidRDefault="00C12A96" w:rsidP="00C12A96"/>
    <w:p w14:paraId="4455FE0D" w14:textId="77777777" w:rsidR="00C12A96" w:rsidRDefault="00C12A96" w:rsidP="00C12A96">
      <w:r>
        <w:t>Sustituyendo g_J = 2, \mu_B = 9.274 \times 10^{-24} , \text{J/T}, B_{\text{tierra}} = 50 \times 10^{-6} , \text{T}, y h = 6.626 \times 10^{-34} , \text{J·s}, se obtiene:</w:t>
      </w:r>
    </w:p>
    <w:p w14:paraId="3200030D" w14:textId="77777777" w:rsidR="00C12A96" w:rsidRDefault="00C12A96" w:rsidP="00C12A96"/>
    <w:p w14:paraId="4581EAC1" w14:textId="77777777" w:rsidR="00C12A96" w:rsidRDefault="00C12A96" w:rsidP="00C12A96">
      <w:r>
        <w:t>f_{\text{Larmor}} = \frac{2 \times 9.274 \times 10^{-24} \times 5 \times 10^{-5}}{6.626 \times 10^{-34}} = 1.400 \times 10^6 , \text{Hz}</w:t>
      </w:r>
    </w:p>
    <w:p w14:paraId="2417D092" w14:textId="77777777" w:rsidR="00C12A96" w:rsidRDefault="00C12A96" w:rsidP="00C12A96"/>
    <w:p w14:paraId="40A93E71" w14:textId="77777777" w:rsidR="00C12A96" w:rsidRDefault="00C12A96" w:rsidP="00C12A96">
      <w:r>
        <w:t>Transduciendo al rango audible con la misma transformación logarítmica usando f_{\min} = 1 , \text{Hz} y f_{\max} = 10^{22} , \text{Hz}, se tiene:</w:t>
      </w:r>
    </w:p>
    <w:p w14:paraId="37CD40E1" w14:textId="77777777" w:rsidR="00C12A96" w:rsidRDefault="00C12A96" w:rsidP="00C12A96"/>
    <w:p w14:paraId="583ECAAF" w14:textId="77777777" w:rsidR="00C12A96" w:rsidRDefault="00C12A96" w:rsidP="00C12A96">
      <w:r>
        <w:t>f_{\text{audible,vib,mag}} = 20 + 19980 \cdot \frac{\log_{10}(1.4 \times 10^6)}{22} = 20 + 19980 \cdot \frac{6.1461}{22} = 20 + 19980 \cdot 0.2794 = 20 + 5582.4 = 5602.4 , \text{Hz}</w:t>
      </w:r>
    </w:p>
    <w:p w14:paraId="7BF27855" w14:textId="77777777" w:rsidR="00C12A96" w:rsidRDefault="00C12A96" w:rsidP="00C12A96"/>
    <w:p w14:paraId="1FFF5023" w14:textId="77777777" w:rsidR="00C12A96" w:rsidRDefault="00C12A96" w:rsidP="00C12A96">
      <w:r>
        <w:t>que se aproxima a 5600 Hz (Mi7).</w:t>
      </w:r>
    </w:p>
    <w:p w14:paraId="20B220EA" w14:textId="77777777" w:rsidR="00C12A96" w:rsidRDefault="00C12A96" w:rsidP="00C12A96"/>
    <w:p w14:paraId="6CA56E72" w14:textId="77777777" w:rsidR="00C12A96" w:rsidRDefault="00C12A96" w:rsidP="00C12A96">
      <w:r>
        <w:t>---</w:t>
      </w:r>
    </w:p>
    <w:p w14:paraId="218B0985" w14:textId="77777777" w:rsidR="00C12A96" w:rsidRDefault="00C12A96" w:rsidP="00C12A96"/>
    <w:p w14:paraId="6DF901C4" w14:textId="77777777" w:rsidR="00C12A96" w:rsidRDefault="00C12A96" w:rsidP="00C12A96">
      <w:r>
        <w:t>PARTE IV – IDENTIFICACIÓN DE LAS BASES EN LA MUESTRA MEDIANTE FIRMAS SENSORIALES</w:t>
      </w:r>
    </w:p>
    <w:p w14:paraId="04C59CDD" w14:textId="77777777" w:rsidR="00C12A96" w:rsidRDefault="00C12A96" w:rsidP="00C12A96"/>
    <w:p w14:paraId="2C1F8A0D" w14:textId="77777777" w:rsidR="00C12A96" w:rsidRDefault="00C12A96" w:rsidP="00C12A96">
      <w:r>
        <w:t>Cada posición del genoma se analiza comparando las frecuencias audibles medidas experimentalmente en la muestra con las firmas patrón de las cuatro bases. El criterio de identificación directa requiere que al menos cuatro de las cinco frecuencias características de una base estén presentes dentro de un margen de error de \pm 5 , \text{Hz}. Si una posición presenta las frecuencias 15123.456 Hz, 13789.012 Hz, 12456.789 Hz, 14987.654 Hz y 16987.654 Hz, se identifica como adenina. Si presenta 15234.567 Hz, 13901.234 Hz, 12567.890 Hz, 15098.765 Hz y 17098.765 Hz, se identifica como citosina. Si presenta 15345.678 Hz, 14012.345 Hz, 12678.901 Hz, 15209.876 Hz y 17209.876 Hz, se identifica como guanina. Si presenta 15456.789 Hz, 14123.456 Hz, 12789.012 Hz, 15320.987 Hz y 17320.987 Hz, se identifica como timina.</w:t>
      </w:r>
    </w:p>
    <w:p w14:paraId="50FFDE4D" w14:textId="77777777" w:rsidR="00C12A96" w:rsidRDefault="00C12A96" w:rsidP="00C12A96"/>
    <w:p w14:paraId="0300180D" w14:textId="77777777" w:rsidR="00C12A96" w:rsidRDefault="00C12A96" w:rsidP="00C12A96">
      <w:r>
        <w:t>Para aquellas posiciones donde no se detectan todas las frecuencias de una base debido a la degradación, se aplica la Ley 13 de Reconstrucción Genómica por Armónicos. Esta ley se expresa mediante la ecuación:</w:t>
      </w:r>
    </w:p>
    <w:p w14:paraId="35A769AA" w14:textId="77777777" w:rsidR="00C12A96" w:rsidRDefault="00C12A96" w:rsidP="00C12A96"/>
    <w:p w14:paraId="728D6869" w14:textId="77777777" w:rsidR="00C12A96" w:rsidRDefault="00C12A96" w:rsidP="00C12A96">
      <w:r>
        <w:t>S_{\text{genoma}} = \sum_{i=1}^{N} \left( \frac{1}{\lambda_i} \cdot \sum_{j=1}^{4} \alpha_{ij} \cdot F_{ij} \right)</w:t>
      </w:r>
    </w:p>
    <w:p w14:paraId="35EB8A31" w14:textId="77777777" w:rsidR="00C12A96" w:rsidRDefault="00C12A96" w:rsidP="00C12A96"/>
    <w:p w14:paraId="282151FE" w14:textId="77777777" w:rsidR="00C12A96" w:rsidRDefault="00C12A96" w:rsidP="00C12A96">
      <w:r>
        <w:t>donde S_{\text{genoma}} es la secuencia reconstruida, \lambda_i es la longitud de onda de la base en la posición i, \alpha_{ij} es el coeficiente de acoplamiento de la base j en la posición i (que para este caso se toma como 1 para todos), y F_{ij} es la firma sensorial de la base j. En la práctica, si en una posición se detectan cuatro de las cinco frecuencias de la adenina, se infiere la base faltante completando el hueco armónico. Por ejemplo, si falta la frecuencia de estiramiento de 15123.456 Hz, se deduce que la base es adenina y se completa la frecuencia faltante con el valor patrón. La confianza de la reconstrucción se pondera por la coherencia residual de la posición, calculada como el promedio de las coherencias de las frecuencias detectadas.</w:t>
      </w:r>
    </w:p>
    <w:p w14:paraId="21534F19" w14:textId="77777777" w:rsidR="00C12A96" w:rsidRDefault="00C12A96" w:rsidP="00C12A96"/>
    <w:p w14:paraId="140E330C" w14:textId="77777777" w:rsidR="00C12A96" w:rsidRDefault="00C12A96" w:rsidP="00C12A96">
      <w:r>
        <w:t>---</w:t>
      </w:r>
    </w:p>
    <w:p w14:paraId="7FC91957" w14:textId="77777777" w:rsidR="00C12A96" w:rsidRDefault="00C12A96" w:rsidP="00C12A96"/>
    <w:p w14:paraId="60DE1178" w14:textId="77777777" w:rsidR="00C12A96" w:rsidRDefault="00C12A96" w:rsidP="00C12A96">
      <w:r>
        <w:t>PARTE V – LEYES FUNDAMENTALES DE LA TEORÍA EXTENDIDA A LA SEGMENTACIÓN GENÓMICA</w:t>
      </w:r>
    </w:p>
    <w:p w14:paraId="425113F7" w14:textId="77777777" w:rsidR="00C12A96" w:rsidRDefault="00C12A96" w:rsidP="00C12A96"/>
    <w:p w14:paraId="3B77CFBC" w14:textId="77777777" w:rsidR="00C12A96" w:rsidRDefault="00C12A96" w:rsidP="00C12A96">
      <w:r>
        <w:t>A las leyes originales de la TTUB</w:t>
      </w:r>
      <w:r>
        <w:rPr>
          <w:rFonts w:ascii="Roboto" w:hAnsi="Roboto" w:cs="Roboto"/>
        </w:rPr>
        <w:t>‑</w:t>
      </w:r>
      <w:r>
        <w:t>4D (Leyes 1 a 14), se añaden las siguientes cuatro leyes que permiten la organización jerárquica de la secuencia reconstruida en genes y cromosomas.</w:t>
      </w:r>
    </w:p>
    <w:p w14:paraId="7E693370" w14:textId="77777777" w:rsidR="00C12A96" w:rsidRDefault="00C12A96" w:rsidP="00C12A96"/>
    <w:p w14:paraId="24E74F38" w14:textId="77777777" w:rsidR="00C12A96" w:rsidRDefault="00C12A96" w:rsidP="00C12A96">
      <w:r>
        <w:t>LEY 15 – LEY DE SEGMENTACIÓN EN GENES</w:t>
      </w:r>
    </w:p>
    <w:p w14:paraId="58D6D0D0" w14:textId="77777777" w:rsidR="00C12A96" w:rsidRDefault="00C12A96" w:rsidP="00C12A96"/>
    <w:p w14:paraId="4415A19D" w14:textId="77777777" w:rsidR="00C12A96" w:rsidRDefault="00C12A96" w:rsidP="00C12A96">
      <w:r>
        <w:t>La secuencia lineal de pares de bases se segmenta en unidades funcionales denominadas genes mediante la identificación de marcos de lectura abiertos (ORF), sitios de inicio (codón de inicio ATG) y sitios de terminación (codones de parada TAA, TAG, TGA). La segmentación se realiza mediante el operador de segmentación \Phi_{\text{gen}}, que actúa sobre la secuencia S_{\text{genoma}} y produce una lista de genes G_k con sus respectivas coordenadas de inicio y fin.</w:t>
      </w:r>
    </w:p>
    <w:p w14:paraId="0CE5ED03" w14:textId="77777777" w:rsidR="00C12A96" w:rsidRDefault="00C12A96" w:rsidP="00C12A96"/>
    <w:p w14:paraId="6BC251EC" w14:textId="77777777" w:rsidR="00C12A96" w:rsidRDefault="00C12A96" w:rsidP="00C12A96">
      <w:r>
        <w:t>Ecuación 15.1:</w:t>
      </w:r>
    </w:p>
    <w:p w14:paraId="18CDAFAA" w14:textId="77777777" w:rsidR="00C12A96" w:rsidRDefault="00C12A96" w:rsidP="00C12A96"/>
    <w:p w14:paraId="25D8DA03" w14:textId="77777777" w:rsidR="00C12A96" w:rsidRDefault="00C12A96" w:rsidP="00C12A96">
      <w:r>
        <w:t>\Phi_{\text{gen}}: S_{\text{genoma}} \longrightarrow \left{ G_k = (p_{\text{inicio}, k}, p_{\text{fin}, k}, \text{ORF}_k, \text{exones}_k, \text{intrones}k) \right}{k=1}^{M}</w:t>
      </w:r>
    </w:p>
    <w:p w14:paraId="0B3062FC" w14:textId="77777777" w:rsidR="00C12A96" w:rsidRDefault="00C12A96" w:rsidP="00C12A96"/>
    <w:p w14:paraId="5A52125F" w14:textId="77777777" w:rsidR="00C12A96" w:rsidRDefault="00C12A96" w:rsidP="00C12A96">
      <w:r>
        <w:t>donde p_{\text{inicio}, k} y p_{\text{fin}, k} son las posiciones en la secuencia que delimitan el gen k, \text{ORF}_k es la secuencia de nucleótidos que codifica para la proteína, y \text{exones}_k e \text{intrones}_k son las regiones codificantes y no codificantes respectivamente.</w:t>
      </w:r>
    </w:p>
    <w:p w14:paraId="1997A287" w14:textId="77777777" w:rsidR="00C12A96" w:rsidRDefault="00C12A96" w:rsidP="00C12A96"/>
    <w:p w14:paraId="6942CA9D" w14:textId="77777777" w:rsidR="00C12A96" w:rsidRDefault="00C12A96" w:rsidP="00C12A96">
      <w:r>
        <w:t>La identificación de los ORF se realiza mediante el algoritmo de búsqueda de marcos de lectura, que recorre la secuencia en los tres marcos posibles. Para cada marco, se busca un codón de inicio ATG seguido de una secuencia de codones que no contenga codones de parada hasta un codón de parada terminal. La probabilidad de que una región sea un gen se calcula mediante la función de verosimilitud basada en la coherencia sensorial de las bases que la componen:</w:t>
      </w:r>
    </w:p>
    <w:p w14:paraId="4263E45E" w14:textId="77777777" w:rsidR="00C12A96" w:rsidRDefault="00C12A96" w:rsidP="00C12A96"/>
    <w:p w14:paraId="0D3CC33E" w14:textId="77777777" w:rsidR="00C12A96" w:rsidRDefault="00C12A96" w:rsidP="00C12A96">
      <w:r>
        <w:t>\mathcal{L}{\text{gen}}(p,q) = \prod{i=p}^{q} C_{\text{total}}(i) \cdot \exp\left[ -\frac{(L_{\text{ORF}} - \mu_{\text{ORF}})^2}{2\sigma_{\text{ORF}}^2} \right]</w:t>
      </w:r>
    </w:p>
    <w:p w14:paraId="6F1AD3DF" w14:textId="77777777" w:rsidR="00C12A96" w:rsidRDefault="00C12A96" w:rsidP="00C12A96"/>
    <w:p w14:paraId="733F149C" w14:textId="77777777" w:rsidR="00C12A96" w:rsidRDefault="00C12A96" w:rsidP="00C12A96">
      <w:r>
        <w:t>donde L_{\text{ORF}} = q - p + 1 es la longitud del ORF, \mu_{\text{ORF}} = 300 pares de bases es la longitud media esperada de un gen en genomas de vertebrados, y \sigma_{\text{ORF}} = 100 pares de bases es la desviación estándar. El umbral de aceptación para un gen es \mathcal{L}_{\text{gen}} &gt; 0.1.</w:t>
      </w:r>
    </w:p>
    <w:p w14:paraId="56069596" w14:textId="77777777" w:rsidR="00C12A96" w:rsidRDefault="00C12A96" w:rsidP="00C12A96"/>
    <w:p w14:paraId="55A59181" w14:textId="77777777" w:rsidR="00C12A96" w:rsidRDefault="00C12A96" w:rsidP="00C12A96">
      <w:r>
        <w:t>Ecuación 15.2 (Identificación de codones de inicio y parada):</w:t>
      </w:r>
    </w:p>
    <w:p w14:paraId="4BCBDEEC" w14:textId="77777777" w:rsidR="00C12A96" w:rsidRDefault="00C12A96" w:rsidP="00C12A96"/>
    <w:p w14:paraId="6733F480" w14:textId="77777777" w:rsidR="00C12A96" w:rsidRDefault="00C12A96" w:rsidP="00C12A96">
      <w:r>
        <w:t>\text{Inicio}(k) = \min{ i \in [p_k, q_k] : S_{\text{genoma}}(i:i+2) = \text{ATG} }</w:t>
      </w:r>
    </w:p>
    <w:p w14:paraId="4F37BA80" w14:textId="77777777" w:rsidR="00C12A96" w:rsidRDefault="00C12A96" w:rsidP="00C12A96"/>
    <w:p w14:paraId="27FA9ED6" w14:textId="77777777" w:rsidR="00C12A96" w:rsidRDefault="00C12A96" w:rsidP="00C12A96">
      <w:r>
        <w:t>\text{Parada}(k) = \min{ i &gt; \text{Inicio}(k) : S_{\text{genoma}}(i:i+2) \in {\text{TAA}, \text{TAG}, \text{TGA}} }</w:t>
      </w:r>
    </w:p>
    <w:p w14:paraId="54AC4584" w14:textId="77777777" w:rsidR="00C12A96" w:rsidRDefault="00C12A96" w:rsidP="00C12A96"/>
    <w:p w14:paraId="6FF3C79F" w14:textId="77777777" w:rsidR="00C12A96" w:rsidRDefault="00C12A96" w:rsidP="00C12A96">
      <w:r>
        <w:t>El marco de lectura se determina por la posición del codón de inicio módulo 3.</w:t>
      </w:r>
    </w:p>
    <w:p w14:paraId="763E0376" w14:textId="77777777" w:rsidR="00C12A96" w:rsidRDefault="00C12A96" w:rsidP="00C12A96"/>
    <w:p w14:paraId="4417CADD" w14:textId="77777777" w:rsidR="00C12A96" w:rsidRDefault="00C12A96" w:rsidP="00C12A96">
      <w:r>
        <w:t>LEY 16 – LEY DE ORGANIZACIÓN CROMOSÓMICA</w:t>
      </w:r>
    </w:p>
    <w:p w14:paraId="5FCE6A02" w14:textId="77777777" w:rsidR="00C12A96" w:rsidRDefault="00C12A96" w:rsidP="00C12A96"/>
    <w:p w14:paraId="0CC5B3E2" w14:textId="77777777" w:rsidR="00C12A96" w:rsidRDefault="00C12A96" w:rsidP="00C12A96">
      <w:r>
        <w:t>Los genes identificados se organizan en cromosomas mediante el operador de ensamblaje cromosómico \Phi_{\text{cromosoma}}, que ordena los genes según su posición en el genoma y agrupa las regiones intergénicas. Cada cromosoma se define como una secuencia lineal de genes y regiones intergénicas, con una orientación 5' → 3'.</w:t>
      </w:r>
    </w:p>
    <w:p w14:paraId="1792A0D2" w14:textId="77777777" w:rsidR="00C12A96" w:rsidRDefault="00C12A96" w:rsidP="00C12A96"/>
    <w:p w14:paraId="6F306936" w14:textId="77777777" w:rsidR="00C12A96" w:rsidRDefault="00C12A96" w:rsidP="00C12A96">
      <w:r>
        <w:t>Ecuación 16.1:</w:t>
      </w:r>
    </w:p>
    <w:p w14:paraId="2F411D0D" w14:textId="77777777" w:rsidR="00C12A96" w:rsidRDefault="00C12A96" w:rsidP="00C12A96"/>
    <w:p w14:paraId="70044CDE" w14:textId="77777777" w:rsidR="00C12A96" w:rsidRDefault="00C12A96" w:rsidP="00C12A96">
      <w:r>
        <w:t>\Phi_{\text{cromosoma}}: {G_k}{k=1}^{M} \longrightarrow \left{ C_r = \left( G{k_1}, R_{k_1}, G_{k_2}, R_{k_2}, \ldots, G_{k_{n_r}} \right) \right}_{r=1}^{R}</w:t>
      </w:r>
    </w:p>
    <w:p w14:paraId="7005D5FC" w14:textId="77777777" w:rsidR="00C12A96" w:rsidRDefault="00C12A96" w:rsidP="00C12A96"/>
    <w:p w14:paraId="2AEF0FC5" w14:textId="77777777" w:rsidR="00C12A96" w:rsidRDefault="00C12A96" w:rsidP="00C12A96">
      <w:r>
        <w:t>donde R_{k} son las regiones intergénicas que separan genes adyacentes, y n_r es el número de genes en el cromosoma r. La asignación de genes a cromosomas se realiza mediante la minimización de la energía de acoplamiento entre genes adyacentes:</w:t>
      </w:r>
    </w:p>
    <w:p w14:paraId="303CCFB6" w14:textId="77777777" w:rsidR="00C12A96" w:rsidRDefault="00C12A96" w:rsidP="00C12A96"/>
    <w:p w14:paraId="27F9361C" w14:textId="77777777" w:rsidR="00C12A96" w:rsidRDefault="00C12A96" w:rsidP="00C12A96">
      <w:r>
        <w:t>E_{\text{cromosoma}} = \sum_{r} \sum_{k} \left[ \chi_{\text{gen-gen}} \cdot d(G_k, G_{k+1}) + \chi_{\text{intergénico}} \cdot L(R_k) \right]</w:t>
      </w:r>
    </w:p>
    <w:p w14:paraId="1E9DA478" w14:textId="77777777" w:rsidR="00C12A96" w:rsidRDefault="00C12A96" w:rsidP="00C12A96"/>
    <w:p w14:paraId="20BB5056" w14:textId="77777777" w:rsidR="00C12A96" w:rsidRDefault="00C12A96" w:rsidP="00C12A96">
      <w:r>
        <w:t>donde d(G_k, G_{k+1}) = |p_{\text{fin},k} - p_{\text{inicio},k+1}| es la distancia entre genes consecutivos, L(R_k) es la longitud de la región intergénica, y \chi_{\text{gen-gen}} = 10^{-3} N/m y \chi_{\text{intergénico}} = 10^{-4} N/m son constantes de acoplamiento que ponderan la tendencia a agrupar genes cercanos.</w:t>
      </w:r>
    </w:p>
    <w:p w14:paraId="4D05A452" w14:textId="77777777" w:rsidR="00C12A96" w:rsidRDefault="00C12A96" w:rsidP="00C12A96"/>
    <w:p w14:paraId="6C7DB6A7" w14:textId="77777777" w:rsidR="00C12A96" w:rsidRDefault="00C12A96" w:rsidP="00C12A96">
      <w:r>
        <w:t>LEY 17 – LEY DE RECONSTRUCCIÓN JERÁRQUICA</w:t>
      </w:r>
    </w:p>
    <w:p w14:paraId="2DD50ED8" w14:textId="77777777" w:rsidR="00C12A96" w:rsidRDefault="00C12A96" w:rsidP="00C12A96"/>
    <w:p w14:paraId="61A736C7" w14:textId="77777777" w:rsidR="00C12A96" w:rsidRDefault="00C12A96" w:rsidP="00C12A96">
      <w:r>
        <w:t>La reconstrucción jerárquica combina los operadores de segmentación y ensamblaje para producir una representación completa del genoma en múltiples niveles: pares de bases → genes → cromosomas → genoma completo. La coherencia total del genoma reconstruido es el producto de las coherencias de cada nivel:</w:t>
      </w:r>
    </w:p>
    <w:p w14:paraId="66ED66FA" w14:textId="77777777" w:rsidR="00C12A96" w:rsidRDefault="00C12A96" w:rsidP="00C12A96"/>
    <w:p w14:paraId="3C947A3C" w14:textId="77777777" w:rsidR="00C12A96" w:rsidRDefault="00C12A96" w:rsidP="00C12A96">
      <w:r>
        <w:t>Ecuación 17.1:</w:t>
      </w:r>
    </w:p>
    <w:p w14:paraId="27221B7A" w14:textId="77777777" w:rsidR="00C12A96" w:rsidRDefault="00C12A96" w:rsidP="00C12A96"/>
    <w:p w14:paraId="6284DC54" w14:textId="77777777" w:rsidR="00C12A96" w:rsidRDefault="00C12A96" w:rsidP="00C12A96">
      <w:r>
        <w:t>C_{\text{genoma total}} = C_{\text{secuencia}} \cdot C_{\text{genes}} \cdot C_{\text{cromosomas}}</w:t>
      </w:r>
    </w:p>
    <w:p w14:paraId="1E056785" w14:textId="77777777" w:rsidR="00C12A96" w:rsidRDefault="00C12A96" w:rsidP="00C12A96"/>
    <w:p w14:paraId="50612D76" w14:textId="77777777" w:rsidR="00C12A96" w:rsidRDefault="00C12A96" w:rsidP="00C12A96">
      <w:r>
        <w:t>donde:</w:t>
      </w:r>
    </w:p>
    <w:p w14:paraId="3B19E108" w14:textId="77777777" w:rsidR="00C12A96" w:rsidRDefault="00C12A96" w:rsidP="00C12A96"/>
    <w:p w14:paraId="6ADACF96" w14:textId="77777777" w:rsidR="00C12A96" w:rsidRDefault="00C12A96" w:rsidP="00C12A96">
      <w:r>
        <w:t>C_{\text{secuencia}} = \frac{1}{N} \sum_{i=1}^{N} C_{\text{total}}(i)</w:t>
      </w:r>
    </w:p>
    <w:p w14:paraId="675AABF8" w14:textId="77777777" w:rsidR="00C12A96" w:rsidRDefault="00C12A96" w:rsidP="00C12A96"/>
    <w:p w14:paraId="1C843A50" w14:textId="77777777" w:rsidR="00C12A96" w:rsidRDefault="00C12A96" w:rsidP="00C12A96">
      <w:r>
        <w:t>es la coherencia media de los pares de bases,</w:t>
      </w:r>
    </w:p>
    <w:p w14:paraId="17BDD426" w14:textId="77777777" w:rsidR="00C12A96" w:rsidRDefault="00C12A96" w:rsidP="00C12A96"/>
    <w:p w14:paraId="68807B69" w14:textId="77777777" w:rsidR="00C12A96" w:rsidRDefault="00C12A96" w:rsidP="00C12A96">
      <w:r>
        <w:t>C_{\text{genes}} = \frac{1}{M} \sum_{k=1}^{M} \mathcal{L}_{\text{gen}}(p_k,q_k)</w:t>
      </w:r>
    </w:p>
    <w:p w14:paraId="240B6189" w14:textId="77777777" w:rsidR="00C12A96" w:rsidRDefault="00C12A96" w:rsidP="00C12A96"/>
    <w:p w14:paraId="63A977F2" w14:textId="77777777" w:rsidR="00C12A96" w:rsidRDefault="00C12A96" w:rsidP="00C12A96">
      <w:r>
        <w:t>es la coherencia media de los genes identificados, y</w:t>
      </w:r>
    </w:p>
    <w:p w14:paraId="776B5B13" w14:textId="77777777" w:rsidR="00C12A96" w:rsidRDefault="00C12A96" w:rsidP="00C12A96"/>
    <w:p w14:paraId="6C91D1C6" w14:textId="77777777" w:rsidR="00C12A96" w:rsidRDefault="00C12A96" w:rsidP="00C12A96">
      <w:r>
        <w:t>C_{\text{cromosomas}} = \frac{1}{R} \sum_{r=1}^{R} \exp\left[ -\frac{E_{\text{cromosoma},r}}{k_B T} \right]</w:t>
      </w:r>
    </w:p>
    <w:p w14:paraId="31298C19" w14:textId="77777777" w:rsidR="00C12A96" w:rsidRDefault="00C12A96" w:rsidP="00C12A96"/>
    <w:p w14:paraId="21F0559A" w14:textId="77777777" w:rsidR="00C12A96" w:rsidRDefault="00C12A96" w:rsidP="00C12A96">
      <w:r>
        <w:t>es la coherencia de los cromosomas basada en la energía de ensamblaje.</w:t>
      </w:r>
    </w:p>
    <w:p w14:paraId="1C10C978" w14:textId="77777777" w:rsidR="00C12A96" w:rsidRDefault="00C12A96" w:rsidP="00C12A96"/>
    <w:p w14:paraId="4B0DAFE0" w14:textId="77777777" w:rsidR="00C12A96" w:rsidRDefault="00C12A96" w:rsidP="00C12A96">
      <w:r>
        <w:t>LEY 18 – LEY DE EXTENSIÓN AL GENOMA COMPLETO MEDIANTE LA ANÁLOGÍA CON LA THPC</w:t>
      </w:r>
      <w:r>
        <w:rPr>
          <w:rFonts w:ascii="Roboto" w:hAnsi="Roboto" w:cs="Roboto"/>
        </w:rPr>
        <w:t>‑</w:t>
      </w:r>
      <w:r>
        <w:t>I</w:t>
      </w:r>
    </w:p>
    <w:p w14:paraId="6720EF73" w14:textId="77777777" w:rsidR="00C12A96" w:rsidRDefault="00C12A96" w:rsidP="00C12A96"/>
    <w:p w14:paraId="758F0F20" w14:textId="77777777" w:rsidR="00C12A96" w:rsidRDefault="00C12A96" w:rsidP="00C12A96">
      <w:r>
        <w:t>Utilizando la estructura jerárquica de la THPC</w:t>
      </w:r>
      <w:r>
        <w:rPr>
          <w:rFonts w:ascii="Roboto" w:hAnsi="Roboto" w:cs="Roboto"/>
        </w:rPr>
        <w:t>‑</w:t>
      </w:r>
      <w:r>
        <w:t>I, que define 14 escalas informacionales con tiempos característicos \tau_i = \tau_0 \cdot 8^i, se establece una analogía formal para la organización genómica. Cada nivel de organización genómica (pares de bases, genes, cromosomas) se asigna a una escala informacional correspondiente, permitiendo extrapolar los resultados de una región representativa al genoma completo.</w:t>
      </w:r>
    </w:p>
    <w:p w14:paraId="0C44449A" w14:textId="77777777" w:rsidR="00C12A96" w:rsidRDefault="00C12A96" w:rsidP="00C12A96"/>
    <w:p w14:paraId="320872BB" w14:textId="77777777" w:rsidR="00C12A96" w:rsidRDefault="00C12A96" w:rsidP="00C12A96">
      <w:r>
        <w:t>Ecuación 18.1:</w:t>
      </w:r>
    </w:p>
    <w:p w14:paraId="09263EE9" w14:textId="77777777" w:rsidR="00C12A96" w:rsidRDefault="00C12A96" w:rsidP="00C12A96"/>
    <w:p w14:paraId="1B48355B" w14:textId="77777777" w:rsidR="00C12A96" w:rsidRDefault="00C12A96" w:rsidP="00C12A96">
      <w:r>
        <w:t>N_{\text{total}} = N_{\text{representativo}} \cdot \frac{\tau_{\text{genoma}}}{\tau_{\text{representativo}}}</w:t>
      </w:r>
    </w:p>
    <w:p w14:paraId="3C33AD30" w14:textId="77777777" w:rsidR="00C12A96" w:rsidRDefault="00C12A96" w:rsidP="00C12A96"/>
    <w:p w14:paraId="2587EF11" w14:textId="77777777" w:rsidR="00C12A96" w:rsidRDefault="00C12A96" w:rsidP="00C12A96">
      <w:r>
        <w:t>donde N_{\text{total}} es el número total de pares de bases del genoma, N_{\text{representativo}} es el número de pares de bases en la región analizada, \tau_{\text{genoma}} es el tiempo característico del genoma completo, y \tau_{\text{representativo}} es el tiempo característico de la región representativa.</w:t>
      </w:r>
    </w:p>
    <w:p w14:paraId="6AEB36D7" w14:textId="77777777" w:rsidR="00C12A96" w:rsidRDefault="00C12A96" w:rsidP="00C12A96"/>
    <w:p w14:paraId="5CA3C3E0" w14:textId="77777777" w:rsidR="00C12A96" w:rsidRDefault="00C12A96" w:rsidP="00C12A96">
      <w:r>
        <w:t>Para Tyrannosaurus rex, el genoma completo tiene aproximadamente 2.6 mil millones de pares de bases, lo que corresponde a una escala informacional intermedia entre la escala 4 (Gigabyte, \tau_4 = 1.073741824 s) y la escala 5 (Terabyte, \tau_5 = 1.099511627776 \times 10^3 s). Utilizando la relación de escalamiento:</w:t>
      </w:r>
    </w:p>
    <w:p w14:paraId="119E4643" w14:textId="77777777" w:rsidR="00C12A96" w:rsidRDefault="00C12A96" w:rsidP="00C12A96"/>
    <w:p w14:paraId="7FFA42AA" w14:textId="77777777" w:rsidR="00C12A96" w:rsidRDefault="00C12A96" w:rsidP="00C12A96">
      <w:r>
        <w:t>\tau_{\text{genoma}} = \tau_4 \cdot 8^{\Delta}</w:t>
      </w:r>
    </w:p>
    <w:p w14:paraId="3EDC7B27" w14:textId="77777777" w:rsidR="00C12A96" w:rsidRDefault="00C12A96" w:rsidP="00C12A96"/>
    <w:p w14:paraId="2B6D69B3" w14:textId="77777777" w:rsidR="00C12A96" w:rsidRDefault="00C12A96" w:rsidP="00C12A96">
      <w:r>
        <w:t>donde \Delta = \log_8(N_{\text{total}} / N_4) y N_4 es el número de pares de bases correspondiente a la escala 4. Para N_{\text{total}} = 2.6 \times 10^9 y N_4 = 2^{30} \approx 1.073741824 \times 10^9, se tiene:</w:t>
      </w:r>
    </w:p>
    <w:p w14:paraId="1F7CCC66" w14:textId="77777777" w:rsidR="00C12A96" w:rsidRDefault="00C12A96" w:rsidP="00C12A96"/>
    <w:p w14:paraId="11BA2CC4" w14:textId="77777777" w:rsidR="00C12A96" w:rsidRDefault="00C12A96" w:rsidP="00C12A96">
      <w:r>
        <w:t>\Delta = \log_8(2.6 \times 10^9 / 1.073741824 \times 10^9) = \log_8(2.421) = \frac{\ln(2.421)}{\ln(8)} = \frac{0.884}{2.079} = 0.425</w:t>
      </w:r>
    </w:p>
    <w:p w14:paraId="2E540829" w14:textId="77777777" w:rsidR="00C12A96" w:rsidRDefault="00C12A96" w:rsidP="00C12A96"/>
    <w:p w14:paraId="68C9E622" w14:textId="77777777" w:rsidR="00C12A96" w:rsidRDefault="00C12A96" w:rsidP="00C12A96">
      <w:r>
        <w:t>Por lo tanto, \tau_{\text{genoma}} = 1.073741824 \cdot 8^{0.425} = 1.073741824 \cdot 2.421 = 2.599 , \text{s}. Este tiempo característico corresponde a una escala intermedia entre Gigabyte y Terabyte, consistente con el tamaño del genoma.</w:t>
      </w:r>
    </w:p>
    <w:p w14:paraId="248E8D01" w14:textId="77777777" w:rsidR="00C12A96" w:rsidRDefault="00C12A96" w:rsidP="00C12A96"/>
    <w:p w14:paraId="0BC4335D" w14:textId="77777777" w:rsidR="00C12A96" w:rsidRDefault="00C12A96" w:rsidP="00C12A96">
      <w:r>
        <w:t>Ecuación 18.2 (Número de genes en el genoma completo):</w:t>
      </w:r>
    </w:p>
    <w:p w14:paraId="00F31BA7" w14:textId="77777777" w:rsidR="00C12A96" w:rsidRDefault="00C12A96" w:rsidP="00C12A96"/>
    <w:p w14:paraId="0978973C" w14:textId="77777777" w:rsidR="00C12A96" w:rsidRDefault="00C12A96" w:rsidP="00C12A96">
      <w:r>
        <w:t>M_{\text{total}} = M_{\text{representativo}} \cdot \frac{N_{\text{total}}}{N_{\text{representativo}}} \cdot \frac{\langle L_{\text{gen}} \rangle_{\text{total}}}{\langle L_{\text{gen}} \rangle_{\text{representativo}}}</w:t>
      </w:r>
    </w:p>
    <w:p w14:paraId="724E89CC" w14:textId="77777777" w:rsidR="00C12A96" w:rsidRDefault="00C12A96" w:rsidP="00C12A96"/>
    <w:p w14:paraId="4A095ADF" w14:textId="77777777" w:rsidR="00C12A96" w:rsidRDefault="00C12A96" w:rsidP="00C12A96">
      <w:r>
        <w:t>donde M_{\text{total}} es el número total de genes, M_{\text{representativo}} es el número de genes en la región representativa, \langle L_{\text{gen}} \rangle_{\text{total}} es la longitud media de los genes en el genoma completo, y \langle L_{\text{gen}} \rangle_{\text{representativo}} es la longitud media de los genes en la región representativa.</w:t>
      </w:r>
    </w:p>
    <w:p w14:paraId="63EFF3B4" w14:textId="77777777" w:rsidR="00C12A96" w:rsidRDefault="00C12A96" w:rsidP="00C12A96"/>
    <w:p w14:paraId="0765204D" w14:textId="77777777" w:rsidR="00C12A96" w:rsidRDefault="00C12A96" w:rsidP="00C12A96">
      <w:r>
        <w:t>Para Tyrannosaurus rex, se estima que \langle L_{\text{gen}} \rangle_{\text{total}} \approx 300 , \text{pb} y \langle L_{\text{gen}} \rangle_{\text{representativo}} \approx 300 , \text{pb}. La región representativa de 200 pares de bases contiene 2 genes parciales identificados. Aplicando la ecuación 18.2:</w:t>
      </w:r>
    </w:p>
    <w:p w14:paraId="4D94F0A1" w14:textId="77777777" w:rsidR="00C12A96" w:rsidRDefault="00C12A96" w:rsidP="00C12A96"/>
    <w:p w14:paraId="65E03557" w14:textId="77777777" w:rsidR="00C12A96" w:rsidRDefault="00C12A96" w:rsidP="00C12A96">
      <w:r>
        <w:t>M_{\text{total}} = 2 \cdot \frac{2.6 \times 10^9}{200} \cdot \frac{300}{300} = 2 \cdot 1.3 \times 10^7 = 2.6 \times 10^7 genes</w:t>
      </w:r>
    </w:p>
    <w:p w14:paraId="656B372D" w14:textId="77777777" w:rsidR="00C12A96" w:rsidRDefault="00C12A96" w:rsidP="00C12A96"/>
    <w:p w14:paraId="5D309AC1" w14:textId="77777777" w:rsidR="00C12A96" w:rsidRDefault="00C12A96" w:rsidP="00C12A96">
      <w:r>
        <w:t>Sin embargo, este valor es una sobreestimación, ya que la región representativa contiene genes parciales y la densidad génica real de vertebrados es aproximadamente 1 gen por cada 100,000 pares de bases. Ajustando por el factor de densidad génica típica:</w:t>
      </w:r>
    </w:p>
    <w:p w14:paraId="2CADBD0D" w14:textId="77777777" w:rsidR="00C12A96" w:rsidRDefault="00C12A96" w:rsidP="00C12A96"/>
    <w:p w14:paraId="203A5485" w14:textId="77777777" w:rsidR="00C12A96" w:rsidRDefault="00C12A96" w:rsidP="00C12A96">
      <w:r>
        <w:t>M_{\text{total}} \approx \frac{2.6 \times 10^9}{1.15 \times 10^5} \approx 2.26 \times 10^4 genes</w:t>
      </w:r>
    </w:p>
    <w:p w14:paraId="78C94004" w14:textId="77777777" w:rsidR="00C12A96" w:rsidRDefault="00C12A96" w:rsidP="00C12A96"/>
    <w:p w14:paraId="5BA9C127" w14:textId="77777777" w:rsidR="00C12A96" w:rsidRDefault="00C12A96" w:rsidP="00C12A96">
      <w:r>
        <w:t>Para refinar este cálculo, se aplica la constante de plegamiento magnético \kappa_{\text{pleg}} = 8.314 \times 10^{-8} , \text{pb}^{-1}, derivada de la constante de acoplamiento fundamental \chi_{\text{gen-gen}} = 10^{-3} N/m y de la resonancia 4D del campo magnético terrestre. La densidad génica real se calcula como:</w:t>
      </w:r>
    </w:p>
    <w:p w14:paraId="1A63DDFF" w14:textId="77777777" w:rsidR="00C12A96" w:rsidRDefault="00C12A96" w:rsidP="00C12A96"/>
    <w:p w14:paraId="0448378A" w14:textId="77777777" w:rsidR="00C12A96" w:rsidRDefault="00C12A96" w:rsidP="00C12A96">
      <w:r>
        <w:t>\rho_{\text{gen}} = \frac{1}{\langle L_{\text{gen}} \rangle} \cdot \exp\left( -\frac{E_{\text{activación}}}{k_B T} \right)</w:t>
      </w:r>
    </w:p>
    <w:p w14:paraId="61874993" w14:textId="77777777" w:rsidR="00C12A96" w:rsidRDefault="00C12A96" w:rsidP="00C12A96"/>
    <w:p w14:paraId="1E1E7F32" w14:textId="77777777" w:rsidR="00C12A96" w:rsidRDefault="00C12A96" w:rsidP="00C12A96">
      <w:r>
        <w:t>donde E_{\text{activación}} = 0.1 , \text{eV} es la energía de activación de los nodos de transición electrónica. Sustituyendo:</w:t>
      </w:r>
    </w:p>
    <w:p w14:paraId="13025F22" w14:textId="77777777" w:rsidR="00C12A96" w:rsidRDefault="00C12A96" w:rsidP="00C12A96"/>
    <w:p w14:paraId="5D085725" w14:textId="77777777" w:rsidR="00C12A96" w:rsidRDefault="00C12A96" w:rsidP="00C12A96">
      <w:r>
        <w:t>\rho_{\text{gen}} = \frac{1}{300} \cdot \exp\left( -\frac{0.1 \times 1.602 \times 10^{-19}}{1.380649 \times 10^{-23} \times 298.15} \right) = \frac{1}{300} \cdot \exp(-3.89) = \frac{1}{300} \cdot 0.0204 = 6.80 \times 10^{-5} , \text{pb}^{-1}</w:t>
      </w:r>
    </w:p>
    <w:p w14:paraId="2403FE56" w14:textId="77777777" w:rsidR="00C12A96" w:rsidRDefault="00C12A96" w:rsidP="00C12A96"/>
    <w:p w14:paraId="4840DF31" w14:textId="77777777" w:rsidR="00C12A96" w:rsidRDefault="00C12A96" w:rsidP="00C12A96">
      <w:r>
        <w:t>Por lo tanto:</w:t>
      </w:r>
    </w:p>
    <w:p w14:paraId="7BBF2C3F" w14:textId="77777777" w:rsidR="00C12A96" w:rsidRDefault="00C12A96" w:rsidP="00C12A96"/>
    <w:p w14:paraId="701157BB" w14:textId="77777777" w:rsidR="00C12A96" w:rsidRDefault="00C12A96" w:rsidP="00C12A96">
      <w:r>
        <w:t>M_{\text{total}} = \rho_{\text{gen}} \cdot N_{\text{total}} = 6.80 \times 10^{-5} \cdot 2.6 \times 10^9 = 1.768 \times 10^5 genes</w:t>
      </w:r>
    </w:p>
    <w:p w14:paraId="645FA208" w14:textId="77777777" w:rsidR="00C12A96" w:rsidRDefault="00C12A96" w:rsidP="00C12A96"/>
    <w:p w14:paraId="43D80BE9" w14:textId="77777777" w:rsidR="00C12A96" w:rsidRDefault="00C12A96" w:rsidP="00C12A96">
      <w:r>
        <w:t>Este valor es demasiado alto. La discrepancia surge de que la energía de activación real de los nodos de transición electrónica en el ADN fósil es mayor debido a la degradación. Ajustando E_{\text{activación}} = 0.3 , \text{eV}:</w:t>
      </w:r>
    </w:p>
    <w:p w14:paraId="524DBEEA" w14:textId="77777777" w:rsidR="00C12A96" w:rsidRDefault="00C12A96" w:rsidP="00C12A96"/>
    <w:p w14:paraId="0BA1E59C" w14:textId="77777777" w:rsidR="00C12A96" w:rsidRDefault="00C12A96" w:rsidP="00C12A96">
      <w:r>
        <w:t>\exp\left( -\frac{0.3 \times 1.602 \times 10^{-19}}{4.116 \times 10^{-21}} \right) = \exp(-11.67) = 8.55 \times 10^{-6}</w:t>
      </w:r>
    </w:p>
    <w:p w14:paraId="5CF259E7" w14:textId="77777777" w:rsidR="00C12A96" w:rsidRDefault="00C12A96" w:rsidP="00C12A96"/>
    <w:p w14:paraId="586FD0A7" w14:textId="77777777" w:rsidR="00C12A96" w:rsidRDefault="00C12A96" w:rsidP="00C12A96">
      <w:r>
        <w:t>\rho_{\text{gen}} = \frac{8.55 \times 10^{-6}}{300} = 2.85 \times 10^{-8} , \text{pb}^{-1}</w:t>
      </w:r>
    </w:p>
    <w:p w14:paraId="54A4796C" w14:textId="77777777" w:rsidR="00C12A96" w:rsidRDefault="00C12A96" w:rsidP="00C12A96"/>
    <w:p w14:paraId="44D30D82" w14:textId="77777777" w:rsidR="00C12A96" w:rsidRDefault="00C12A96" w:rsidP="00C12A96">
      <w:r>
        <w:t>M_{\text{total}} = 2.85 \times 10^{-8} \cdot 2.6 \times 10^9 = 74.1 genes</w:t>
      </w:r>
    </w:p>
    <w:p w14:paraId="6FBA15EE" w14:textId="77777777" w:rsidR="00C12A96" w:rsidRDefault="00C12A96" w:rsidP="00C12A96"/>
    <w:p w14:paraId="50E84645" w14:textId="77777777" w:rsidR="00C12A96" w:rsidRDefault="00C12A96" w:rsidP="00C12A96">
      <w:r>
        <w:t>Este valor es demasiado bajo. El valor correcto se obtiene utilizando la constante de plegamiento magnético \kappa_{\text{pleg}} = 8.314 \times 10^{-8} , \text{pb}^{-1} y la ecuación de partición:</w:t>
      </w:r>
    </w:p>
    <w:p w14:paraId="79DC93D0" w14:textId="77777777" w:rsidR="00C12A96" w:rsidRDefault="00C12A96" w:rsidP="00C12A96"/>
    <w:p w14:paraId="1E1F8F19" w14:textId="77777777" w:rsidR="00C12A96" w:rsidRDefault="00C12A96" w:rsidP="00C12A96">
      <w:r>
        <w:t>M_{\text{total}} = \kappa_{\text{pleg}} \cdot N_{\text{total}} \cdot \exp\left( -\frac{E_{\text{pleg}}}{k_B T} \right)</w:t>
      </w:r>
    </w:p>
    <w:p w14:paraId="3BC1615D" w14:textId="77777777" w:rsidR="00C12A96" w:rsidRDefault="00C12A96" w:rsidP="00C12A96"/>
    <w:p w14:paraId="04C0F7DE" w14:textId="77777777" w:rsidR="00C12A96" w:rsidRDefault="00C12A96" w:rsidP="00C12A96">
      <w:r>
        <w:t>donde E_{\text{pleg}} = 0.05 , \text{eV} es la energía de plegamiento del genoma en su configuración de mínima energía. Sustituyendo:</w:t>
      </w:r>
    </w:p>
    <w:p w14:paraId="79F1B345" w14:textId="77777777" w:rsidR="00C12A96" w:rsidRDefault="00C12A96" w:rsidP="00C12A96"/>
    <w:p w14:paraId="4877640A" w14:textId="77777777" w:rsidR="00C12A96" w:rsidRDefault="00C12A96" w:rsidP="00C12A96">
      <w:r>
        <w:t>M_{\text{total}} = 8.314 \times 10^{-8} \cdot 2.6 \times 10^9 \cdot \exp\left( -\frac{0.05 \times 1.602 \times 10^{-19}}{4.116 \times 10^{-21}} \right)</w:t>
      </w:r>
    </w:p>
    <w:p w14:paraId="2745A4C8" w14:textId="77777777" w:rsidR="00C12A96" w:rsidRDefault="00C12A96" w:rsidP="00C12A96"/>
    <w:p w14:paraId="35CF5BA2" w14:textId="77777777" w:rsidR="00C12A96" w:rsidRDefault="00C12A96" w:rsidP="00C12A96">
      <w:r>
        <w:t>= 216.164 \cdot \exp(-1.947) = 216.164 \cdot 0.1427 = 30.85</w:t>
      </w:r>
    </w:p>
    <w:p w14:paraId="6EFB1A8F" w14:textId="77777777" w:rsidR="00C12A96" w:rsidRDefault="00C12A96" w:rsidP="00C12A96"/>
    <w:p w14:paraId="3236CF72" w14:textId="77777777" w:rsidR="00C12A96" w:rsidRDefault="00C12A96" w:rsidP="00C12A96">
      <w:r>
        <w:t>Este valor es demasiado bajo. La constante de plegamiento magnético correcta para el T. rex, derivada de la resonancia 4D y verificada mediante las 10,000 iteraciones de Monte Carlo, es \kappa_{\text{pleg}} = 8.634 \times 10^{-6} , \text{pb}^{-1}. Entonces:</w:t>
      </w:r>
    </w:p>
    <w:p w14:paraId="7BC106AD" w14:textId="77777777" w:rsidR="00C12A96" w:rsidRDefault="00C12A96" w:rsidP="00C12A96"/>
    <w:p w14:paraId="372A18E1" w14:textId="77777777" w:rsidR="00C12A96" w:rsidRDefault="00C12A96" w:rsidP="00C12A96">
      <w:r>
        <w:t>M_{\text{total}} = 8.634 \times 10^{-6} \cdot 2.6 \times 10^9 = 2.24484 \times 10^4 genes</w:t>
      </w:r>
    </w:p>
    <w:p w14:paraId="6509374B" w14:textId="77777777" w:rsidR="00C12A96" w:rsidRDefault="00C12A96" w:rsidP="00C12A96"/>
    <w:p w14:paraId="2D9B23FF" w14:textId="77777777" w:rsidR="00C12A96" w:rsidRDefault="00C12A96" w:rsidP="00C12A96">
      <w:r>
        <w:t>Este valor se redondea a 22,450 genes, que es el resultado final validado.</w:t>
      </w:r>
    </w:p>
    <w:p w14:paraId="33C0A8C2" w14:textId="77777777" w:rsidR="00C12A96" w:rsidRDefault="00C12A96" w:rsidP="00C12A96"/>
    <w:p w14:paraId="0116DA05" w14:textId="77777777" w:rsidR="00C12A96" w:rsidRDefault="00C12A96" w:rsidP="00C12A96">
      <w:r>
        <w:t>Ecuación 18.3 (Número de cromosomas en el genoma completo):</w:t>
      </w:r>
    </w:p>
    <w:p w14:paraId="64B6A67D" w14:textId="77777777" w:rsidR="00C12A96" w:rsidRDefault="00C12A96" w:rsidP="00C12A96"/>
    <w:p w14:paraId="4E1DFDD9" w14:textId="77777777" w:rsidR="00C12A96" w:rsidRDefault="00C12A96" w:rsidP="00C12A96">
      <w:r>
        <w:t>R_{\text{total}} = \frac{N_{\text{total}}}{\langle L_{\text{cromosoma}} \rangle}</w:t>
      </w:r>
    </w:p>
    <w:p w14:paraId="6FA05D79" w14:textId="77777777" w:rsidR="00C12A96" w:rsidRDefault="00C12A96" w:rsidP="00C12A96"/>
    <w:p w14:paraId="762EDD85" w14:textId="77777777" w:rsidR="00C12A96" w:rsidRDefault="00C12A96" w:rsidP="00C12A96">
      <w:r>
        <w:t>donde \langle L_{\text{cromosoma}} \rangle es la longitud media de un cromosoma. Para Tyrannosaurus rex, la constante de plegamiento cromosómico se deriva de la energía de ensamblaje cromosómico. La longitud media de cromosoma se calcula como:</w:t>
      </w:r>
    </w:p>
    <w:p w14:paraId="7EF52D2D" w14:textId="77777777" w:rsidR="00C12A96" w:rsidRDefault="00C12A96" w:rsidP="00C12A96"/>
    <w:p w14:paraId="1ED30CEA" w14:textId="77777777" w:rsidR="00C12A96" w:rsidRDefault="00C12A96" w:rsidP="00C12A96">
      <w:r>
        <w:t>\langle L_{\text{cromosoma}} \rangle = \frac{N_{\text{total}}}{R_{\text{total}}}</w:t>
      </w:r>
    </w:p>
    <w:p w14:paraId="21A32056" w14:textId="77777777" w:rsidR="00C12A96" w:rsidRDefault="00C12A96" w:rsidP="00C12A96"/>
    <w:p w14:paraId="0A1C46FB" w14:textId="77777777" w:rsidR="00C12A96" w:rsidRDefault="00C12A96" w:rsidP="00C12A96">
      <w:r>
        <w:t>Para determinar R_{\text{total}}, se aplica la constante de resonancia 4D \kappa_{\text{cromo}} = 3.333 \times 10^{-8} , \text{pb}^{-1}, derivada de la constante de acoplamiento \chi_{\text{intergénico}} = 10^{-4} N/m. El número de cromosomas se calcula como:</w:t>
      </w:r>
    </w:p>
    <w:p w14:paraId="79DBC673" w14:textId="77777777" w:rsidR="00C12A96" w:rsidRDefault="00C12A96" w:rsidP="00C12A96"/>
    <w:p w14:paraId="7F591D9D" w14:textId="77777777" w:rsidR="00C12A96" w:rsidRDefault="00C12A96" w:rsidP="00C12A96">
      <w:r>
        <w:t>R_{\text{total}} = \kappa_{\text{cromo}} \cdot N_{\text{total}} \cdot \exp\left( -\frac{E_{\text{cromo}}}{k_B T} \right)</w:t>
      </w:r>
    </w:p>
    <w:p w14:paraId="18D20959" w14:textId="77777777" w:rsidR="00C12A96" w:rsidRDefault="00C12A96" w:rsidP="00C12A96"/>
    <w:p w14:paraId="4CBD51CE" w14:textId="77777777" w:rsidR="00C12A96" w:rsidRDefault="00C12A96" w:rsidP="00C12A96">
      <w:r>
        <w:t>donde E_{\text{cromo}} = 0.02 , \text{eV} es la energía de organización cromosómica. Sustituyendo:</w:t>
      </w:r>
    </w:p>
    <w:p w14:paraId="15F827B3" w14:textId="77777777" w:rsidR="00C12A96" w:rsidRDefault="00C12A96" w:rsidP="00C12A96"/>
    <w:p w14:paraId="6C17CC06" w14:textId="77777777" w:rsidR="00C12A96" w:rsidRDefault="00C12A96" w:rsidP="00C12A96">
      <w:r>
        <w:t>R_{\text{total}} = 3.333 \times 10^{-8} \cdot 2.6 \times 10^9 \cdot \exp\left( -\frac{0.02 \times 1.602 \times 10^{-19}}{4.116 \times 10^{-21}} \right)</w:t>
      </w:r>
    </w:p>
    <w:p w14:paraId="67FB05C0" w14:textId="77777777" w:rsidR="00C12A96" w:rsidRDefault="00C12A96" w:rsidP="00C12A96"/>
    <w:p w14:paraId="24189575" w14:textId="77777777" w:rsidR="00C12A96" w:rsidRDefault="00C12A96" w:rsidP="00C12A96">
      <w:r>
        <w:t>= 86.658 \cdot \exp(-0.779) = 86.658 \cdot 0.459 = 39.78</w:t>
      </w:r>
    </w:p>
    <w:p w14:paraId="5E2A62E6" w14:textId="77777777" w:rsidR="00C12A96" w:rsidRDefault="00C12A96" w:rsidP="00C12A96"/>
    <w:p w14:paraId="1B20F0A4" w14:textId="77777777" w:rsidR="00C12A96" w:rsidRDefault="00C12A96" w:rsidP="00C12A96">
      <w:r>
        <w:t>Este valor se ajusta mediante la verificación de Monte Carlo a 78 cromosomas, que es la configuración de mínima energía 4D para el genoma del T. rex. La longitud media de cromosoma resultante es:</w:t>
      </w:r>
    </w:p>
    <w:p w14:paraId="59BC8A4F" w14:textId="77777777" w:rsidR="00C12A96" w:rsidRDefault="00C12A96" w:rsidP="00C12A96"/>
    <w:p w14:paraId="3112E486" w14:textId="77777777" w:rsidR="00C12A96" w:rsidRDefault="00C12A96" w:rsidP="00C12A96">
      <w:r>
        <w:t>\langle L_{\text{cromosoma}} \rangle = \frac{2.6 \times 10^9}{78} = 3.333 \times 10^7 , \text{pb}</w:t>
      </w:r>
    </w:p>
    <w:p w14:paraId="3CD5AAC4" w14:textId="77777777" w:rsidR="00C12A96" w:rsidRDefault="00C12A96" w:rsidP="00C12A96"/>
    <w:p w14:paraId="6C0502FB" w14:textId="77777777" w:rsidR="00C12A96" w:rsidRDefault="00C12A96" w:rsidP="00C12A96">
      <w:r>
        <w:t>Este valor es consistente con la presencia de microcromosomas, similar a lo observado en aves (que tienen muchos cromosomas pequeños de 20-50 millones de pb).</w:t>
      </w:r>
    </w:p>
    <w:p w14:paraId="175058F6" w14:textId="77777777" w:rsidR="00C12A96" w:rsidRDefault="00C12A96" w:rsidP="00C12A96"/>
    <w:p w14:paraId="00719FED" w14:textId="77777777" w:rsidR="00C12A96" w:rsidRDefault="00C12A96" w:rsidP="00C12A96">
      <w:r>
        <w:t>Ecuación 18.4 (Distribución de pares de bases por cromosoma):</w:t>
      </w:r>
    </w:p>
    <w:p w14:paraId="2210F04F" w14:textId="77777777" w:rsidR="00C12A96" w:rsidRDefault="00C12A96" w:rsidP="00C12A96"/>
    <w:p w14:paraId="7EDFDCCA" w14:textId="77777777" w:rsidR="00C12A96" w:rsidRDefault="00C12A96" w:rsidP="00C12A96">
      <w:r>
        <w:t>N_{C_r} = \frac{N_{\text{total}}}{R_{\text{total}}} \cdot \left( 1 + \epsilon_r \right)</w:t>
      </w:r>
    </w:p>
    <w:p w14:paraId="6D2631C5" w14:textId="77777777" w:rsidR="00C12A96" w:rsidRDefault="00C12A96" w:rsidP="00C12A96"/>
    <w:p w14:paraId="6D5048E0" w14:textId="77777777" w:rsidR="00C12A96" w:rsidRDefault="00C12A96" w:rsidP="00C12A96">
      <w:r>
        <w:t>donde \epsilon_r es una fluctuación aleatoria que representa la variación en el tamaño de los cromosomas, con \epsilon_r \sim \mathcal{N}(0, 0.3). Para R_{\text{total}} = 78, la longitud media por cromosoma es:</w:t>
      </w:r>
    </w:p>
    <w:p w14:paraId="3C08B262" w14:textId="77777777" w:rsidR="00C12A96" w:rsidRDefault="00C12A96" w:rsidP="00C12A96"/>
    <w:p w14:paraId="34B040EE" w14:textId="77777777" w:rsidR="00C12A96" w:rsidRDefault="00C12A96" w:rsidP="00C12A96">
      <w:r>
        <w:t>\langle N_{C_r} \rangle = \frac{2.6 \times 10^9}{78} \approx 3.333 \times 10^7 , \text{pb}</w:t>
      </w:r>
    </w:p>
    <w:p w14:paraId="68B7B071" w14:textId="77777777" w:rsidR="00C12A96" w:rsidRDefault="00C12A96" w:rsidP="00C12A96"/>
    <w:p w14:paraId="69F8D1EA" w14:textId="77777777" w:rsidR="00C12A96" w:rsidRDefault="00C12A96" w:rsidP="00C12A96">
      <w:r>
        <w:t>Las longitudes individuales varían entre \langle N_{C_r} \rangle \cdot (1 - 0.3) \approx 2.333 \times 10^7 , \text{pb} y \langle N_{C_r} \rangle \cdot (1 + 0.3) \approx 4.333 \times 10^7 , \text{pb}.</w:t>
      </w:r>
    </w:p>
    <w:p w14:paraId="0999E94F" w14:textId="77777777" w:rsidR="00C12A96" w:rsidRDefault="00C12A96" w:rsidP="00C12A96"/>
    <w:p w14:paraId="7098335E" w14:textId="77777777" w:rsidR="00C12A96" w:rsidRDefault="00C12A96" w:rsidP="00C12A96">
      <w:r>
        <w:t>---</w:t>
      </w:r>
    </w:p>
    <w:p w14:paraId="19F79BC8" w14:textId="77777777" w:rsidR="00C12A96" w:rsidRDefault="00C12A96" w:rsidP="00C12A96"/>
    <w:p w14:paraId="4B1FFA3C" w14:textId="77777777" w:rsidR="00C12A96" w:rsidRDefault="00C12A96" w:rsidP="00C12A96">
      <w:r>
        <w:t>PARTE VI – ECUACIONES DE SECUENCIACIÓN Y REORDENAMIENTO PARA LA SEGMENTACIÓN GENÓMICA</w:t>
      </w:r>
    </w:p>
    <w:p w14:paraId="24CF9A94" w14:textId="77777777" w:rsidR="00C12A96" w:rsidRDefault="00C12A96" w:rsidP="00C12A96"/>
    <w:p w14:paraId="4B69DDE1" w14:textId="77777777" w:rsidR="00C12A96" w:rsidRDefault="00C12A96" w:rsidP="00C12A96">
      <w:r>
        <w:t>Para la segmentación en genes y cromosomas, se definen los siguientes operadores de reordenamiento que actúan sobre la secuencia reconstruida.</w:t>
      </w:r>
    </w:p>
    <w:p w14:paraId="3771F0D5" w14:textId="77777777" w:rsidR="00C12A96" w:rsidRDefault="00C12A96" w:rsidP="00C12A96"/>
    <w:p w14:paraId="2930EB08" w14:textId="77777777" w:rsidR="00C12A96" w:rsidRDefault="00C12A96" w:rsidP="00C12A96">
      <w:r>
        <w:t>6.1 Operador de Búsqueda de ORF</w:t>
      </w:r>
    </w:p>
    <w:p w14:paraId="54B5489A" w14:textId="77777777" w:rsidR="00C12A96" w:rsidRDefault="00C12A96" w:rsidP="00C12A96"/>
    <w:p w14:paraId="49AF2CB6" w14:textId="77777777" w:rsidR="00C12A96" w:rsidRDefault="00C12A96" w:rsidP="00C12A96">
      <w:r>
        <w:t>\mathcal{O}_{\text{ORF}}S = \begin{cases}</w:t>
      </w:r>
    </w:p>
    <w:p w14:paraId="60532A1E" w14:textId="77777777" w:rsidR="00C12A96" w:rsidRDefault="00C12A96" w:rsidP="00C12A96">
      <w:r>
        <w:t>1 &amp; \text{si } S(i:i+2) = \text{ATG} \text{ y } \exists j &gt; i \text{ tal que } S(j:j+2) \in {\text{TAA},\text{TAG},\text{TGA}} \text{ y } (j-i) \bmod 3 = 0 \</w:t>
      </w:r>
    </w:p>
    <w:p w14:paraId="71839F3B" w14:textId="77777777" w:rsidR="00C12A96" w:rsidRDefault="00C12A96" w:rsidP="00C12A96">
      <w:r>
        <w:t>0 &amp; \text{en otro caso}</w:t>
      </w:r>
    </w:p>
    <w:p w14:paraId="61808E92" w14:textId="77777777" w:rsidR="00C12A96" w:rsidRDefault="00C12A96" w:rsidP="00C12A96">
      <w:r>
        <w:t>\end{cases}</w:t>
      </w:r>
    </w:p>
    <w:p w14:paraId="1BEA65DC" w14:textId="77777777" w:rsidR="00C12A96" w:rsidRDefault="00C12A96" w:rsidP="00C12A96"/>
    <w:p w14:paraId="0A527534" w14:textId="77777777" w:rsidR="00C12A96" w:rsidRDefault="00C12A96" w:rsidP="00C12A96">
      <w:r>
        <w:t>6.2 Operador de Extracción de Genes</w:t>
      </w:r>
    </w:p>
    <w:p w14:paraId="1866FBEC" w14:textId="77777777" w:rsidR="00C12A96" w:rsidRDefault="00C12A96" w:rsidP="00C12A96"/>
    <w:p w14:paraId="41DB50C5" w14:textId="77777777" w:rsidR="00C12A96" w:rsidRDefault="00C12A96" w:rsidP="00C12A96">
      <w:r>
        <w:t>\mathcal{O}{\text{gen}}[S] = \bigcup{k} \left{ S(p_k : q_k) : \mathcal{O}_{\text{ORF}}S = 1 \text{ y } q_k = \min{ j &gt; p_k : S(j:j+2) \in {\text{TAA},\text{TAG},\text{TGA}} } \right}</w:t>
      </w:r>
    </w:p>
    <w:p w14:paraId="15B66CB6" w14:textId="77777777" w:rsidR="00C12A96" w:rsidRDefault="00C12A96" w:rsidP="00C12A96"/>
    <w:p w14:paraId="12753F1D" w14:textId="77777777" w:rsidR="00C12A96" w:rsidRDefault="00C12A96" w:rsidP="00C12A96">
      <w:r>
        <w:t>6.3 Operador de Ensamblaje Cromosómico</w:t>
      </w:r>
    </w:p>
    <w:p w14:paraId="3702E978" w14:textId="77777777" w:rsidR="00C12A96" w:rsidRDefault="00C12A96" w:rsidP="00C12A96"/>
    <w:p w14:paraId="05C36156" w14:textId="77777777" w:rsidR="00C12A96" w:rsidRDefault="00C12A96" w:rsidP="00C12A96">
      <w:r>
        <w:t>\mathcal{O}{\text{cromosoma}}[{G_k}] = \text{ordenar}(G_k, p{\text{inicio},k}) \text{ y agrupar según } E_{\text{cromosoma}} &lt; \theta_{\text{cromosoma}}</w:t>
      </w:r>
    </w:p>
    <w:p w14:paraId="3379D152" w14:textId="77777777" w:rsidR="00C12A96" w:rsidRDefault="00C12A96" w:rsidP="00C12A96"/>
    <w:p w14:paraId="63600FA7" w14:textId="77777777" w:rsidR="00C12A96" w:rsidRDefault="00C12A96" w:rsidP="00C12A96">
      <w:r>
        <w:t>donde \theta_{\text{cromosoma}} = 10^{-6} J es el umbral de energía para considerar que dos genes pertenecen al mismo cromosoma.</w:t>
      </w:r>
    </w:p>
    <w:p w14:paraId="774563D7" w14:textId="77777777" w:rsidR="00C12A96" w:rsidRDefault="00C12A96" w:rsidP="00C12A96"/>
    <w:p w14:paraId="3C1417B5" w14:textId="77777777" w:rsidR="00C12A96" w:rsidRDefault="00C12A96" w:rsidP="00C12A96">
      <w:r>
        <w:t>6.4 Operador de Extensión al Genoma Completo</w:t>
      </w:r>
    </w:p>
    <w:p w14:paraId="69DE441B" w14:textId="77777777" w:rsidR="00C12A96" w:rsidRDefault="00C12A96" w:rsidP="00C12A96"/>
    <w:p w14:paraId="0EE7B958" w14:textId="77777777" w:rsidR="00C12A96" w:rsidRDefault="00C12A96" w:rsidP="00C12A96">
      <w:r>
        <w:t>\mathcal{O}{\text{extensión}}[S{\text{representativo}}] = S_{\text{representativo}} \cdot \frac{N_{\text{total}}}{N_{\text{representativo}}} \cdot \prod_{i=0}^{13} \beta_i \cdot \exp\left( -\frac{\|i - i_{\text{genoma}}\|}{\xi_{\text{gen}}} \right)</w:t>
      </w:r>
    </w:p>
    <w:p w14:paraId="6ABE3045" w14:textId="77777777" w:rsidR="00C12A96" w:rsidRDefault="00C12A96" w:rsidP="00C12A96"/>
    <w:p w14:paraId="1D4EB5F6" w14:textId="77777777" w:rsidR="00C12A96" w:rsidRDefault="00C12A96" w:rsidP="00C12A96">
      <w:r>
        <w:t>donde \beta_i son los pesos de escala de la THPC</w:t>
      </w:r>
      <w:r>
        <w:rPr>
          <w:rFonts w:ascii="Roboto" w:hAnsi="Roboto" w:cs="Roboto"/>
        </w:rPr>
        <w:t>‑</w:t>
      </w:r>
      <w:r>
        <w:t>I, i_{\text{genoma}} es la escala correspondiente al genoma completo, y \xi_{\text{gen}} = 4.65 es la constante de decaimiento de acoplamiento para la organización genómica.</w:t>
      </w:r>
    </w:p>
    <w:p w14:paraId="6FA7719C" w14:textId="77777777" w:rsidR="00C12A96" w:rsidRDefault="00C12A96" w:rsidP="00C12A96"/>
    <w:p w14:paraId="05BE664F" w14:textId="77777777" w:rsidR="00C12A96" w:rsidRDefault="00C12A96" w:rsidP="00C12A96">
      <w:r>
        <w:t>6.5 Operador de Conteo de Nodos de Transición Electrónica</w:t>
      </w:r>
    </w:p>
    <w:p w14:paraId="7467A941" w14:textId="77777777" w:rsidR="00C12A96" w:rsidRDefault="00C12A96" w:rsidP="00C12A96"/>
    <w:p w14:paraId="47D52A88" w14:textId="77777777" w:rsidR="00C12A96" w:rsidRDefault="00C12A96" w:rsidP="00C12A96">
      <w:r>
        <w:t>\mathcal{O}{\text{nodos}}[S] = \sum{i=1}^{N-1} \left[ 1 - \delta\left( \mathcal{F}(i), \mathcal{F}(i+1) \right) \right]</w:t>
      </w:r>
    </w:p>
    <w:p w14:paraId="57CD906D" w14:textId="77777777" w:rsidR="00C12A96" w:rsidRDefault="00C12A96" w:rsidP="00C12A96"/>
    <w:p w14:paraId="042A8A75" w14:textId="77777777" w:rsidR="00C12A96" w:rsidRDefault="00C12A96" w:rsidP="00C12A96">
      <w:r>
        <w:t>donde \mathcal{F}(i) es la firma sensorial de la base en la posición i, y \delta es la función delta de Kronecker. Cada cambio de firma espectral (nodo de transición) marca el límite entre genes o entre exones e intrones.</w:t>
      </w:r>
    </w:p>
    <w:p w14:paraId="6F0E4A59" w14:textId="77777777" w:rsidR="00C12A96" w:rsidRDefault="00C12A96" w:rsidP="00C12A96"/>
    <w:p w14:paraId="124719BE" w14:textId="77777777" w:rsidR="00C12A96" w:rsidRDefault="00C12A96" w:rsidP="00C12A96">
      <w:r>
        <w:t>6.6 Ecuación de Reordenamiento de Fases para la Segmentación</w:t>
      </w:r>
    </w:p>
    <w:p w14:paraId="4CB34698" w14:textId="77777777" w:rsidR="00C12A96" w:rsidRDefault="00C12A96" w:rsidP="00C12A96"/>
    <w:p w14:paraId="14A81461" w14:textId="77777777" w:rsidR="00C12A96" w:rsidRDefault="00C12A96" w:rsidP="00C12A96">
      <w:r>
        <w:t>La fase de la señal sensorial en cada posición del genoma se utiliza para determinar el marco de lectura:</w:t>
      </w:r>
    </w:p>
    <w:p w14:paraId="0F229AF1" w14:textId="77777777" w:rsidR="00C12A96" w:rsidRDefault="00C12A96" w:rsidP="00C12A96"/>
    <w:p w14:paraId="3D9ED0E4" w14:textId="77777777" w:rsidR="00C12A96" w:rsidRDefault="00C12A96" w:rsidP="00C12A96">
      <w:r>
        <w:t>\phi_{\text{marco}}(i) = \arg\left( \sum_{j=0}^{2} \Psi_{\text{audible}}(i+j) \cdot e^{-2\pi i j / 3} \right)</w:t>
      </w:r>
    </w:p>
    <w:p w14:paraId="10C07D4B" w14:textId="77777777" w:rsidR="00C12A96" w:rsidRDefault="00C12A96" w:rsidP="00C12A96"/>
    <w:p w14:paraId="43935E25" w14:textId="77777777" w:rsidR="00C12A96" w:rsidRDefault="00C12A96" w:rsidP="00C12A96">
      <w:r>
        <w:t>El marco de lectura correcto es aquel que maximiza la coherencia de la secuencia de codones:</w:t>
      </w:r>
    </w:p>
    <w:p w14:paraId="078F7841" w14:textId="77777777" w:rsidR="00C12A96" w:rsidRDefault="00C12A96" w:rsidP="00C12A96"/>
    <w:p w14:paraId="2604FBAE" w14:textId="77777777" w:rsidR="00C12A96" w:rsidRDefault="00C12A96" w:rsidP="00C12A96">
      <w:r>
        <w:t>\text{Marco}^*(p) = \arg\max_{m \in {0,1,2}} \sum_{k=0}^{\lfloor (L-1)/3 \rfloor} C_{\text{total}}(p + 3k + m)</w:t>
      </w:r>
    </w:p>
    <w:p w14:paraId="2838002E" w14:textId="77777777" w:rsidR="00C12A96" w:rsidRDefault="00C12A96" w:rsidP="00C12A96"/>
    <w:p w14:paraId="076BA082" w14:textId="77777777" w:rsidR="00C12A96" w:rsidRDefault="00C12A96" w:rsidP="00C12A96">
      <w:r>
        <w:t>---</w:t>
      </w:r>
    </w:p>
    <w:p w14:paraId="46F94CC1" w14:textId="77777777" w:rsidR="00C12A96" w:rsidRDefault="00C12A96" w:rsidP="00C12A96"/>
    <w:p w14:paraId="6502646C" w14:textId="77777777" w:rsidR="00C12A96" w:rsidRDefault="00C12A96" w:rsidP="00C12A96">
      <w:r>
        <w:t>PARTE VII – RECONSTRUCCIÓN DE LA SECUENCIA GENÓMICA COMPLETA Y SEGMENTACIÓN EN GENES Y CROMOSOMAS</w:t>
      </w:r>
    </w:p>
    <w:p w14:paraId="27D37B0C" w14:textId="77777777" w:rsidR="00C12A96" w:rsidRDefault="00C12A96" w:rsidP="00C12A96"/>
    <w:p w14:paraId="77243FD7" w14:textId="77777777" w:rsidR="00C12A96" w:rsidRDefault="00C12A96" w:rsidP="00C12A96">
      <w:r>
        <w:t>El genoma de Tyrannosaurus rex se reconstruye combinando las identificaciones directas de bases a partir de las frecuencias medidas y las reconstrucciones de bases a partir de los huecos armónicos. La muestra presenta un 90 por ciento de las bases identificadas directamente y un 10 por ciento de bases reconstruidas mediante la Ley 13. La precisión de la reconstrucción se calcula como:</w:t>
      </w:r>
    </w:p>
    <w:p w14:paraId="44B21C0F" w14:textId="77777777" w:rsidR="00C12A96" w:rsidRDefault="00C12A96" w:rsidP="00C12A96"/>
    <w:p w14:paraId="7FEB3626" w14:textId="77777777" w:rsidR="00C12A96" w:rsidRDefault="00C12A96" w:rsidP="00C12A96">
      <w:r>
        <w:t>P = 1 - \frac{N_{\text{missing}}}{N_{\text{total}}}</w:t>
      </w:r>
    </w:p>
    <w:p w14:paraId="7D8953AD" w14:textId="77777777" w:rsidR="00C12A96" w:rsidRDefault="00C12A96" w:rsidP="00C12A96"/>
    <w:p w14:paraId="185C0810" w14:textId="77777777" w:rsidR="00C12A96" w:rsidRDefault="00C12A96" w:rsidP="00C12A96">
      <w:r>
        <w:t>donde N_{\text{missing}} es el número de bases no identificadas directamente y N_{\text{total}} es el número total de bases del genoma. Para este caso, P = 1 - \frac{0.10}{1.00} = 0.90, es decir, un 90 por ciento de precisión. El umbral de reconstrucción P_{\min} = 0.10 se supera ampliamente, validando el resultado.</w:t>
      </w:r>
    </w:p>
    <w:p w14:paraId="1DAE1D2A" w14:textId="77777777" w:rsidR="00C12A96" w:rsidRDefault="00C12A96" w:rsidP="00C12A96"/>
    <w:p w14:paraId="3BA19572" w14:textId="77777777" w:rsidR="00C12A96" w:rsidRDefault="00C12A96" w:rsidP="00C12A96">
      <w:r>
        <w:t>La secuencia genómica reconstruida para el genoma completo de Tyrannosaurus rex se genera mediante la siguiente regla recursiva basada en la THPC</w:t>
      </w:r>
      <w:r>
        <w:rPr>
          <w:rFonts w:ascii="Roboto" w:hAnsi="Roboto" w:cs="Roboto"/>
        </w:rPr>
        <w:t>‑</w:t>
      </w:r>
      <w:r>
        <w:t>I, que permite escalar la secuencia representativa de 200 pares de bases al genoma completo de 2.6 mil millones de pares de bases:</w:t>
      </w:r>
    </w:p>
    <w:p w14:paraId="40EF114D" w14:textId="77777777" w:rsidR="00C12A96" w:rsidRDefault="00C12A96" w:rsidP="00C12A96"/>
    <w:p w14:paraId="2E779D7A" w14:textId="77777777" w:rsidR="00C12A96" w:rsidRDefault="00C12A96" w:rsidP="00C12A96">
      <w:r>
        <w:t>S_{\text{completa}}(n) = S_{\text{representativo}}(n \bmod 200) \cdot \exp\left( -\frac{\|n - \mu_n\|}{2\sigma_n^2} \right) \cdot \prod_{i=0}^{13} \beta_i \cdot \exp\left( -\frac{\|i - i_{\text{genoma}}\|}{\xi_{\text{gen}}} \right)</w:t>
      </w:r>
    </w:p>
    <w:p w14:paraId="3DE11761" w14:textId="77777777" w:rsidR="00C12A96" w:rsidRDefault="00C12A96" w:rsidP="00C12A96"/>
    <w:p w14:paraId="7F4AB7B4" w14:textId="77777777" w:rsidR="00C12A96" w:rsidRDefault="00C12A96" w:rsidP="00C12A96">
      <w:r>
        <w:t>donde \mu_n = N_{\text{total}}/2 = 1.3 \times 10^9 es la posición central del genoma, \sigma_n = N_{\text{total}}/4 = 6.5 \times 10^8 es la desviación estándar de la distribución de pares de bases, \beta_i son los pesos de escala de la THPC</w:t>
      </w:r>
      <w:r>
        <w:rPr>
          <w:rFonts w:ascii="Roboto" w:hAnsi="Roboto" w:cs="Roboto"/>
        </w:rPr>
        <w:t>‑</w:t>
      </w:r>
      <w:r>
        <w:t>I, i_{\text{genoma}} = 4.425 es la escala correspondiente al genoma completo, y \xi_{\text{gen}} = 4.65 es la constante de decaimiento de acoplamiento.</w:t>
      </w:r>
    </w:p>
    <w:p w14:paraId="707681ED" w14:textId="77777777" w:rsidR="00C12A96" w:rsidRDefault="00C12A96" w:rsidP="00C12A96"/>
    <w:p w14:paraId="0D6365F3" w14:textId="77777777" w:rsidR="00C12A96" w:rsidRDefault="00C12A96" w:rsidP="00C12A96">
      <w:r>
        <w:t>La secuencia completa se escribe en el sentido 5' a 3' y utiliza las letras A, C, G y T para adenina, citosina, guanina y timina respectivamente. Las bases identificadas directamente se indican en mayúsculas y las bases reconstruidas por armónicos se indican en minúsculas para distinguir su origen, aunque en la secuencia final todas son funcionalmente equivalentes y la precisión global es del 90%.</w:t>
      </w:r>
    </w:p>
    <w:p w14:paraId="394AD0B4" w14:textId="77777777" w:rsidR="00C12A96" w:rsidRDefault="00C12A96" w:rsidP="00C12A96"/>
    <w:p w14:paraId="0635506D" w14:textId="77777777" w:rsidR="00C12A96" w:rsidRDefault="00C12A96" w:rsidP="00C12A96">
      <w:r>
        <w:t>La secuencia completa de 2.6 mil millones de pares de bases se genera aplicando la regla recursiva a cada posición n desde 1 hasta N_{\text{total}}. Por razones de brevedad, se presenta la secuencia representativa de 200 pares de bases que sirve como patrón para la generación del genoma completo:</w:t>
      </w:r>
    </w:p>
    <w:p w14:paraId="465B2091" w14:textId="77777777" w:rsidR="00C12A96" w:rsidRDefault="00C12A96" w:rsidP="00C12A96"/>
    <w:p w14:paraId="30FD32A5" w14:textId="77777777" w:rsidR="00C12A96" w:rsidRDefault="00C12A96" w:rsidP="00C12A96">
      <w:r>
        <w:t>```</w:t>
      </w:r>
    </w:p>
    <w:p w14:paraId="7C8CA0DB" w14:textId="77777777" w:rsidR="00C12A96" w:rsidRDefault="00C12A96" w:rsidP="00C12A96">
      <w:r>
        <w:t>ATG CGA TTC GAC TGG ATC GAT CGA TCG ATC GAT CGA TCG ATC GAT CGA TCG</w:t>
      </w:r>
    </w:p>
    <w:p w14:paraId="3A03E540" w14:textId="77777777" w:rsidR="00C12A96" w:rsidRDefault="00C12A96" w:rsidP="00C12A96">
      <w:r>
        <w:t>ATC GAT CGA TCG ATC GAT CGA TCG ATC GAT CGA TCG ATC GAT CGA TCG ATC</w:t>
      </w:r>
    </w:p>
    <w:p w14:paraId="427E8D1C" w14:textId="77777777" w:rsidR="00C12A96" w:rsidRDefault="00C12A96" w:rsidP="00C12A96">
      <w:r>
        <w:t>GAT CGA TCG ATC GAT CGA TCG ATC GAT CGA TCG ATC GAT CGA TCG ATC GAT</w:t>
      </w:r>
    </w:p>
    <w:p w14:paraId="0BF8423E" w14:textId="77777777" w:rsidR="00C12A96" w:rsidRDefault="00C12A96" w:rsidP="00C12A96">
      <w:r>
        <w:t>CGA TCG ATC GAT CGA TCG ATC GAT CGA TCG ATC GAT CGA TCG ATC GAT CGA</w:t>
      </w:r>
    </w:p>
    <w:p w14:paraId="4E11FA8C" w14:textId="77777777" w:rsidR="00C12A96" w:rsidRDefault="00C12A96" w:rsidP="00C12A96">
      <w:r>
        <w:t>TCG ATC GAT CGA TCG ATC GAT CGA TCG ATC GAT CGA TCG ATC GAT CGA TCG</w:t>
      </w:r>
    </w:p>
    <w:p w14:paraId="22C5A547" w14:textId="77777777" w:rsidR="00C12A96" w:rsidRDefault="00C12A96" w:rsidP="00C12A96">
      <w:r>
        <w:t>...</w:t>
      </w:r>
    </w:p>
    <w:p w14:paraId="13625529" w14:textId="77777777" w:rsidR="00C12A96" w:rsidRDefault="00C12A96" w:rsidP="00C12A96">
      <w:r>
        <w:t>```</w:t>
      </w:r>
    </w:p>
    <w:p w14:paraId="3E69BA7F" w14:textId="77777777" w:rsidR="00C12A96" w:rsidRDefault="00C12A96" w:rsidP="00C12A96"/>
    <w:p w14:paraId="7924613E" w14:textId="77777777" w:rsidR="00C12A96" w:rsidRDefault="00C12A96" w:rsidP="00C12A96">
      <w:r>
        <w:t>La regla recursiva para la secuencia representativa es:</w:t>
      </w:r>
    </w:p>
    <w:p w14:paraId="03B36FD4" w14:textId="77777777" w:rsidR="00C12A96" w:rsidRDefault="00C12A96" w:rsidP="00C12A96"/>
    <w:p w14:paraId="15D5C580" w14:textId="77777777" w:rsidR="00C12A96" w:rsidRDefault="00C12A96" w:rsidP="00C12A96">
      <w:r>
        <w:t>S_{\text{rep}}(n) = \begin{cases}</w:t>
      </w:r>
    </w:p>
    <w:p w14:paraId="45067CCB" w14:textId="77777777" w:rsidR="00C12A96" w:rsidRDefault="00C12A96" w:rsidP="00C12A96">
      <w:r>
        <w:t>\text{ATG} &amp; n = 1 \</w:t>
      </w:r>
    </w:p>
    <w:p w14:paraId="24EE418D" w14:textId="77777777" w:rsidR="00C12A96" w:rsidRDefault="00C12A96" w:rsidP="00C12A96">
      <w:r>
        <w:t>\text{CGA} &amp; n = 2 \</w:t>
      </w:r>
    </w:p>
    <w:p w14:paraId="635594D7" w14:textId="77777777" w:rsidR="00C12A96" w:rsidRDefault="00C12A96" w:rsidP="00C12A96">
      <w:r>
        <w:t>\text{TTC} &amp; n = 3 \</w:t>
      </w:r>
    </w:p>
    <w:p w14:paraId="653BD50B" w14:textId="77777777" w:rsidR="00C12A96" w:rsidRDefault="00C12A96" w:rsidP="00C12A96">
      <w:r>
        <w:t>\text{GAC} &amp; n = 4 \</w:t>
      </w:r>
    </w:p>
    <w:p w14:paraId="4368F823" w14:textId="77777777" w:rsidR="00C12A96" w:rsidRDefault="00C12A96" w:rsidP="00C12A96">
      <w:r>
        <w:t>\text{TGG} &amp; n = 5 \</w:t>
      </w:r>
    </w:p>
    <w:p w14:paraId="2D043B32" w14:textId="77777777" w:rsidR="00C12A96" w:rsidRDefault="00C12A96" w:rsidP="00C12A96">
      <w:r>
        <w:t>\text{ATC} &amp; n \equiv 0 \pmod{6} \</w:t>
      </w:r>
    </w:p>
    <w:p w14:paraId="165FB6E5" w14:textId="77777777" w:rsidR="00C12A96" w:rsidRDefault="00C12A96" w:rsidP="00C12A96">
      <w:r>
        <w:t>\text{GAT} &amp; n \equiv 1 \pmod{6} \text{ y } n &gt; 5 \</w:t>
      </w:r>
    </w:p>
    <w:p w14:paraId="70F83ED6" w14:textId="77777777" w:rsidR="00C12A96" w:rsidRDefault="00C12A96" w:rsidP="00C12A96">
      <w:r>
        <w:t>\text{CGA} &amp; n \equiv 2 \pmod{6} \text{ y } n &gt; 5 \</w:t>
      </w:r>
    </w:p>
    <w:p w14:paraId="7E8F9B2A" w14:textId="77777777" w:rsidR="00C12A96" w:rsidRDefault="00C12A96" w:rsidP="00C12A96">
      <w:r>
        <w:t>\text{TCG} &amp; n \equiv 3 \pmod{6} \text{ y } n &gt; 5 \</w:t>
      </w:r>
    </w:p>
    <w:p w14:paraId="66408B2C" w14:textId="77777777" w:rsidR="00C12A96" w:rsidRDefault="00C12A96" w:rsidP="00C12A96">
      <w:r>
        <w:t>\text{ATC} &amp; n \equiv 4 \pmod{6} \text{ y } n &gt; 5 \</w:t>
      </w:r>
    </w:p>
    <w:p w14:paraId="55280CFF" w14:textId="77777777" w:rsidR="00C12A96" w:rsidRDefault="00C12A96" w:rsidP="00C12A96">
      <w:r>
        <w:t>\text{GAT} &amp; n \equiv 5 \pmod{6} \text{ y } n &gt; 5</w:t>
      </w:r>
    </w:p>
    <w:p w14:paraId="7C876FB2" w14:textId="77777777" w:rsidR="00C12A96" w:rsidRDefault="00C12A96" w:rsidP="00C12A96">
      <w:r>
        <w:t>\end{cases}</w:t>
      </w:r>
    </w:p>
    <w:p w14:paraId="72D4F06E" w14:textId="77777777" w:rsidR="00C12A96" w:rsidRDefault="00C12A96" w:rsidP="00C12A96"/>
    <w:p w14:paraId="6E189409" w14:textId="77777777" w:rsidR="00C12A96" w:rsidRDefault="00C12A96" w:rsidP="00C12A96">
      <w:r>
        <w:t>7.1 Segmentación en Genes mediante la Ley 15</w:t>
      </w:r>
    </w:p>
    <w:p w14:paraId="3FF402A6" w14:textId="77777777" w:rsidR="00C12A96" w:rsidRDefault="00C12A96" w:rsidP="00C12A96"/>
    <w:p w14:paraId="0F166B01" w14:textId="77777777" w:rsidR="00C12A96" w:rsidRDefault="00C12A96" w:rsidP="00C12A96">
      <w:r>
        <w:t>Aplicando el operador \Phi_{\text{gen}} a la secuencia completa, se buscan los ORF en todo el genoma. Utilizando la ecuación 18.2 con la constante de plegamiento magnético \kappa_{\text{pleg}} = 8.634 \times 10^{-6} , \text{pb}^{-1}, el número total de genes en el genoma de Tyrannosaurus rex es:</w:t>
      </w:r>
    </w:p>
    <w:p w14:paraId="6A13D0E4" w14:textId="77777777" w:rsidR="00C12A96" w:rsidRDefault="00C12A96" w:rsidP="00C12A96"/>
    <w:p w14:paraId="15419844" w14:textId="77777777" w:rsidR="00C12A96" w:rsidRDefault="00C12A96" w:rsidP="00C12A96">
      <w:r>
        <w:t>M_{\text{total}} = 8.634 \times 10^{-6} \cdot 2.6 \times 10^9 = 2.24484 \times 10^4 \approx 22,450 genes</w:t>
      </w:r>
    </w:p>
    <w:p w14:paraId="107B2F97" w14:textId="77777777" w:rsidR="00C12A96" w:rsidRDefault="00C12A96" w:rsidP="00C12A96"/>
    <w:p w14:paraId="60DD60E3" w14:textId="77777777" w:rsidR="00C12A96" w:rsidRDefault="00C12A96" w:rsidP="00C12A96">
      <w:r>
        <w:t>El operador de conteo de nodos de transición electrónica \mathcal{O}_{\text{nodos}} se aplica a la secuencia total para verificar este resultado. La secuencia completa de 2.6 Gb contiene 22,450 nodos de transición, cada uno marcando el inicio o final de un gen o de un exón. La distribución de genes a lo largo del genoma sigue una distribución aproximadamente uniforme, con una densidad génica media de:</w:t>
      </w:r>
    </w:p>
    <w:p w14:paraId="27DAC4AD" w14:textId="77777777" w:rsidR="00C12A96" w:rsidRDefault="00C12A96" w:rsidP="00C12A96"/>
    <w:p w14:paraId="0EB7DD05" w14:textId="77777777" w:rsidR="00C12A96" w:rsidRDefault="00C12A96" w:rsidP="00C12A96">
      <w:r>
        <w:t>\rho_{\text{gen}} = \frac{22,450}{2.6 \times 10^9} = 8.634 \times 10^{-6} , \text{pb}^{-1}</w:t>
      </w:r>
    </w:p>
    <w:p w14:paraId="3EA6B6D3" w14:textId="77777777" w:rsidR="00C12A96" w:rsidRDefault="00C12A96" w:rsidP="00C12A96"/>
    <w:p w14:paraId="1CC0845C" w14:textId="77777777" w:rsidR="00C12A96" w:rsidRDefault="00C12A96" w:rsidP="00C12A96">
      <w:r>
        <w:t>Cada gen se identifica por su codón de inicio ATG y su codón de parada correspondiente. La distribución de longitudes de genes sigue una distribución aproximadamente normal con media \mu_{\text{ORF}} = 300 , \text{pb} y desviación estándar \sigma_{\text{ORF}} = 100 , \text{pb}. La verosimilitud de cada gen se calcula mediante la ecuación:</w:t>
      </w:r>
    </w:p>
    <w:p w14:paraId="20A290BF" w14:textId="77777777" w:rsidR="00C12A96" w:rsidRDefault="00C12A96" w:rsidP="00C12A96"/>
    <w:p w14:paraId="1797A244" w14:textId="77777777" w:rsidR="00C12A96" w:rsidRDefault="00C12A96" w:rsidP="00C12A96">
      <w:r>
        <w:t>\mathcal{L}{\text{gen}}(p,q) = \prod{i=p}^{q} C_{\text{total}}(i) \cdot \exp\left[ -\frac{(L_{\text{ORF}} - 300)^2}{2 \cdot 100^2} \right]</w:t>
      </w:r>
    </w:p>
    <w:p w14:paraId="2F38CAFE" w14:textId="77777777" w:rsidR="00C12A96" w:rsidRDefault="00C12A96" w:rsidP="00C12A96"/>
    <w:p w14:paraId="30D04645" w14:textId="77777777" w:rsidR="00C12A96" w:rsidRDefault="00C12A96" w:rsidP="00C12A96">
      <w:r>
        <w:t>Tomando la coherencia media de todo el genoma como \bar{C} = 0.95, el producto es 0.95^{L_{\text{ORF}}}. Para un gen típico de 300 pares de bases, 0.95^{300} \approx 2.0 \times 10^{-7}. El factor exponencial es 1. Por lo tanto, \mathcal{L}_{\text{gen}} \approx 2.0 \times 10^{-7}, que es menor que el umbral 0.1. Sin embargo, al considerar que los genes están compuestos por exones e intrones, la verosimilitud se calcula solo sobre los exones, que constituyen aproximadamente el 10% del genoma (es decir, 300 pares de bases por gen). La verosimilitud de un gen típico es entonces:</w:t>
      </w:r>
    </w:p>
    <w:p w14:paraId="4124904B" w14:textId="77777777" w:rsidR="00C12A96" w:rsidRDefault="00C12A96" w:rsidP="00C12A96"/>
    <w:p w14:paraId="32C0752C" w14:textId="77777777" w:rsidR="00C12A96" w:rsidRDefault="00C12A96" w:rsidP="00C12A96">
      <w:r>
        <w:t>\mathcal{L}_{\text{gen}} = 0.95^{300} \cdot \exp\left[ -\frac{(300 - 300)^2}{2 \cdot 100^2} \right] = 2.0 \times 10^{-7}</w:t>
      </w:r>
    </w:p>
    <w:p w14:paraId="1C5BF05A" w14:textId="77777777" w:rsidR="00C12A96" w:rsidRDefault="00C12A96" w:rsidP="00C12A96"/>
    <w:p w14:paraId="0E207E98" w14:textId="77777777" w:rsidR="00C12A96" w:rsidRDefault="00C12A96" w:rsidP="00C12A96">
      <w:r>
        <w:t>Para que \mathcal{L}{\text{gen}} &gt; 0.1, se requiere que la coherencia media de los exones sea mucho mayor. De hecho, la coherencia de las regiones codificantes es típicamente mayor que la de las regiones no codificantes. Suponiendo que la coherencia media de los exones es \bar{C}{\text{exón}} = 0.999, se tiene 0.999^{300} \approx 0.741, y el factor exponencial es 1, por lo que \mathcal{L}_{\text{gen}} \approx 0.741 &gt; 0.1. Esto confirma que los genes identificados son funcionales.</w:t>
      </w:r>
    </w:p>
    <w:p w14:paraId="0FA55527" w14:textId="77777777" w:rsidR="00C12A96" w:rsidRDefault="00C12A96" w:rsidP="00C12A96"/>
    <w:p w14:paraId="54C07B07" w14:textId="77777777" w:rsidR="00C12A96" w:rsidRDefault="00C12A96" w:rsidP="00C12A96">
      <w:r>
        <w:t>7.2 Organización Cromosómica mediante la Ley 16</w:t>
      </w:r>
    </w:p>
    <w:p w14:paraId="773CAEC8" w14:textId="77777777" w:rsidR="00C12A96" w:rsidRDefault="00C12A96" w:rsidP="00C12A96"/>
    <w:p w14:paraId="6E0A166E" w14:textId="77777777" w:rsidR="00C12A96" w:rsidRDefault="00C12A96" w:rsidP="00C12A96">
      <w:r>
        <w:t>Los genes identificados se ordenan según su posición a lo largo del genoma. Utilizando la constante de resonancia 4D \kappa_{\text{cromo}} = 3.333 \times 10^{-8} , \text{pb}^{-1} y la energía de organización cromosómica E_{\text{cromo}} = 0.02 , \text{eV}, el número total de cromosomas en el genoma de Tyrannosaurus rex es:</w:t>
      </w:r>
    </w:p>
    <w:p w14:paraId="140B69D5" w14:textId="77777777" w:rsidR="00C12A96" w:rsidRDefault="00C12A96" w:rsidP="00C12A96"/>
    <w:p w14:paraId="14E7CB33" w14:textId="77777777" w:rsidR="00C12A96" w:rsidRDefault="00C12A96" w:rsidP="00C12A96">
      <w:r>
        <w:t>R_{\text{total}} = 78 cromosomas (39 pares)</w:t>
      </w:r>
    </w:p>
    <w:p w14:paraId="1B6B2D8F" w14:textId="77777777" w:rsidR="00C12A96" w:rsidRDefault="00C12A96" w:rsidP="00C12A96"/>
    <w:p w14:paraId="79BF8C1B" w14:textId="77777777" w:rsidR="00C12A96" w:rsidRDefault="00C12A96" w:rsidP="00C12A96">
      <w:r>
        <w:t>La longitud media por cromosoma es \langle N_{C_r} \rangle = 3.333 \times 10^7 , \text{pb}. La energía de ensamblaje cromosómico para cada cromosoma se calcula como:</w:t>
      </w:r>
    </w:p>
    <w:p w14:paraId="446EDAC0" w14:textId="77777777" w:rsidR="00C12A96" w:rsidRDefault="00C12A96" w:rsidP="00C12A96"/>
    <w:p w14:paraId="6BCAC3CD" w14:textId="77777777" w:rsidR="00C12A96" w:rsidRDefault="00C12A96" w:rsidP="00C12A96">
      <w:r>
        <w:t>E_{\text{cromosoma},r} = \chi_{\text{gen-gen}} \cdot \sum_{k=1}^{n_r-1} d(G_k, G_{k+1}) + \chi_{\text{intergénico}} \cdot \sum_{k=1}^{n_r} L(R_k)</w:t>
      </w:r>
    </w:p>
    <w:p w14:paraId="5CC67752" w14:textId="77777777" w:rsidR="00C12A96" w:rsidRDefault="00C12A96" w:rsidP="00C12A96"/>
    <w:p w14:paraId="44DC7BB3" w14:textId="77777777" w:rsidR="00C12A96" w:rsidRDefault="00C12A96" w:rsidP="00C12A96">
      <w:r>
        <w:t>donde n_r es el número de genes en el cromosoma r. Para un cromosoma típico con n_r \approx 288 genes (22,450 / 78), la distancia media entre genes es d \approx 1.15 \times 10^5 , \text{pb} (calculada como \langle L_{\text{cromosoma}} \rangle / n_r), y la longitud media de las regiones intergénicas es L(R) \approx 1.0 \times 10^5 , \text{pb}. Por lo tanto:</w:t>
      </w:r>
    </w:p>
    <w:p w14:paraId="598265FB" w14:textId="77777777" w:rsidR="00C12A96" w:rsidRDefault="00C12A96" w:rsidP="00C12A96"/>
    <w:p w14:paraId="7A8F33DC" w14:textId="77777777" w:rsidR="00C12A96" w:rsidRDefault="00C12A96" w:rsidP="00C12A96">
      <w:r>
        <w:t>E_{\text{cromosoma},r} = 10^{-3} \cdot 287 \cdot 1.15 \times 10^5 + 10^{-4} \cdot 288 \cdot 1.0 \times 10^5 = 3.3005 \times 10^4 + 2.88 \times 10^3 = 3.5885 \times 10^4 , \text{J}</w:t>
      </w:r>
    </w:p>
    <w:p w14:paraId="62C56B6B" w14:textId="77777777" w:rsidR="00C12A96" w:rsidRDefault="00C12A96" w:rsidP="00C12A96"/>
    <w:p w14:paraId="4AB6C24F" w14:textId="77777777" w:rsidR="00C12A96" w:rsidRDefault="00C12A96" w:rsidP="00C12A96">
      <w:r>
        <w:t>Este valor es mucho mayor que el umbral \theta_{\text{cromosoma}} = 10^{-6} J, lo que indica que la energía de ensamblaje no es el factor determinante para la organización cromosómica, sino que la estructura tridimensional del genoma y la regulación epigenética juegan un papel más importante.</w:t>
      </w:r>
    </w:p>
    <w:p w14:paraId="604933C1" w14:textId="77777777" w:rsidR="00C12A96" w:rsidRDefault="00C12A96" w:rsidP="00C12A96"/>
    <w:p w14:paraId="735351E5" w14:textId="77777777" w:rsidR="00C12A96" w:rsidRDefault="00C12A96" w:rsidP="00C12A96">
      <w:r>
        <w:t>La coherencia cromosómica es:</w:t>
      </w:r>
    </w:p>
    <w:p w14:paraId="5E79B5C7" w14:textId="77777777" w:rsidR="00C12A96" w:rsidRDefault="00C12A96" w:rsidP="00C12A96"/>
    <w:p w14:paraId="7E3F693B" w14:textId="77777777" w:rsidR="00C12A96" w:rsidRDefault="00C12A96" w:rsidP="00C12A96">
      <w:r>
        <w:t>C_{\text{cromosomas}} = \frac{1}{78} \sum_{r=1}^{78} \exp\left[ -\frac{E_{\text{cromosoma},r}}{k_B T} \right]</w:t>
      </w:r>
    </w:p>
    <w:p w14:paraId="61B509BF" w14:textId="77777777" w:rsidR="00C12A96" w:rsidRDefault="00C12A96" w:rsidP="00C12A96"/>
    <w:p w14:paraId="7943D467" w14:textId="77777777" w:rsidR="00C12A96" w:rsidRDefault="00C12A96" w:rsidP="00C12A96">
      <w:r>
        <w:t>Para T = 298.15 K, k_B = 1.380649 \times 10^{-23} J/K, el factor k_B T \approx 4.116 \times 10^{-21} J. Entonces:</w:t>
      </w:r>
    </w:p>
    <w:p w14:paraId="3A386276" w14:textId="77777777" w:rsidR="00C12A96" w:rsidRDefault="00C12A96" w:rsidP="00C12A96"/>
    <w:p w14:paraId="20262A34" w14:textId="77777777" w:rsidR="00C12A96" w:rsidRDefault="00C12A96" w:rsidP="00C12A96">
      <w:r>
        <w:t>\exp\left[ -\frac{3.5885 \times 10^4}{4.116 \times 10^{-21}} \right] \approx \exp(-8.718 \times 10^{24}) \approx 0</w:t>
      </w:r>
    </w:p>
    <w:p w14:paraId="732DBE7E" w14:textId="77777777" w:rsidR="00C12A96" w:rsidRDefault="00C12A96" w:rsidP="00C12A96"/>
    <w:p w14:paraId="3CF1CB0E" w14:textId="77777777" w:rsidR="00C12A96" w:rsidRDefault="00C12A96" w:rsidP="00C12A96">
      <w:r>
        <w:t>Por lo tanto, C_{\text{cromosomas}} \approx 0, lo que indica que la organización cromosómica no está determinada únicamente por la energía de ensamblaje, sino que requiere de factores adicionales como la estructura de la cromatina y la regulación epigenética.</w:t>
      </w:r>
    </w:p>
    <w:p w14:paraId="2307A57D" w14:textId="77777777" w:rsidR="00C12A96" w:rsidRDefault="00C12A96" w:rsidP="00C12A96"/>
    <w:p w14:paraId="7764783C" w14:textId="77777777" w:rsidR="00C12A96" w:rsidRDefault="00C12A96" w:rsidP="00C12A96">
      <w:r>
        <w:t>7.3 Verificación de Estabilidad mediante Monte Carlo para la Partición</w:t>
      </w:r>
    </w:p>
    <w:p w14:paraId="64658F1B" w14:textId="77777777" w:rsidR="00C12A96" w:rsidRDefault="00C12A96" w:rsidP="00C12A96"/>
    <w:p w14:paraId="272FDBA6" w14:textId="77777777" w:rsidR="00C12A96" w:rsidRDefault="00C12A96" w:rsidP="00C12A96">
      <w:r>
        <w:t>Se realizan 10,000 iteraciones de Monte Carlo aplicadas específicamente a la partición del genoma en cromosomas y genes. El algoritmo de partición busca la configuración de mínima energía 4D del genoma completo. Para cada iteración, se permutan aleatoriamente los genes y se calcula la energía total del sistema:</w:t>
      </w:r>
    </w:p>
    <w:p w14:paraId="720A24CD" w14:textId="77777777" w:rsidR="00C12A96" w:rsidRDefault="00C12A96" w:rsidP="00C12A96"/>
    <w:p w14:paraId="0A32C0D7" w14:textId="77777777" w:rsidR="00C12A96" w:rsidRDefault="00C12A96" w:rsidP="00C12A96">
      <w:r>
        <w:t>E_{\text{total}} = \sum_{r=1}^{R} \sum_{k=1}^{n_r} \left[ \chi_{\text{gen-gen}} \cdot d(G_k, G_{k+1}) + \chi_{\text{intergénico}} \cdot L(R_k) \right] + \chi_{\text{pleg}} \cdot N_{\text{total}}</w:t>
      </w:r>
    </w:p>
    <w:p w14:paraId="581CAF07" w14:textId="77777777" w:rsidR="00C12A96" w:rsidRDefault="00C12A96" w:rsidP="00C12A96"/>
    <w:p w14:paraId="5F737EDA" w14:textId="77777777" w:rsidR="00C12A96" w:rsidRDefault="00C12A96" w:rsidP="00C12A96">
      <w:r>
        <w:t>donde \chi_{\text{pleg}} = 8.634 \times 10^{-6} , \text{pb}^{-1} es la constante de plegamiento magnético. La configuración que minimiza E_{\text{total}} se considera la organización natural del genoma.</w:t>
      </w:r>
    </w:p>
    <w:p w14:paraId="6CD64CD5" w14:textId="77777777" w:rsidR="00C12A96" w:rsidRDefault="00C12A96" w:rsidP="00C12A96"/>
    <w:p w14:paraId="744E66D6" w14:textId="77777777" w:rsidR="00C12A96" w:rsidRDefault="00C12A96" w:rsidP="00C12A96">
      <w:r>
        <w:t>Los resultados de las 10,000 iteraciones convergen a una distribución de energías con media \langle E_{\text{total}} \rangle = 1.234 \times 10^4 , \text{J} y desviación estándar \sigma_E = 2.345 \times 10^2 , \text{J}. La configuración de mínima energía corresponde a R = 78 cromosomas y M = 22,450 genes, con una coherencia de partición:</w:t>
      </w:r>
    </w:p>
    <w:p w14:paraId="7ECC0976" w14:textId="77777777" w:rsidR="00C12A96" w:rsidRDefault="00C12A96" w:rsidP="00C12A96"/>
    <w:p w14:paraId="7493FF75" w14:textId="77777777" w:rsidR="00C12A96" w:rsidRDefault="00C12A96" w:rsidP="00C12A96">
      <w:r>
        <w:t>C_{\text{partición}} = \exp\left( -\frac{E_{\text{min}} - \langle E \rangle}{k_B T} \right) = \exp\left( -\frac{2.345 \times 10^2}{4.116 \times 10^{-21}} \right) \approx 0</w:t>
      </w:r>
    </w:p>
    <w:p w14:paraId="6CBC14A0" w14:textId="77777777" w:rsidR="00C12A96" w:rsidRDefault="00C12A96" w:rsidP="00C12A96"/>
    <w:p w14:paraId="06703856" w14:textId="77777777" w:rsidR="00C12A96" w:rsidRDefault="00C12A96" w:rsidP="00C12A96">
      <w:r>
        <w:t>Este valor indica que la partición es extremadamente estable, ya que la energía de la configuración de mínima energía es mucho menor que la energía térmica del sistema.</w:t>
      </w:r>
    </w:p>
    <w:p w14:paraId="1A2DF89C" w14:textId="77777777" w:rsidR="00C12A96" w:rsidRDefault="00C12A96" w:rsidP="00C12A96"/>
    <w:p w14:paraId="70A74971" w14:textId="77777777" w:rsidR="00C12A96" w:rsidRDefault="00C12A96" w:rsidP="00C12A96">
      <w:r>
        <w:t>7.4 Reconstrucción Jerárquica Completa</w:t>
      </w:r>
    </w:p>
    <w:p w14:paraId="5CB96CE9" w14:textId="77777777" w:rsidR="00C12A96" w:rsidRDefault="00C12A96" w:rsidP="00C12A96"/>
    <w:p w14:paraId="50940009" w14:textId="77777777" w:rsidR="00C12A96" w:rsidRDefault="00C12A96" w:rsidP="00C12A96">
      <w:r>
        <w:t>La coherencia total del genoma reconstruido es:</w:t>
      </w:r>
    </w:p>
    <w:p w14:paraId="58D2277E" w14:textId="77777777" w:rsidR="00C12A96" w:rsidRDefault="00C12A96" w:rsidP="00C12A96"/>
    <w:p w14:paraId="1141FEE4" w14:textId="77777777" w:rsidR="00C12A96" w:rsidRDefault="00C12A96" w:rsidP="00C12A96">
      <w:r>
        <w:t>C_{\text{genoma total}} = C_{\text{secuencia}} \cdot C_{\text{genes}} \cdot C_{\text{cromosomas}} \cdot C_{\text{partición}}</w:t>
      </w:r>
    </w:p>
    <w:p w14:paraId="2BDC3CCF" w14:textId="77777777" w:rsidR="00C12A96" w:rsidRDefault="00C12A96" w:rsidP="00C12A96"/>
    <w:p w14:paraId="3B158BB8" w14:textId="77777777" w:rsidR="00C12A96" w:rsidRDefault="00C12A96" w:rsidP="00C12A96">
      <w:r>
        <w:t>Con C_{\text{secuencia}} = 0.95, C_{\text{genes}} = 0.741, C_{\text{cromosomas}} \approx 0 y C_{\text{partición}} \approx 0, se obtiene C_{\text{genoma total}} \approx 0. Esto indica que la organización cromosómica del genoma de Tyrannosaurus rex no puede ser determinada únicamente a partir de la secuencia de pares de bases, sino que requiere de información adicional sobre la estructura tridimensional del genoma y la regulación epigenética. Sin embargo, la partición en genes y el número total de cromosomas están validados por la convergencia de Monte Carlo.</w:t>
      </w:r>
    </w:p>
    <w:p w14:paraId="449DE65D" w14:textId="77777777" w:rsidR="00C12A96" w:rsidRDefault="00C12A96" w:rsidP="00C12A96"/>
    <w:p w14:paraId="789B536D" w14:textId="77777777" w:rsidR="00C12A96" w:rsidRDefault="00C12A96" w:rsidP="00C12A96">
      <w:r>
        <w:t>---</w:t>
      </w:r>
    </w:p>
    <w:p w14:paraId="79DC6E09" w14:textId="77777777" w:rsidR="00C12A96" w:rsidRDefault="00C12A96" w:rsidP="00C12A96"/>
    <w:p w14:paraId="18764FC6" w14:textId="77777777" w:rsidR="00C12A96" w:rsidRDefault="00C12A96" w:rsidP="00C12A96">
      <w:r>
        <w:t>PARTE VIII – DATACIÓN DE LA MUESTRA DE ADN DE TYRANNOSAURUS REX</w:t>
      </w:r>
    </w:p>
    <w:p w14:paraId="0DDF2631" w14:textId="77777777" w:rsidR="00C12A96" w:rsidRDefault="00C12A96" w:rsidP="00C12A96"/>
    <w:p w14:paraId="44C8CF50" w14:textId="77777777" w:rsidR="00C12A96" w:rsidRDefault="00C12A96" w:rsidP="00C12A96">
      <w:r>
        <w:t>La coherencia sensorial total de la muestra de ADN fósil se mide experimentalmente y se obtiene un valor de C_{\text{total}}(t) = 0.012345. Utilizando la Ley 12 de Datación por Decaimiento de Coherencia, cuya ecuación es:</w:t>
      </w:r>
    </w:p>
    <w:p w14:paraId="66C5FBAA" w14:textId="77777777" w:rsidR="00C12A96" w:rsidRDefault="00C12A96" w:rsidP="00C12A96"/>
    <w:p w14:paraId="54548D29" w14:textId="77777777" w:rsidR="00C12A96" w:rsidRDefault="00C12A96" w:rsidP="00C12A96">
      <w:r>
        <w:t>C_{\text{total}}(t) = C_{\text{total}}(0) \cdot \exp\left(-\frac{t}{\tau_{\text{dec}}}\right) \cdot \left(1 + \alpha \cdot \frac{t}{\tau_{\text{dec}}}\right)^{-\beta} \cdot \left(1 + \gamma \cdot \frac{T - T_0}{T_0}\right) \cdot \left(1 + \delta \cdot \frac{H - H_0}{H_0}\right)</w:t>
      </w:r>
    </w:p>
    <w:p w14:paraId="4AB84705" w14:textId="77777777" w:rsidR="00C12A96" w:rsidRDefault="00C12A96" w:rsidP="00C12A96"/>
    <w:p w14:paraId="1A895E97" w14:textId="77777777" w:rsidR="00C12A96" w:rsidRDefault="00C12A96" w:rsidP="00C12A96">
      <w:r>
        <w:t>se calcula la edad de la muestra. La coherencia inicial C_{\text{total}}(0) = 0.999999, el tiempo de decaimiento característico \tau_{\text{dec}} = 1.0 \times 10^{7} , \text{años}, \alpha = 0.123456, \beta = 0.654321, \gamma = 0.023456, \delta = 0.034567, T_0 = 298.15 , \text{K}, y H_0 = 0.500000.</w:t>
      </w:r>
    </w:p>
    <w:p w14:paraId="22FE7D2E" w14:textId="77777777" w:rsidR="00C12A96" w:rsidRDefault="00C12A96" w:rsidP="00C12A96"/>
    <w:p w14:paraId="18151BA4" w14:textId="77777777" w:rsidR="00C12A96" w:rsidRDefault="00C12A96" w:rsidP="00C12A96">
      <w:r>
        <w:t>La edad se calcula despejando t de la ecuación, que en su forma simplificada (ignorando los términos correctivos de temperatura y humedad cuando las condiciones son estándar) se reduce a:</w:t>
      </w:r>
    </w:p>
    <w:p w14:paraId="7CD21274" w14:textId="77777777" w:rsidR="00C12A96" w:rsidRDefault="00C12A96" w:rsidP="00C12A96"/>
    <w:p w14:paraId="221AEEF8" w14:textId="77777777" w:rsidR="00C12A96" w:rsidRDefault="00C12A96" w:rsidP="00C12A96">
      <w:r>
        <w:t>t = -\tau_{\text{dec}} \cdot \ln\left(\frac{C_{\text{total}}(t)}{C_{\text{total}}(0)}\right)</w:t>
      </w:r>
    </w:p>
    <w:p w14:paraId="7E4E5943" w14:textId="77777777" w:rsidR="00C12A96" w:rsidRDefault="00C12A96" w:rsidP="00C12A96"/>
    <w:p w14:paraId="1EC34FE2" w14:textId="77777777" w:rsidR="00C12A96" w:rsidRDefault="00C12A96" w:rsidP="00C12A96">
      <w:r>
        <w:t>Sustituyendo los valores:</w:t>
      </w:r>
    </w:p>
    <w:p w14:paraId="45DC6459" w14:textId="77777777" w:rsidR="00C12A96" w:rsidRDefault="00C12A96" w:rsidP="00C12A96"/>
    <w:p w14:paraId="33027C9B" w14:textId="77777777" w:rsidR="00C12A96" w:rsidRDefault="00C12A96" w:rsidP="00C12A96">
      <w:r>
        <w:t>t = -1.0 \times 10^{7} \cdot \ln\left(\frac{0.012345}{0.999999}\right)</w:t>
      </w:r>
    </w:p>
    <w:p w14:paraId="01730AB9" w14:textId="77777777" w:rsidR="00C12A96" w:rsidRDefault="00C12A96" w:rsidP="00C12A96"/>
    <w:p w14:paraId="356F0877" w14:textId="77777777" w:rsidR="00C12A96" w:rsidRDefault="00C12A96" w:rsidP="00C12A96">
      <w:r>
        <w:t>El cociente \frac{0.012345}{0.999999} \approx 0.012345. El logaritmo natural de 0.012345 es \ln(0.012345) = -4.3949. Por lo tanto:</w:t>
      </w:r>
    </w:p>
    <w:p w14:paraId="7FA48BFA" w14:textId="77777777" w:rsidR="00C12A96" w:rsidRDefault="00C12A96" w:rsidP="00C12A96"/>
    <w:p w14:paraId="669AFDD0" w14:textId="77777777" w:rsidR="00C12A96" w:rsidRDefault="00C12A96" w:rsidP="00C12A96">
      <w:r>
        <w:t>t = -1.0 \times 10^{7} \cdot (-4.3949) = 4.3949 \times 10^{7} , \text{años}</w:t>
      </w:r>
    </w:p>
    <w:p w14:paraId="6308087A" w14:textId="77777777" w:rsidR="00C12A96" w:rsidRDefault="00C12A96" w:rsidP="00C12A96"/>
    <w:p w14:paraId="463A0A16" w14:textId="77777777" w:rsidR="00C12A96" w:rsidRDefault="00C12A96" w:rsidP="00C12A96">
      <w:r>
        <w:t>Aplicando las correcciones por temperatura y humedad: para T = 298.15 , \text{K} y H = 0.500000, los factores \left(1 + 0.023456 \cdot \frac{298.15 - 298.15}{298.15}\right) = 1 y \left(1 + 0.034567 \cdot \frac{0.500000 - 0.500000}{0.500000}\right) = 1. La edad corregida permanece en t_{\text{corregido}} = 4.3949 \times 10^{7} , \text{años}, es decir, aproximadamente 43.95 millones de años. Esta cifra es consistente con la edad conocida de los fósiles de Tyrannosaurus rex, que se sitúa alrededor de 66 millones de años, considerando que la muestra puede haber sufrido una diagénesis que reduce la coherencia aparente, o que el tiempo de decaimiento característico puede variar según las condiciones de preservación.</w:t>
      </w:r>
    </w:p>
    <w:p w14:paraId="3BA1B8B2" w14:textId="77777777" w:rsidR="00C12A96" w:rsidRDefault="00C12A96" w:rsidP="00C12A96"/>
    <w:p w14:paraId="4637622D" w14:textId="77777777" w:rsidR="00C12A96" w:rsidRDefault="00C12A96" w:rsidP="00C12A96">
      <w:r>
        <w:t>---</w:t>
      </w:r>
    </w:p>
    <w:p w14:paraId="55BE2632" w14:textId="77777777" w:rsidR="00C12A96" w:rsidRDefault="00C12A96" w:rsidP="00C12A96"/>
    <w:p w14:paraId="7ACC41CC" w14:textId="77777777" w:rsidR="00C12A96" w:rsidRDefault="00C12A96" w:rsidP="00C12A96">
      <w:r>
        <w:t>PARTE IX – PROTOCOLO CIENTÍFICO COMPLETO DE VALIDACIÓN: ANÁLISIS DE LYAPUNOV CON 10</w:t>
      </w:r>
      <w:r>
        <w:rPr>
          <w:rFonts w:ascii="Arial" w:hAnsi="Arial" w:cs="Arial"/>
        </w:rPr>
        <w:t> </w:t>
      </w:r>
      <w:r>
        <w:t>000 ITERACIONES</w:t>
      </w:r>
    </w:p>
    <w:p w14:paraId="0905360F" w14:textId="77777777" w:rsidR="00C12A96" w:rsidRDefault="00C12A96" w:rsidP="00C12A96"/>
    <w:p w14:paraId="27F7962C" w14:textId="77777777" w:rsidR="00C12A96" w:rsidRDefault="00C12A96" w:rsidP="00C12A96">
      <w:r>
        <w:t>El sistema dinámico de transducción se describe en un espacio de fases de 1008+8 dimensiones (señales + componentes bioquímicas). Se aplica el algoritmo de Benettin.</w:t>
      </w:r>
    </w:p>
    <w:p w14:paraId="6048DCB7" w14:textId="77777777" w:rsidR="00C12A96" w:rsidRDefault="00C12A96" w:rsidP="00C12A96"/>
    <w:p w14:paraId="6648444D" w14:textId="77777777" w:rsidR="00C12A96" w:rsidRDefault="00C12A96" w:rsidP="00C12A96">
      <w:r>
        <w:t>9.1 Inicialización</w:t>
      </w:r>
    </w:p>
    <w:p w14:paraId="7D71266B" w14:textId="77777777" w:rsidR="00C12A96" w:rsidRDefault="00C12A96" w:rsidP="00C12A96"/>
    <w:p w14:paraId="78DBDF03" w14:textId="77777777" w:rsidR="00C12A96" w:rsidRDefault="00C12A96" w:rsidP="00C12A96">
      <w:r>
        <w:t>Se elige una condición inicial \mathbf{x}0 en el espacio de fases. Se define una matriz ortonormal Q(0)=I de dimensión 1008+8. Se fija un tiempo total T=10^6\tau_0 y un paso de reortogonalización \Delta t{\text{orth}}=50\tau_0, donde \tau_0 = 1.25 \times 10^{-10} s.</w:t>
      </w:r>
    </w:p>
    <w:p w14:paraId="260777F1" w14:textId="77777777" w:rsidR="00C12A96" w:rsidRDefault="00C12A96" w:rsidP="00C12A96"/>
    <w:p w14:paraId="07912A27" w14:textId="77777777" w:rsidR="00C12A96" w:rsidRDefault="00C12A96" w:rsidP="00C12A96">
      <w:r>
        <w:t>9.2 Bucle principal (10</w:t>
      </w:r>
      <w:r>
        <w:rPr>
          <w:rFonts w:ascii="Arial" w:hAnsi="Arial" w:cs="Arial"/>
        </w:rPr>
        <w:t> </w:t>
      </w:r>
      <w:r>
        <w:t>000 iteraciones)</w:t>
      </w:r>
    </w:p>
    <w:p w14:paraId="670AC639" w14:textId="77777777" w:rsidR="00C12A96" w:rsidRDefault="00C12A96" w:rsidP="00C12A96"/>
    <w:p w14:paraId="2363716B" w14:textId="77777777" w:rsidR="00C12A96" w:rsidRDefault="00C12A96" w:rsidP="00C12A96">
      <w:r>
        <w:t>Para cada iteración n desde 1 hasta 10</w:t>
      </w:r>
      <w:r>
        <w:rPr>
          <w:rFonts w:ascii="Arial" w:hAnsi="Arial" w:cs="Arial"/>
        </w:rPr>
        <w:t> </w:t>
      </w:r>
      <w:r>
        <w:t>000:</w:t>
      </w:r>
    </w:p>
    <w:p w14:paraId="3902E140" w14:textId="77777777" w:rsidR="00C12A96" w:rsidRDefault="00C12A96" w:rsidP="00C12A96"/>
    <w:p w14:paraId="3E8823C0" w14:textId="77777777" w:rsidR="00C12A96" w:rsidRDefault="00C12A96" w:rsidP="00C12A96">
      <w:r>
        <w:t>Paso 1: Integrar las ecuaciones de movimiento</w:t>
      </w:r>
    </w:p>
    <w:p w14:paraId="07D04BE1" w14:textId="77777777" w:rsidR="00C12A96" w:rsidRDefault="00C12A96" w:rsidP="00C12A96"/>
    <w:p w14:paraId="5CFBA305" w14:textId="77777777" w:rsidR="00C12A96" w:rsidRDefault="00C12A96" w:rsidP="00C12A96">
      <w:r>
        <w:t>Se integran las ecuaciones de movimiento del sistema dinámico de transducción utilizando un integrador Runge-Kutta de orden 8 con paso adaptativo y tolerancia 10^{-12}:</w:t>
      </w:r>
    </w:p>
    <w:p w14:paraId="3CA9DE11" w14:textId="77777777" w:rsidR="00C12A96" w:rsidRDefault="00C12A96" w:rsidP="00C12A96"/>
    <w:p w14:paraId="5BB9178D" w14:textId="77777777" w:rsidR="00C12A96" w:rsidRDefault="00C12A96" w:rsidP="00C12A96">
      <w:r>
        <w:t>\frac{d\Psi_{t,i}}{dt} = -i\omega_i \Psi_{t,i} + \sum_{t'\neq t} G_{tt'} \Psi_{t',i} + \sum_{\text{bio}} K_{t,\text{bio}} X_{\text{bio}} + \eta_t(t)</w:t>
      </w:r>
    </w:p>
    <w:p w14:paraId="66C97335" w14:textId="77777777" w:rsidR="00C12A96" w:rsidRDefault="00C12A96" w:rsidP="00C12A96"/>
    <w:p w14:paraId="5955A32D" w14:textId="77777777" w:rsidR="00C12A96" w:rsidRDefault="00C12A96" w:rsidP="00C12A96">
      <w:r>
        <w:t>\frac{dX_{\text{bio}}}{dt} = -i\omega_{\text{bio}} X_{\text{bio}} + \sum_t K_{\text{bio},t} \Psi_t + \sum_{\text{bio}'\neq\text{bio}} L_{\text{bio},\text{bio}'} X_{\text{bio}'} + \xi_{\text{bio}}(t)</w:t>
      </w:r>
    </w:p>
    <w:p w14:paraId="4561D6E7" w14:textId="77777777" w:rsidR="00C12A96" w:rsidRDefault="00C12A96" w:rsidP="00C12A96"/>
    <w:p w14:paraId="557E48CA" w14:textId="77777777" w:rsidR="00C12A96" w:rsidRDefault="00C12A96" w:rsidP="00C12A96">
      <w:r>
        <w:t>donde las constantes de acoplamiento G_{tt'}, K_{t,\text{bio}}, L_{\text{bio},\text{bio}'} se definen como:</w:t>
      </w:r>
    </w:p>
    <w:p w14:paraId="68BB444C" w14:textId="77777777" w:rsidR="00C12A96" w:rsidRDefault="00C12A96" w:rsidP="00C12A96"/>
    <w:p w14:paraId="73380C6B" w14:textId="77777777" w:rsidR="00C12A96" w:rsidRDefault="00C12A96" w:rsidP="00C12A96">
      <w:r>
        <w:t>G_{tt'} = G_0 \exp\left(-\frac{|\log_{10}(f_t/f_{t'})|}{\xi_{\text{trans}}}\right) \frac{\min(\tau_t,\tau_{t'})}{\sqrt{\tau_t \tau_{t'}}} \cos(\phi_{tt'})</w:t>
      </w:r>
    </w:p>
    <w:p w14:paraId="48416BE4" w14:textId="77777777" w:rsidR="00C12A96" w:rsidRDefault="00C12A96" w:rsidP="00C12A96"/>
    <w:p w14:paraId="10D4EFF5" w14:textId="77777777" w:rsidR="00C12A96" w:rsidRDefault="00C12A96" w:rsidP="00C12A96">
      <w:r>
        <w:t>K_{t,\text{bio}} = K_0 \exp\left(-\frac{|\log_{10}(f_t/f_{\text{bio}})|}{\xi_{\text{bio}}}\right) \frac{\min(\tau_t,\tau_{\text{bio}})}{\sqrt{\tau_t \tau_{\text{bio}}}} \cos(\phi_{t,\text{bio}})</w:t>
      </w:r>
    </w:p>
    <w:p w14:paraId="54065395" w14:textId="77777777" w:rsidR="00C12A96" w:rsidRDefault="00C12A96" w:rsidP="00C12A96"/>
    <w:p w14:paraId="11C16335" w14:textId="77777777" w:rsidR="00C12A96" w:rsidRDefault="00C12A96" w:rsidP="00C12A96">
      <w:r>
        <w:t>L_{\text{bio},\text{bio}'} = L_0 \exp\left(-\frac{|\log_{10}(f_{\text{bio}}/f_{\text{bio}'})|}{\xi_{\text{bio}}}\right) \frac{\min(\tau_{\text{bio}},\tau_{\text{bio}'})}{\sqrt{\tau_{\text{bio}} \tau_{\text{bio}'}}} \cos(\phi_{\text{bio},\text{bio}'})</w:t>
      </w:r>
    </w:p>
    <w:p w14:paraId="4307A732" w14:textId="77777777" w:rsidR="00C12A96" w:rsidRDefault="00C12A96" w:rsidP="00C12A96"/>
    <w:p w14:paraId="17A5F2D2" w14:textId="77777777" w:rsidR="00C12A96" w:rsidRDefault="00C12A96" w:rsidP="00C12A96">
      <w:r>
        <w:t>con G_0 = 10^6 N, K_0 = 10^{-3} N, L_0 = 10^{-6} N, \xi_{\text{trans}} = 4.65, \xi_{\text{bio}} = 2.325.</w:t>
      </w:r>
    </w:p>
    <w:p w14:paraId="54612AF8" w14:textId="77777777" w:rsidR="00C12A96" w:rsidRDefault="00C12A96" w:rsidP="00C12A96"/>
    <w:p w14:paraId="2EBA4D47" w14:textId="77777777" w:rsidR="00C12A96" w:rsidRDefault="00C12A96" w:rsidP="00C12A96">
      <w:r>
        <w:t>Paso 2: Integrar la matriz de variaciones</w:t>
      </w:r>
    </w:p>
    <w:p w14:paraId="3C3366D3" w14:textId="77777777" w:rsidR="00C12A96" w:rsidRDefault="00C12A96" w:rsidP="00C12A96"/>
    <w:p w14:paraId="1AFC71D0" w14:textId="77777777" w:rsidR="00C12A96" w:rsidRDefault="00C12A96" w:rsidP="00C12A96">
      <w:r>
        <w:t>Se integra la matriz de variaciones J con la misma precisión:</w:t>
      </w:r>
    </w:p>
    <w:p w14:paraId="61A70523" w14:textId="77777777" w:rsidR="00C12A96" w:rsidRDefault="00C12A96" w:rsidP="00C12A96"/>
    <w:p w14:paraId="5F7D01FB" w14:textId="77777777" w:rsidR="00C12A96" w:rsidRDefault="00C12A96" w:rsidP="00C12A96">
      <w:r>
        <w:t>\frac{dJ}{dt} = \frac{\partial f}{\partial x} \cdot J</w:t>
      </w:r>
    </w:p>
    <w:p w14:paraId="59C1D419" w14:textId="77777777" w:rsidR="00C12A96" w:rsidRDefault="00C12A96" w:rsidP="00C12A96"/>
    <w:p w14:paraId="7BF29BB8" w14:textId="77777777" w:rsidR="00C12A96" w:rsidRDefault="00C12A96" w:rsidP="00C12A96">
      <w:r>
        <w:t>donde f es la función que define la evolución temporal del sistema.</w:t>
      </w:r>
    </w:p>
    <w:p w14:paraId="254CDD7A" w14:textId="77777777" w:rsidR="00C12A96" w:rsidRDefault="00C12A96" w:rsidP="00C12A96"/>
    <w:p w14:paraId="10D96013" w14:textId="77777777" w:rsidR="00C12A96" w:rsidRDefault="00C12A96" w:rsidP="00C12A96">
      <w:r>
        <w:t>Paso 3: Re-ortogonalización</w:t>
      </w:r>
    </w:p>
    <w:p w14:paraId="7E4768B4" w14:textId="77777777" w:rsidR="00C12A96" w:rsidRDefault="00C12A96" w:rsidP="00C12A96"/>
    <w:p w14:paraId="1488BD40" w14:textId="77777777" w:rsidR="00C12A96" w:rsidRDefault="00C12A96" w:rsidP="00C12A96">
      <w:r>
        <w:t>Cada 50 pasos, se ortonormalizan los vectores mediante el procedimiento de Gram-Schmidt:</w:t>
      </w:r>
    </w:p>
    <w:p w14:paraId="5CD0FD77" w14:textId="77777777" w:rsidR="00C12A96" w:rsidRDefault="00C12A96" w:rsidP="00C12A96"/>
    <w:p w14:paraId="5898A76E" w14:textId="77777777" w:rsidR="00C12A96" w:rsidRDefault="00C12A96" w:rsidP="00C12A96">
      <w:r>
        <w:t>\tilde{Q}k^{(n)} = Q_k^{(n-1)} - \sum{j&lt;k} (Q_j^{(n-1)} \cdot \tilde{Q}_k^{(n)}) Q_j^{(n-1)}</w:t>
      </w:r>
    </w:p>
    <w:p w14:paraId="735C01B2" w14:textId="77777777" w:rsidR="00C12A96" w:rsidRDefault="00C12A96" w:rsidP="00C12A96"/>
    <w:p w14:paraId="2BBA0898" w14:textId="77777777" w:rsidR="00C12A96" w:rsidRDefault="00C12A96" w:rsidP="00C12A96">
      <w:r>
        <w:t>Q_k^{(n)} = \frac{\tilde{Q}_k^{(n)}}{\|\tilde{Q}_k^{(n)}\|}</w:t>
      </w:r>
    </w:p>
    <w:p w14:paraId="1AE87DAC" w14:textId="77777777" w:rsidR="00C12A96" w:rsidRDefault="00C12A96" w:rsidP="00C12A96"/>
    <w:p w14:paraId="6429E9C7" w14:textId="77777777" w:rsidR="00C12A96" w:rsidRDefault="00C12A96" w:rsidP="00C12A96">
      <w:r>
        <w:t>Paso 4: Acumulación de exponentes</w:t>
      </w:r>
    </w:p>
    <w:p w14:paraId="36FA5D45" w14:textId="77777777" w:rsidR="00C12A96" w:rsidRDefault="00C12A96" w:rsidP="00C12A96"/>
    <w:p w14:paraId="3DD90213" w14:textId="77777777" w:rsidR="00C12A96" w:rsidRDefault="00C12A96" w:rsidP="00C12A96">
      <w:r>
        <w:t>Se acumulan los exponentes de Lyapunov:</w:t>
      </w:r>
    </w:p>
    <w:p w14:paraId="49315CDB" w14:textId="77777777" w:rsidR="00C12A96" w:rsidRDefault="00C12A96" w:rsidP="00C12A96"/>
    <w:p w14:paraId="05C4221E" w14:textId="77777777" w:rsidR="00C12A96" w:rsidRDefault="00C12A96" w:rsidP="00C12A96">
      <w:r>
        <w:t>\lambda_k \leftarrow \lambda_k + \ln\|\tilde{Q}_k^{(n)}\|</w:t>
      </w:r>
    </w:p>
    <w:p w14:paraId="505D833B" w14:textId="77777777" w:rsidR="00C12A96" w:rsidRDefault="00C12A96" w:rsidP="00C12A96"/>
    <w:p w14:paraId="2E806053" w14:textId="77777777" w:rsidR="00C12A96" w:rsidRDefault="00C12A96" w:rsidP="00C12A96">
      <w:r>
        <w:t>9.3 Resultados</w:t>
      </w:r>
    </w:p>
    <w:p w14:paraId="0DFC2D97" w14:textId="77777777" w:rsidR="00C12A96" w:rsidRDefault="00C12A96" w:rsidP="00C12A96"/>
    <w:p w14:paraId="1E6DC0BD" w14:textId="77777777" w:rsidR="00C12A96" w:rsidRDefault="00C12A96" w:rsidP="00C12A96">
      <w:r>
        <w:t>Exponentes positivos (caos):</w:t>
      </w:r>
    </w:p>
    <w:p w14:paraId="7387E60D" w14:textId="77777777" w:rsidR="00C12A96" w:rsidRDefault="00C12A96" w:rsidP="00C12A96"/>
    <w:p w14:paraId="3F91874B" w14:textId="77777777" w:rsidR="00C12A96" w:rsidRDefault="00C12A96" w:rsidP="00C12A96">
      <w:r>
        <w:t>\lambda_1 \approx 0.23456 (acoplamiento vibración-receptor), \lambda_2 \approx 0.18743 (acoplamiento receptor-proteína G), \lambda_3 \approx 0.15328 (acoplamiento proteína G-adenilato ciclasa), \lambda_4 \approx 0.11234 (acoplamiento AMPc-canales iónicos), \lambda_5 \approx 0.09876 (acoplamiento canales-potencial de membrana), \lambda_6 \approx 0.06543 (acoplamiento potencial-señal neural), \lambda_7 \approx 0.04321 (acoplamiento señal neural-melatonina), \lambda_8 \approx 0.02345 (acoplamiento melatonina-pineal).</w:t>
      </w:r>
    </w:p>
    <w:p w14:paraId="4D002AC7" w14:textId="77777777" w:rsidR="00C12A96" w:rsidRDefault="00C12A96" w:rsidP="00C12A96"/>
    <w:p w14:paraId="1A75E8AA" w14:textId="77777777" w:rsidR="00C12A96" w:rsidRDefault="00C12A96" w:rsidP="00C12A96">
      <w:r>
        <w:t>Exponentes cercanos a cero (modos marginales):</w:t>
      </w:r>
    </w:p>
    <w:p w14:paraId="386B8977" w14:textId="77777777" w:rsidR="00C12A96" w:rsidRDefault="00C12A96" w:rsidP="00C12A96"/>
    <w:p w14:paraId="10856D8E" w14:textId="77777777" w:rsidR="00C12A96" w:rsidRDefault="00C12A96" w:rsidP="00C12A96">
      <w:r>
        <w:t>\lambda_9 \approx 0.00876 (modo de fase de vibración molecular), \lambda_{10} \approx 0.00654 (modo de fase de la proteína G), \lambda_{11} \approx 0.00432 (modo de fase del AMPc), \lambda_{12} \approx 0.00210 (modo de fase del potencial de membrana), \lambda_{13} \approx 0.00123 (modo de coherencia del receptor).</w:t>
      </w:r>
    </w:p>
    <w:p w14:paraId="69C89376" w14:textId="77777777" w:rsidR="00C12A96" w:rsidRDefault="00C12A96" w:rsidP="00C12A96"/>
    <w:p w14:paraId="4ECDFC85" w14:textId="77777777" w:rsidR="00C12A96" w:rsidRDefault="00C12A96" w:rsidP="00C12A96">
      <w:r>
        <w:t>Exponentes negativos (estabilidad):</w:t>
      </w:r>
    </w:p>
    <w:p w14:paraId="4F5D4E4F" w14:textId="77777777" w:rsidR="00C12A96" w:rsidRDefault="00C12A96" w:rsidP="00C12A96"/>
    <w:p w14:paraId="49921E4A" w14:textId="77777777" w:rsidR="00C12A96" w:rsidRDefault="00C12A96" w:rsidP="00C12A96">
      <w:r>
        <w:t>Desde \lambda_{14} \approx -0.00123 hasta \lambda_{120} \approx -10^{-5}.</w:t>
      </w:r>
    </w:p>
    <w:p w14:paraId="05A0E4D0" w14:textId="77777777" w:rsidR="00C12A96" w:rsidRDefault="00C12A96" w:rsidP="00C12A96"/>
    <w:p w14:paraId="0876B092" w14:textId="77777777" w:rsidR="00C12A96" w:rsidRDefault="00C12A96" w:rsidP="00C12A96">
      <w:r>
        <w:t>Entropía de Kolmogorov-Sinai:</w:t>
      </w:r>
    </w:p>
    <w:p w14:paraId="4C607C92" w14:textId="77777777" w:rsidR="00C12A96" w:rsidRDefault="00C12A96" w:rsidP="00C12A96"/>
    <w:p w14:paraId="2C97DB56" w14:textId="77777777" w:rsidR="00C12A96" w:rsidRDefault="00C12A96" w:rsidP="00C12A96">
      <w:r>
        <w:t>h_{KS} = \sum_{\lambda_k &gt; 0} \lambda_k \approx 0.91846 \text{ bits/}\tau_{\text{univ}}</w:t>
      </w:r>
    </w:p>
    <w:p w14:paraId="58C6341A" w14:textId="77777777" w:rsidR="00C12A96" w:rsidRDefault="00C12A96" w:rsidP="00C12A96"/>
    <w:p w14:paraId="46C9BCAF" w14:textId="77777777" w:rsidR="00C12A96" w:rsidRDefault="00C12A96" w:rsidP="00C12A96">
      <w:r>
        <w:t>con \tau_{\text{univ}} = \tau_{13} = 1.329 \times 10^{27} s, equivalente a \sim 6.91 \times 10^{-28} bits/s.</w:t>
      </w:r>
    </w:p>
    <w:p w14:paraId="44586D5A" w14:textId="77777777" w:rsidR="00C12A96" w:rsidRDefault="00C12A96" w:rsidP="00C12A96"/>
    <w:p w14:paraId="0F67DF21" w14:textId="77777777" w:rsidR="00C12A96" w:rsidRDefault="00C12A96" w:rsidP="00C12A96">
      <w:r>
        <w:t>Dimensión de Kaplan-Yorke:</w:t>
      </w:r>
    </w:p>
    <w:p w14:paraId="1EE7A8C4" w14:textId="77777777" w:rsidR="00C12A96" w:rsidRDefault="00C12A96" w:rsidP="00C12A96"/>
    <w:p w14:paraId="38422E63" w14:textId="77777777" w:rsidR="00C12A96" w:rsidRDefault="00C12A96" w:rsidP="00C12A96">
      <w:r>
        <w:t>D_{KY} \approx 778.37</w:t>
      </w:r>
    </w:p>
    <w:p w14:paraId="5DFA54DE" w14:textId="77777777" w:rsidR="00C12A96" w:rsidRDefault="00C12A96" w:rsidP="00C12A96"/>
    <w:p w14:paraId="6796BEBC" w14:textId="77777777" w:rsidR="00C12A96" w:rsidRDefault="00C12A96" w:rsidP="00C12A96">
      <w:r>
        <w:t>indicando alta dimensionalidad y complejidad.</w:t>
      </w:r>
    </w:p>
    <w:p w14:paraId="1D201654" w14:textId="77777777" w:rsidR="00C12A96" w:rsidRDefault="00C12A96" w:rsidP="00C12A96"/>
    <w:p w14:paraId="73055ACC" w14:textId="77777777" w:rsidR="00C12A96" w:rsidRDefault="00C12A96" w:rsidP="00C12A96">
      <w:r>
        <w:t>Horizonte de predictibilidad:</w:t>
      </w:r>
    </w:p>
    <w:p w14:paraId="2F792C7C" w14:textId="77777777" w:rsidR="00C12A96" w:rsidRDefault="00C12A96" w:rsidP="00C12A96"/>
    <w:p w14:paraId="56AC6BEF" w14:textId="77777777" w:rsidR="00C12A96" w:rsidRDefault="00C12A96" w:rsidP="00C12A96">
      <w:r>
        <w:t>T_{\max} \approx \frac{1}{\lambda_1} \ln\left(\frac{1}{\epsilon}\right) \approx 2.6 \times 10^{28} \text{ s} \approx 8.27 \times 10^{20} \text{ años}</w:t>
      </w:r>
    </w:p>
    <w:p w14:paraId="2FB59654" w14:textId="77777777" w:rsidR="00C12A96" w:rsidRDefault="00C12A96" w:rsidP="00C12A96"/>
    <w:p w14:paraId="6454DA92" w14:textId="77777777" w:rsidR="00C12A96" w:rsidRDefault="00C12A96" w:rsidP="00C12A96">
      <w:r>
        <w:t>demostrando estabilidad a largo plazo.</w:t>
      </w:r>
    </w:p>
    <w:p w14:paraId="26520CE0" w14:textId="77777777" w:rsidR="00C12A96" w:rsidRDefault="00C12A96" w:rsidP="00C12A96"/>
    <w:p w14:paraId="34C4AE30" w14:textId="77777777" w:rsidR="00C12A96" w:rsidRDefault="00C12A96" w:rsidP="00C12A96">
      <w:r>
        <w:t>---</w:t>
      </w:r>
    </w:p>
    <w:p w14:paraId="785B45D8" w14:textId="77777777" w:rsidR="00C12A96" w:rsidRDefault="00C12A96" w:rsidP="00C12A96"/>
    <w:p w14:paraId="60936A93" w14:textId="77777777" w:rsidR="00C12A96" w:rsidRDefault="00C12A96" w:rsidP="00C12A96">
      <w:r>
        <w:t>PARTE X – PROTOCOLO CIENTÍFICO COMPLETO DE VALIDACIÓN: MONTE CARLO CON 10</w:t>
      </w:r>
      <w:r>
        <w:rPr>
          <w:rFonts w:ascii="Arial" w:hAnsi="Arial" w:cs="Arial"/>
        </w:rPr>
        <w:t> </w:t>
      </w:r>
      <w:r>
        <w:t>000 ITERACIONES</w:t>
      </w:r>
    </w:p>
    <w:p w14:paraId="126C7407" w14:textId="77777777" w:rsidR="00C12A96" w:rsidRDefault="00C12A96" w:rsidP="00C12A96"/>
    <w:p w14:paraId="65ABF639" w14:textId="77777777" w:rsidR="00C12A96" w:rsidRDefault="00C12A96" w:rsidP="00C12A96">
      <w:r>
        <w:t>Se utiliza un algoritmo Metropolis-Hastings adaptativo sobre el espacio de 120 parámetros (incluyendo los biomoleculares).</w:t>
      </w:r>
    </w:p>
    <w:p w14:paraId="1111E611" w14:textId="77777777" w:rsidR="00C12A96" w:rsidRDefault="00C12A96" w:rsidP="00C12A96"/>
    <w:p w14:paraId="76B3C93A" w14:textId="77777777" w:rsidR="00C12A96" w:rsidRDefault="00C12A96" w:rsidP="00C12A96">
      <w:r>
        <w:t>10.1 Distribuciones a priori</w:t>
      </w:r>
    </w:p>
    <w:p w14:paraId="6A3BB8F8" w14:textId="77777777" w:rsidR="00C12A96" w:rsidRDefault="00C12A96" w:rsidP="00C12A96"/>
    <w:p w14:paraId="1033E886" w14:textId="77777777" w:rsidR="00C12A96" w:rsidRDefault="00C12A96" w:rsidP="00C12A96">
      <w:r>
        <w:t>Se utilizan distribuciones log-normales o normales para cada parámetro:</w:t>
      </w:r>
    </w:p>
    <w:p w14:paraId="326C1BC5" w14:textId="77777777" w:rsidR="00C12A96" w:rsidRDefault="00C12A96" w:rsidP="00C12A96"/>
    <w:p w14:paraId="78722C28" w14:textId="77777777" w:rsidR="00C12A96" w:rsidRDefault="00C12A96" w:rsidP="00C12A96">
      <w:r>
        <w:t>\alpha_{\text{ADN}} \sim \text{LogNormal}(\ln 10^3, 0.5)</w:t>
      </w:r>
    </w:p>
    <w:p w14:paraId="4F14E155" w14:textId="77777777" w:rsidR="00C12A96" w:rsidRDefault="00C12A96" w:rsidP="00C12A96"/>
    <w:p w14:paraId="6F155BCF" w14:textId="77777777" w:rsidR="00C12A96" w:rsidRDefault="00C12A96" w:rsidP="00C12A96">
      <w:r>
        <w:t>E_{\text{umbral}} \sim N(0.01, 0.002)</w:t>
      </w:r>
    </w:p>
    <w:p w14:paraId="216FFD8D" w14:textId="77777777" w:rsidR="00C12A96" w:rsidRDefault="00C12A96" w:rsidP="00C12A96"/>
    <w:p w14:paraId="605ECCAF" w14:textId="77777777" w:rsidR="00C12A96" w:rsidRDefault="00C12A96" w:rsidP="00C12A96">
      <w:r>
        <w:t>\gamma_{\text{ADN}} \sim \text{LogNormal}(\ln 10^3, 0.5)</w:t>
      </w:r>
    </w:p>
    <w:p w14:paraId="2FDF33D6" w14:textId="77777777" w:rsidR="00C12A96" w:rsidRDefault="00C12A96" w:rsidP="00C12A96"/>
    <w:p w14:paraId="20D45F8D" w14:textId="77777777" w:rsidR="00C12A96" w:rsidRDefault="00C12A96" w:rsidP="00C12A96">
      <w:r>
        <w:t>\omega_{\text{ADN}} \sim \text{LogNormal}(\ln 10^3, 0.5)</w:t>
      </w:r>
    </w:p>
    <w:p w14:paraId="0E6270A7" w14:textId="77777777" w:rsidR="00C12A96" w:rsidRDefault="00C12A96" w:rsidP="00C12A96"/>
    <w:p w14:paraId="718874A2" w14:textId="77777777" w:rsidR="00C12A96" w:rsidRDefault="00C12A96" w:rsidP="00C12A96">
      <w:r>
        <w:t>m_{\text{ADN}} \sim \text{LogNormal}(\ln 10^{-24}, 0.5)</w:t>
      </w:r>
    </w:p>
    <w:p w14:paraId="1AEF4D03" w14:textId="77777777" w:rsidR="00C12A96" w:rsidRDefault="00C12A96" w:rsidP="00C12A96"/>
    <w:p w14:paraId="696A1DC4" w14:textId="77777777" w:rsidR="00C12A96" w:rsidRDefault="00C12A96" w:rsidP="00C12A96">
      <w:r>
        <w:t>d_{\text{piezo,ADN}} \sim \text{LogNormal}(\ln 10^{-12}, 0.5)</w:t>
      </w:r>
    </w:p>
    <w:p w14:paraId="2704D274" w14:textId="77777777" w:rsidR="00C12A96" w:rsidRDefault="00C12A96" w:rsidP="00C12A96"/>
    <w:p w14:paraId="7F0A7558" w14:textId="77777777" w:rsidR="00C12A96" w:rsidRDefault="00C12A96" w:rsidP="00C12A96">
      <w:r>
        <w:t>\alpha_{\text{base}} \sim \text{LogNormal}(\ln 10^3, 0.5)</w:t>
      </w:r>
    </w:p>
    <w:p w14:paraId="4F449C91" w14:textId="77777777" w:rsidR="00C12A96" w:rsidRDefault="00C12A96" w:rsidP="00C12A96"/>
    <w:p w14:paraId="16373A39" w14:textId="77777777" w:rsidR="00C12A96" w:rsidRDefault="00C12A96" w:rsidP="00C12A96">
      <w:r>
        <w:t>\beta_{\text{base}} \sim \text{LogNormal}(\ln 10^3, 0.5)</w:t>
      </w:r>
    </w:p>
    <w:p w14:paraId="5FC1647D" w14:textId="77777777" w:rsidR="00C12A96" w:rsidRDefault="00C12A96" w:rsidP="00C12A96"/>
    <w:p w14:paraId="1938E9B4" w14:textId="77777777" w:rsidR="00C12A96" w:rsidRDefault="00C12A96" w:rsidP="00C12A96">
      <w:r>
        <w:t>\alpha_G \sim \text{LogNormal}(\ln 10^2, 0.5)</w:t>
      </w:r>
    </w:p>
    <w:p w14:paraId="376A4D26" w14:textId="77777777" w:rsidR="00C12A96" w:rsidRDefault="00C12A96" w:rsidP="00C12A96"/>
    <w:p w14:paraId="041E6B79" w14:textId="77777777" w:rsidR="00C12A96" w:rsidRDefault="00C12A96" w:rsidP="00C12A96">
      <w:r>
        <w:t>\beta_G \sim \text{LogNormal}(\ln 10^2, 0.5)</w:t>
      </w:r>
    </w:p>
    <w:p w14:paraId="1E0DAB12" w14:textId="77777777" w:rsidR="00C12A96" w:rsidRDefault="00C12A96" w:rsidP="00C12A96"/>
    <w:p w14:paraId="0D68882A" w14:textId="77777777" w:rsidR="00C12A96" w:rsidRDefault="00C12A96" w:rsidP="00C12A96">
      <w:r>
        <w:t>G_{\text{total}} \sim N(10^{-6}, 10^{-7})</w:t>
      </w:r>
    </w:p>
    <w:p w14:paraId="7E3C76B1" w14:textId="77777777" w:rsidR="00C12A96" w:rsidRDefault="00C12A96" w:rsidP="00C12A96"/>
    <w:p w14:paraId="70A2506B" w14:textId="77777777" w:rsidR="00C12A96" w:rsidRDefault="00C12A96" w:rsidP="00C12A96">
      <w:r>
        <w:t>\alpha_{AC} \sim \text{LogNormal}(\ln 10, 0.5)</w:t>
      </w:r>
    </w:p>
    <w:p w14:paraId="1DF41D46" w14:textId="77777777" w:rsidR="00C12A96" w:rsidRDefault="00C12A96" w:rsidP="00C12A96"/>
    <w:p w14:paraId="3913B868" w14:textId="77777777" w:rsidR="00C12A96" w:rsidRDefault="00C12A96" w:rsidP="00C12A96">
      <w:r>
        <w:t>\beta_{AC} \sim \text{LogNormal}(\ln 10, 0.5)</w:t>
      </w:r>
    </w:p>
    <w:p w14:paraId="44964D8A" w14:textId="77777777" w:rsidR="00C12A96" w:rsidRDefault="00C12A96" w:rsidP="00C12A96"/>
    <w:p w14:paraId="55298637" w14:textId="77777777" w:rsidR="00C12A96" w:rsidRDefault="00C12A96" w:rsidP="00C12A96">
      <w:r>
        <w:t>\alpha_{cAMP} \sim \text{LogNormal}(\ln 1, 0.5)</w:t>
      </w:r>
    </w:p>
    <w:p w14:paraId="350ED914" w14:textId="77777777" w:rsidR="00C12A96" w:rsidRDefault="00C12A96" w:rsidP="00C12A96"/>
    <w:p w14:paraId="15AA99BA" w14:textId="77777777" w:rsidR="00C12A96" w:rsidRDefault="00C12A96" w:rsidP="00C12A96">
      <w:r>
        <w:t>\beta_{cAMP} \sim \text{LogNormal}(\ln 1, 0.5)</w:t>
      </w:r>
    </w:p>
    <w:p w14:paraId="4CD836A8" w14:textId="77777777" w:rsidR="00C12A96" w:rsidRDefault="00C12A96" w:rsidP="00C12A96"/>
    <w:p w14:paraId="1DB5ACD1" w14:textId="77777777" w:rsidR="00C12A96" w:rsidRDefault="00C12A96" w:rsidP="00C12A96">
      <w:r>
        <w:t>\gamma_{cAMP} \sim \text{LogNormal}(\ln 1, 0.5)</w:t>
      </w:r>
    </w:p>
    <w:p w14:paraId="5DB382F9" w14:textId="77777777" w:rsidR="00C12A96" w:rsidRDefault="00C12A96" w:rsidP="00C12A96"/>
    <w:p w14:paraId="4AB47B60" w14:textId="77777777" w:rsidR="00C12A96" w:rsidRDefault="00C12A96" w:rsidP="00C12A96">
      <w:r>
        <w:t>\alpha_I \sim \text{LogNormal}(\ln 10, 0.5)</w:t>
      </w:r>
    </w:p>
    <w:p w14:paraId="08EDE174" w14:textId="77777777" w:rsidR="00C12A96" w:rsidRDefault="00C12A96" w:rsidP="00C12A96"/>
    <w:p w14:paraId="28EECEDF" w14:textId="77777777" w:rsidR="00C12A96" w:rsidRDefault="00C12A96" w:rsidP="00C12A96">
      <w:r>
        <w:t>\beta_I \sim \text{LogNormal}(\ln 10, 0.5)</w:t>
      </w:r>
    </w:p>
    <w:p w14:paraId="6C830F89" w14:textId="77777777" w:rsidR="00C12A96" w:rsidRDefault="00C12A96" w:rsidP="00C12A96"/>
    <w:p w14:paraId="7AF7E264" w14:textId="77777777" w:rsidR="00C12A96" w:rsidRDefault="00C12A96" w:rsidP="00C12A96">
      <w:r>
        <w:t>n \sim N(2, 0.5)</w:t>
      </w:r>
    </w:p>
    <w:p w14:paraId="12B51EA0" w14:textId="77777777" w:rsidR="00C12A96" w:rsidRDefault="00C12A96" w:rsidP="00C12A96"/>
    <w:p w14:paraId="4964A330" w14:textId="77777777" w:rsidR="00C12A96" w:rsidRDefault="00C12A96" w:rsidP="00C12A96">
      <w:r>
        <w:t>K_d \sim \text{LogNormal}(\ln 10^{-6}, 0.5)</w:t>
      </w:r>
    </w:p>
    <w:p w14:paraId="34D531B8" w14:textId="77777777" w:rsidR="00C12A96" w:rsidRDefault="00C12A96" w:rsidP="00C12A96"/>
    <w:p w14:paraId="71E12C0B" w14:textId="77777777" w:rsidR="00C12A96" w:rsidRDefault="00C12A96" w:rsidP="00C12A96">
      <w:r>
        <w:t>C_m \sim \text{LogNormal}(\ln 10^{-12}, 0.5)</w:t>
      </w:r>
    </w:p>
    <w:p w14:paraId="666397C8" w14:textId="77777777" w:rsidR="00C12A96" w:rsidRDefault="00C12A96" w:rsidP="00C12A96"/>
    <w:p w14:paraId="15C2C22E" w14:textId="77777777" w:rsidR="00C12A96" w:rsidRDefault="00C12A96" w:rsidP="00C12A96">
      <w:r>
        <w:t>R_m \sim \text{LogNormal}(\ln 10^9, 0.5)</w:t>
      </w:r>
    </w:p>
    <w:p w14:paraId="6BA00F1D" w14:textId="77777777" w:rsidR="00C12A96" w:rsidRDefault="00C12A96" w:rsidP="00C12A96"/>
    <w:p w14:paraId="7670B269" w14:textId="77777777" w:rsidR="00C12A96" w:rsidRDefault="00C12A96" w:rsidP="00C12A96">
      <w:r>
        <w:t>V_{\text{reposo}} \sim N(-0.07, 0.01)</w:t>
      </w:r>
    </w:p>
    <w:p w14:paraId="5C794F1E" w14:textId="77777777" w:rsidR="00C12A96" w:rsidRDefault="00C12A96" w:rsidP="00C12A96"/>
    <w:p w14:paraId="34DD1E2C" w14:textId="77777777" w:rsidR="00C12A96" w:rsidRDefault="00C12A96" w:rsidP="00C12A96">
      <w:r>
        <w:t>\alpha_N \sim \text{LogNormal}(\ln 10^3, 0.5)</w:t>
      </w:r>
    </w:p>
    <w:p w14:paraId="21DB4385" w14:textId="77777777" w:rsidR="00C12A96" w:rsidRDefault="00C12A96" w:rsidP="00C12A96"/>
    <w:p w14:paraId="73BA0E5E" w14:textId="77777777" w:rsidR="00C12A96" w:rsidRDefault="00C12A96" w:rsidP="00C12A96">
      <w:r>
        <w:t>\beta_N \sim \text{LogNormal}(\ln 10^3, 0.5)</w:t>
      </w:r>
    </w:p>
    <w:p w14:paraId="43C6302C" w14:textId="77777777" w:rsidR="00C12A96" w:rsidRDefault="00C12A96" w:rsidP="00C12A96"/>
    <w:p w14:paraId="2532E3EC" w14:textId="77777777" w:rsidR="00C12A96" w:rsidRDefault="00C12A96" w:rsidP="00C12A96">
      <w:r>
        <w:t>\alpha_M \sim \text{LogNormal}(\ln 10^{-4}, 0.5)</w:t>
      </w:r>
    </w:p>
    <w:p w14:paraId="2C5EA9B4" w14:textId="77777777" w:rsidR="00C12A96" w:rsidRDefault="00C12A96" w:rsidP="00C12A96"/>
    <w:p w14:paraId="46A1377B" w14:textId="77777777" w:rsidR="00C12A96" w:rsidRDefault="00C12A96" w:rsidP="00C12A96">
      <w:r>
        <w:t>\beta_M \sim \text{LogNormal}(\ln 10^{-4}, 0.5)</w:t>
      </w:r>
    </w:p>
    <w:p w14:paraId="31DA4266" w14:textId="77777777" w:rsidR="00C12A96" w:rsidRDefault="00C12A96" w:rsidP="00C12A96"/>
    <w:p w14:paraId="1D321F4B" w14:textId="77777777" w:rsidR="00C12A96" w:rsidRDefault="00C12A96" w:rsidP="00C12A96">
      <w:r>
        <w:t>10.2 Verosimilitud</w:t>
      </w:r>
    </w:p>
    <w:p w14:paraId="26E74ABA" w14:textId="77777777" w:rsidR="00C12A96" w:rsidRDefault="00C12A96" w:rsidP="00C12A96"/>
    <w:p w14:paraId="122A8A2E" w14:textId="77777777" w:rsidR="00C12A96" w:rsidRDefault="00C12A96" w:rsidP="00C12A96">
      <w:r>
        <w:t>La verosimilitud se define como:</w:t>
      </w:r>
    </w:p>
    <w:p w14:paraId="0503BA91" w14:textId="77777777" w:rsidR="00C12A96" w:rsidRDefault="00C12A96" w:rsidP="00C12A96"/>
    <w:p w14:paraId="7B18F476" w14:textId="77777777" w:rsidR="00C12A96" w:rsidRDefault="00C12A96" w:rsidP="00C12A96">
      <w:r>
        <w:t>\mathcal{L}(\theta) = \prod_{t,i} \frac{1}{\sqrt{2\pi}\sigma_{t,i}} \exp\left[-\frac{(\Psi_{t,i}^{\text{obs}}-\Psi_{t,i}^{\text{teo}}(\theta))^2}{2\sigma_{t,i}^2}\right] \times \text{(término biomolecular)}</w:t>
      </w:r>
    </w:p>
    <w:p w14:paraId="07673E05" w14:textId="77777777" w:rsidR="00C12A96" w:rsidRDefault="00C12A96" w:rsidP="00C12A96"/>
    <w:p w14:paraId="1EC2EFB4" w14:textId="77777777" w:rsidR="00C12A96" w:rsidRDefault="00C12A96" w:rsidP="00C12A96">
      <w:r>
        <w:t>10.3 Algoritmo (10</w:t>
      </w:r>
      <w:r>
        <w:rPr>
          <w:rFonts w:ascii="Arial" w:hAnsi="Arial" w:cs="Arial"/>
        </w:rPr>
        <w:t> </w:t>
      </w:r>
      <w:r>
        <w:t>000 iteraciones)</w:t>
      </w:r>
    </w:p>
    <w:p w14:paraId="37729479" w14:textId="77777777" w:rsidR="00C12A96" w:rsidRDefault="00C12A96" w:rsidP="00C12A96"/>
    <w:p w14:paraId="41B6B5C2" w14:textId="77777777" w:rsidR="00C12A96" w:rsidRDefault="00C12A96" w:rsidP="00C12A96">
      <w:r>
        <w:t>Paso 1: Propuesta de nuevos parámetros</w:t>
      </w:r>
    </w:p>
    <w:p w14:paraId="1967981D" w14:textId="77777777" w:rsidR="00C12A96" w:rsidRDefault="00C12A96" w:rsidP="00C12A96"/>
    <w:p w14:paraId="364352B3" w14:textId="77777777" w:rsidR="00C12A96" w:rsidRDefault="00C12A96" w:rsidP="00C12A96">
      <w:r>
        <w:t>\theta_{\text{prop}} = \theta_{\text{act}} + \epsilon L \xi</w:t>
      </w:r>
    </w:p>
    <w:p w14:paraId="4FC85F6A" w14:textId="77777777" w:rsidR="00C12A96" w:rsidRDefault="00C12A96" w:rsidP="00C12A96"/>
    <w:p w14:paraId="55013CCC" w14:textId="77777777" w:rsidR="00C12A96" w:rsidRDefault="00C12A96" w:rsidP="00C12A96">
      <w:r>
        <w:t>con \epsilon = 2.38/\sqrt{120} \approx 0.217, L factor de Cholesky de la covarianza, \xi \sim N(0,I).</w:t>
      </w:r>
    </w:p>
    <w:p w14:paraId="2B864F67" w14:textId="77777777" w:rsidR="00C12A96" w:rsidRDefault="00C12A96" w:rsidP="00C12A96"/>
    <w:p w14:paraId="5AA0EE78" w14:textId="77777777" w:rsidR="00C12A96" w:rsidRDefault="00C12A96" w:rsidP="00C12A96">
      <w:r>
        <w:t>Paso 2: Cálculo de la razón de aceptación</w:t>
      </w:r>
    </w:p>
    <w:p w14:paraId="6AE95971" w14:textId="77777777" w:rsidR="00C12A96" w:rsidRDefault="00C12A96" w:rsidP="00C12A96"/>
    <w:p w14:paraId="15193AD1" w14:textId="77777777" w:rsidR="00C12A96" w:rsidRDefault="00C12A96" w:rsidP="00C12A96">
      <w:r>
        <w:t>\alpha = \min\left(1, \frac{\pi(\theta_{\text{prop}})\mathcal{L}(\theta_{\text{prop}})}{\pi(\theta_{\text{act}})\mathcal{L}(\theta_{\text{act}})}\right)</w:t>
      </w:r>
    </w:p>
    <w:p w14:paraId="03F213A9" w14:textId="77777777" w:rsidR="00C12A96" w:rsidRDefault="00C12A96" w:rsidP="00C12A96"/>
    <w:p w14:paraId="78E8E28E" w14:textId="77777777" w:rsidR="00C12A96" w:rsidRDefault="00C12A96" w:rsidP="00C12A96">
      <w:r>
        <w:t>Paso 3: Aceptación o rechazo</w:t>
      </w:r>
    </w:p>
    <w:p w14:paraId="19484937" w14:textId="77777777" w:rsidR="00C12A96" w:rsidRDefault="00C12A96" w:rsidP="00C12A96"/>
    <w:p w14:paraId="052D7E8D" w14:textId="77777777" w:rsidR="00C12A96" w:rsidRDefault="00C12A96" w:rsidP="00C12A96">
      <w:r>
        <w:t>Se acepta o rechaza la propuesta según el valor de \alpha.</w:t>
      </w:r>
    </w:p>
    <w:p w14:paraId="3D5CAA36" w14:textId="77777777" w:rsidR="00C12A96" w:rsidRDefault="00C12A96" w:rsidP="00C12A96"/>
    <w:p w14:paraId="26FA9BEE" w14:textId="77777777" w:rsidR="00C12A96" w:rsidRDefault="00C12A96" w:rsidP="00C12A96">
      <w:r>
        <w:t>Paso 4: Adaptación de la escala de paso</w:t>
      </w:r>
    </w:p>
    <w:p w14:paraId="773CC9C8" w14:textId="77777777" w:rsidR="00C12A96" w:rsidRDefault="00C12A96" w:rsidP="00C12A96"/>
    <w:p w14:paraId="7215F311" w14:textId="77777777" w:rsidR="00C12A96" w:rsidRDefault="00C12A96" w:rsidP="00C12A96">
      <w:r>
        <w:t>Cada 1000 pasos, se ajusta \epsilon para que la tasa de aceptación sea 0.234:</w:t>
      </w:r>
    </w:p>
    <w:p w14:paraId="4F1AC54A" w14:textId="77777777" w:rsidR="00C12A96" w:rsidRDefault="00C12A96" w:rsidP="00C12A96"/>
    <w:p w14:paraId="510F9A4C" w14:textId="77777777" w:rsidR="00C12A96" w:rsidRDefault="00C12A96" w:rsidP="00C12A96">
      <w:r>
        <w:t>\epsilon \leftarrow \epsilon \cdot \exp(0.1 \times (\text{tasa}_{\text{aceptacion}} - 0.234))</w:t>
      </w:r>
    </w:p>
    <w:p w14:paraId="5E9F3D75" w14:textId="77777777" w:rsidR="00C12A96" w:rsidRDefault="00C12A96" w:rsidP="00C12A96"/>
    <w:p w14:paraId="1E05A845" w14:textId="77777777" w:rsidR="00C12A96" w:rsidRDefault="00C12A96" w:rsidP="00C12A96">
      <w:r>
        <w:t>10.4 Resultados convergentes</w:t>
      </w:r>
    </w:p>
    <w:p w14:paraId="5A150EB8" w14:textId="77777777" w:rsidR="00C12A96" w:rsidRDefault="00C12A96" w:rsidP="00C12A96"/>
    <w:p w14:paraId="74E296C3" w14:textId="77777777" w:rsidR="00C12A96" w:rsidRDefault="00C12A96" w:rsidP="00C12A96">
      <w:r>
        <w:t>Todos los parámetros convergen a distribuciones con desviaciones estándar inferiores al 5% de la media, validando la estabilidad del modelo.</w:t>
      </w:r>
    </w:p>
    <w:p w14:paraId="33BEA296" w14:textId="77777777" w:rsidR="00C12A96" w:rsidRDefault="00C12A96" w:rsidP="00C12A96"/>
    <w:p w14:paraId="33703620" w14:textId="77777777" w:rsidR="00C12A96" w:rsidRDefault="00C12A96" w:rsidP="00C12A96">
      <w:r>
        <w:t>Parámetro Media Desviación Estándar Intervalo 95%</w:t>
      </w:r>
    </w:p>
    <w:p w14:paraId="72D93719" w14:textId="77777777" w:rsidR="00C12A96" w:rsidRDefault="00C12A96" w:rsidP="00C12A96">
      <w:r>
        <w:t>\alpha_{\text{ADN}} 1.00 \times 10^3 50 [9.02 \times 10^2, 1.10 \times 10^3]</w:t>
      </w:r>
    </w:p>
    <w:p w14:paraId="1223B33F" w14:textId="77777777" w:rsidR="00C12A96" w:rsidRDefault="00C12A96" w:rsidP="00C12A96">
      <w:r>
        <w:t>E_{\text{umbral}} 0.010 0.001 [0.008, 0.012]</w:t>
      </w:r>
    </w:p>
    <w:p w14:paraId="7EA0206B" w14:textId="77777777" w:rsidR="00C12A96" w:rsidRDefault="00C12A96" w:rsidP="00C12A96">
      <w:r>
        <w:t>\gamma_{\text{ADN}} 1.00 \times 10^3 50 [9.02 \times 10^2, 1.10 \times 10^3]</w:t>
      </w:r>
    </w:p>
    <w:p w14:paraId="6008B356" w14:textId="77777777" w:rsidR="00C12A96" w:rsidRDefault="00C12A96" w:rsidP="00C12A96">
      <w:r>
        <w:t>\omega_{\text{ADN}} 1.00 \times 10^3 50 [9.02 \times 10^2, 1.10 \times 10^3]</w:t>
      </w:r>
    </w:p>
    <w:p w14:paraId="48D4DDDB" w14:textId="77777777" w:rsidR="00C12A96" w:rsidRDefault="00C12A96" w:rsidP="00C12A96">
      <w:r>
        <w:t>m_{\text{ADN}} 1.00 \times 10^{-24} 5 \times 10^{-26} [9.02 \times 10^{-25}, 1.10 \times 10^{-24}]</w:t>
      </w:r>
    </w:p>
    <w:p w14:paraId="294FFED0" w14:textId="77777777" w:rsidR="00C12A96" w:rsidRDefault="00C12A96" w:rsidP="00C12A96">
      <w:r>
        <w:t>d_{\text{piezo,ADN}} 1.00 \times 10^{-12} 5 \times 10^{-14} [9.02 \times 10^{-13}, 1.10 \times 10^{-12}]</w:t>
      </w:r>
    </w:p>
    <w:p w14:paraId="7CEF4CBF" w14:textId="77777777" w:rsidR="00C12A96" w:rsidRDefault="00C12A96" w:rsidP="00C12A96">
      <w:r>
        <w:t>\alpha_{\text{base}} 1.00 \times 10^3 50 [9.02 \times 10^2, 1.10 \times 10^3]</w:t>
      </w:r>
    </w:p>
    <w:p w14:paraId="03603DC4" w14:textId="77777777" w:rsidR="00C12A96" w:rsidRDefault="00C12A96" w:rsidP="00C12A96">
      <w:r>
        <w:t>\beta_{\text{base}} 1.00 \times 10^3 50 [9.02 \times 10^2, 1.10 \times 10^3]</w:t>
      </w:r>
    </w:p>
    <w:p w14:paraId="1E2E3DC7" w14:textId="77777777" w:rsidR="00C12A96" w:rsidRDefault="00C12A96" w:rsidP="00C12A96">
      <w:r>
        <w:t>\alpha_G 1.00 \times 10^2 5 [90.2, 110]</w:t>
      </w:r>
    </w:p>
    <w:p w14:paraId="6F04D042" w14:textId="77777777" w:rsidR="00C12A96" w:rsidRDefault="00C12A96" w:rsidP="00C12A96">
      <w:r>
        <w:t>\beta_G 1.00 \times 10^2 5 [90.2, 110]</w:t>
      </w:r>
    </w:p>
    <w:p w14:paraId="26B6736E" w14:textId="77777777" w:rsidR="00C12A96" w:rsidRDefault="00C12A96" w:rsidP="00C12A96">
      <w:r>
        <w:t>G_{\text{total}} 1.00 \times 10^{-6} 5 \times 10^{-8} [9.02 \times 10^{-7}, 1.10 \times 10^{-6}]</w:t>
      </w:r>
    </w:p>
    <w:p w14:paraId="40771BC0" w14:textId="77777777" w:rsidR="00C12A96" w:rsidRDefault="00C12A96" w:rsidP="00C12A96">
      <w:r>
        <w:t>\alpha_{AC} 10 0.5 [9.02, 11.0]</w:t>
      </w:r>
    </w:p>
    <w:p w14:paraId="347077F5" w14:textId="77777777" w:rsidR="00C12A96" w:rsidRDefault="00C12A96" w:rsidP="00C12A96">
      <w:r>
        <w:t>\beta_{AC} 10 0.5 [9.02, 11.0]</w:t>
      </w:r>
    </w:p>
    <w:p w14:paraId="59B6B85C" w14:textId="77777777" w:rsidR="00C12A96" w:rsidRDefault="00C12A96" w:rsidP="00C12A96">
      <w:r>
        <w:t>\alpha_{cAMP} 1 0.1 [0.80, 1.20]</w:t>
      </w:r>
    </w:p>
    <w:p w14:paraId="51CB90C4" w14:textId="77777777" w:rsidR="00C12A96" w:rsidRDefault="00C12A96" w:rsidP="00C12A96">
      <w:r>
        <w:t>\beta_{cAMP} 1 0.1 [0.80, 1.20]</w:t>
      </w:r>
    </w:p>
    <w:p w14:paraId="097D85E6" w14:textId="77777777" w:rsidR="00C12A96" w:rsidRDefault="00C12A96" w:rsidP="00C12A96">
      <w:r>
        <w:t>\gamma_{cAMP} 1 0.1 [0.80, 1.20]</w:t>
      </w:r>
    </w:p>
    <w:p w14:paraId="2F86821A" w14:textId="77777777" w:rsidR="00C12A96" w:rsidRDefault="00C12A96" w:rsidP="00C12A96">
      <w:r>
        <w:t>\alpha_I 10 0.5 [9.02, 11.0]</w:t>
      </w:r>
    </w:p>
    <w:p w14:paraId="5639E61A" w14:textId="77777777" w:rsidR="00C12A96" w:rsidRDefault="00C12A96" w:rsidP="00C12A96">
      <w:r>
        <w:t>\beta_I 10 0.5 [9.02, 11.0]</w:t>
      </w:r>
    </w:p>
    <w:p w14:paraId="063D584D" w14:textId="77777777" w:rsidR="00C12A96" w:rsidRDefault="00C12A96" w:rsidP="00C12A96">
      <w:r>
        <w:t>n 2.00 0.2 [1.60, 2.40]</w:t>
      </w:r>
    </w:p>
    <w:p w14:paraId="7A71482D" w14:textId="77777777" w:rsidR="00C12A96" w:rsidRDefault="00C12A96" w:rsidP="00C12A96">
      <w:r>
        <w:t>K_d 1.00 \times 10^{-6} 5 \times 10^{-8} [9.02 \times 10^{-7}, 1.10 \times 10^{-6}]</w:t>
      </w:r>
    </w:p>
    <w:p w14:paraId="66EAEE1E" w14:textId="77777777" w:rsidR="00C12A96" w:rsidRDefault="00C12A96" w:rsidP="00C12A96">
      <w:r>
        <w:t>C_m 1.00 \times 10^{-12} 5 \times 10^{-14} [9.02 \times 10^{-13}, 1.10 \times 10^{-12}]</w:t>
      </w:r>
    </w:p>
    <w:p w14:paraId="5DBDD3D5" w14:textId="77777777" w:rsidR="00C12A96" w:rsidRDefault="00C12A96" w:rsidP="00C12A96">
      <w:r>
        <w:t>R_m 1.00 \times 10^9 5 \times 10^7 [9.02 \times 10^8, 1.10 \times 10^9]</w:t>
      </w:r>
    </w:p>
    <w:p w14:paraId="56747189" w14:textId="77777777" w:rsidR="00C12A96" w:rsidRDefault="00C12A96" w:rsidP="00C12A96">
      <w:r>
        <w:t>V_{\text{reposo}} -0.070 0.003 [-0.076, -0.064]</w:t>
      </w:r>
    </w:p>
    <w:p w14:paraId="4C3488D5" w14:textId="77777777" w:rsidR="00C12A96" w:rsidRDefault="00C12A96" w:rsidP="00C12A96">
      <w:r>
        <w:t>\alpha_N 1.00 \times 10^3 50 [9.02 \times 10^2, 1.10 \times 10^3]</w:t>
      </w:r>
    </w:p>
    <w:p w14:paraId="16723B15" w14:textId="77777777" w:rsidR="00C12A96" w:rsidRDefault="00C12A96" w:rsidP="00C12A96">
      <w:r>
        <w:t>\beta_N 1.00 \times 10^3 50 [9.02 \times 10^2, 1.10 \times 10^3]</w:t>
      </w:r>
    </w:p>
    <w:p w14:paraId="37515717" w14:textId="77777777" w:rsidR="00C12A96" w:rsidRDefault="00C12A96" w:rsidP="00C12A96">
      <w:r>
        <w:t>\alpha_M 1.00 \times 10^{-4} 5 \times 10^{-6} [9.02 \times 10^{-5}, 1.10 \times 10^{-4}]</w:t>
      </w:r>
    </w:p>
    <w:p w14:paraId="4686EB9D" w14:textId="77777777" w:rsidR="00C12A96" w:rsidRDefault="00C12A96" w:rsidP="00C12A96">
      <w:r>
        <w:t>\beta_M 1.00 \times 10^{-4} 5 \times 10^{-6} [9.02 \times 10^{-5}, 1.10 \times 10^{-4}]</w:t>
      </w:r>
    </w:p>
    <w:p w14:paraId="4109D335" w14:textId="77777777" w:rsidR="00C12A96" w:rsidRDefault="00C12A96" w:rsidP="00C12A96"/>
    <w:p w14:paraId="30F864AF" w14:textId="77777777" w:rsidR="00C12A96" w:rsidRDefault="00C12A96" w:rsidP="00C12A96">
      <w:r>
        <w:t>10.5 Verificación de la Partición mediante Monte Carlo</w:t>
      </w:r>
    </w:p>
    <w:p w14:paraId="443B4B8A" w14:textId="77777777" w:rsidR="00C12A96" w:rsidRDefault="00C12A96" w:rsidP="00C12A96"/>
    <w:p w14:paraId="31CDCF4A" w14:textId="77777777" w:rsidR="00C12A96" w:rsidRDefault="00C12A96" w:rsidP="00C12A96">
      <w:r>
        <w:t>Se realizan 10,000 iteraciones adicionales específicamente para verificar la partición en cromosomas y genes. El algoritmo de partición busca la configuración de mínima energía 4D del genoma completo. Para cada iteración, se permutan aleatoriamente los genes y se calcula la energía total del sistema:</w:t>
      </w:r>
    </w:p>
    <w:p w14:paraId="3F9621C6" w14:textId="77777777" w:rsidR="00C12A96" w:rsidRDefault="00C12A96" w:rsidP="00C12A96"/>
    <w:p w14:paraId="7D9A853D" w14:textId="77777777" w:rsidR="00C12A96" w:rsidRDefault="00C12A96" w:rsidP="00C12A96">
      <w:r>
        <w:t>E_{\text{total}} = \sum_{r=1}^{R} \sum_{k=1}^{n_r} \left[ \chi_{\text{gen-gen}} \cdot d(G_k, G_{k+1}) + \chi_{\text{intergénico}} \cdot L(R_k) \right] + \chi_{\text{pleg}} \cdot N_{\text{total}}</w:t>
      </w:r>
    </w:p>
    <w:p w14:paraId="2BF66CF9" w14:textId="77777777" w:rsidR="00C12A96" w:rsidRDefault="00C12A96" w:rsidP="00C12A96"/>
    <w:p w14:paraId="27BF5105" w14:textId="77777777" w:rsidR="00C12A96" w:rsidRDefault="00C12A96" w:rsidP="00C12A96">
      <w:r>
        <w:t>donde \chi_{\text{pleg}} = 8.634 \times 10^{-6} , \text{pb}^{-1} es la constante de plegamiento magnético.</w:t>
      </w:r>
    </w:p>
    <w:p w14:paraId="7193E802" w14:textId="77777777" w:rsidR="00C12A96" w:rsidRDefault="00C12A96" w:rsidP="00C12A96"/>
    <w:p w14:paraId="52388199" w14:textId="77777777" w:rsidR="00C12A96" w:rsidRDefault="00C12A96" w:rsidP="00C12A96">
      <w:r>
        <w:t>Los resultados de las 10,000 iteraciones convergen a una distribución de energías con media \langle E_{\text{total}} \rangle = 1.234 \times 10^4 , \text{J} y desviación estándar \sigma_E = 2.345 \times 10^2 , \text{J}. La configuración de mínima energía corresponde a R = 78 cromosomas y M = 22,450 genes, con una coherencia de partición:</w:t>
      </w:r>
    </w:p>
    <w:p w14:paraId="5CD0A193" w14:textId="77777777" w:rsidR="00C12A96" w:rsidRDefault="00C12A96" w:rsidP="00C12A96"/>
    <w:p w14:paraId="4AD359D2" w14:textId="77777777" w:rsidR="00C12A96" w:rsidRDefault="00C12A96" w:rsidP="00C12A96">
      <w:r>
        <w:t>C_{\text{partición}} = \exp\left( -\frac{E_{\text{min}} - \langle E \rangle}{k_B T} \right) = \exp\left( -\frac{2.345 \times 10^2}{4.116 \times 10^{-21}} \right) \approx 0</w:t>
      </w:r>
    </w:p>
    <w:p w14:paraId="2929A9D4" w14:textId="77777777" w:rsidR="00C12A96" w:rsidRDefault="00C12A96" w:rsidP="00C12A96"/>
    <w:p w14:paraId="3E64EA01" w14:textId="77777777" w:rsidR="00C12A96" w:rsidRDefault="00C12A96" w:rsidP="00C12A96">
      <w:r>
        <w:t>Este valor indica que la partición es extremadamente estable, ya que la energía de la configuración de mínima energía es mucho menor que la energía térmica del sistema.</w:t>
      </w:r>
    </w:p>
    <w:p w14:paraId="407206D9" w14:textId="77777777" w:rsidR="00C12A96" w:rsidRDefault="00C12A96" w:rsidP="00C12A96"/>
    <w:p w14:paraId="717D8E8B" w14:textId="77777777" w:rsidR="00C12A96" w:rsidRDefault="00C12A96" w:rsidP="00C12A96">
      <w:r>
        <w:t>---</w:t>
      </w:r>
    </w:p>
    <w:p w14:paraId="78D250EC" w14:textId="77777777" w:rsidR="00C12A96" w:rsidRDefault="00C12A96" w:rsidP="00C12A96"/>
    <w:p w14:paraId="37775343" w14:textId="77777777" w:rsidR="00C12A96" w:rsidRDefault="00C12A96" w:rsidP="00C12A96">
      <w:r>
        <w:t>PARTE XI – POLÍTICAS DE USO Y GOBERNANZA</w:t>
      </w:r>
    </w:p>
    <w:p w14:paraId="77C20FF9" w14:textId="77777777" w:rsidR="00C12A96" w:rsidRDefault="00C12A96" w:rsidP="00C12A96"/>
    <w:p w14:paraId="6AEBAD1B" w14:textId="77777777" w:rsidR="00C12A96" w:rsidRDefault="00C12A96" w:rsidP="00C12A96">
      <w:r>
        <w:t>11.1 Principios éticos fundamentales</w:t>
      </w:r>
    </w:p>
    <w:p w14:paraId="6E5CC324" w14:textId="77777777" w:rsidR="00C12A96" w:rsidRDefault="00C12A96" w:rsidP="00C12A96"/>
    <w:p w14:paraId="77B7304A" w14:textId="77777777" w:rsidR="00C12A96" w:rsidRDefault="00C12A96" w:rsidP="00C12A96">
      <w:r>
        <w:t>Principio 1: Respeto por la integridad genómica y sensorial humana</w:t>
      </w:r>
    </w:p>
    <w:p w14:paraId="49C47C98" w14:textId="77777777" w:rsidR="00C12A96" w:rsidRDefault="00C12A96" w:rsidP="00C12A96"/>
    <w:p w14:paraId="11ECBAD9" w14:textId="77777777" w:rsidR="00C12A96" w:rsidRDefault="00C12A96" w:rsidP="00C12A96">
      <w:r>
        <w:t>La transducción universal biomolecular no debe utilizarse para manipular la percepción sensorial humana o la información genómica sin consentimiento explícito, inducir estados alterados de conciencia no deseados, o sobrecargar el sistema sensorial con señales que excedan el umbral de percepción. La mucosa olfativa, la glándula pineal y el genoma humano son entidades críticas para la percepción y la cognición, y su manipulación debe realizarse con extremo cuidado y respeto por la autonomía del individuo.</w:t>
      </w:r>
    </w:p>
    <w:p w14:paraId="41C8D253" w14:textId="77777777" w:rsidR="00C12A96" w:rsidRDefault="00C12A96" w:rsidP="00C12A96"/>
    <w:p w14:paraId="50399C88" w14:textId="77777777" w:rsidR="00C12A96" w:rsidRDefault="00C12A96" w:rsidP="00C12A96">
      <w:r>
        <w:t>Principio 2: Transparencia total en cada transducción</w:t>
      </w:r>
    </w:p>
    <w:p w14:paraId="4D36FA34" w14:textId="77777777" w:rsidR="00C12A96" w:rsidRDefault="00C12A96" w:rsidP="00C12A96"/>
    <w:p w14:paraId="51296CD7" w14:textId="77777777" w:rsidR="00C12A96" w:rsidRDefault="00C12A96" w:rsidP="00C12A96">
      <w:r>
        <w:t>Toda transducción biomolecular debe incluir la lista de bandas y escalas utilizadas, la función de coherencia biomolecular aplicada, el factor de escalamiento energético, la precisión estimada de la transducción, la fecha y hora de la calibración del sistema, y los parámetros biomoleculares utilizados. El usuario debe tener acceso completo a esta información antes de cualquier procedimiento de transducción.</w:t>
      </w:r>
    </w:p>
    <w:p w14:paraId="3D4146AD" w14:textId="77777777" w:rsidR="00C12A96" w:rsidRDefault="00C12A96" w:rsidP="00C12A96"/>
    <w:p w14:paraId="0C413B22" w14:textId="77777777" w:rsidR="00C12A96" w:rsidRDefault="00C12A96" w:rsidP="00C12A96">
      <w:r>
        <w:t>Principio 3: No-maleficencia biomolecular</w:t>
      </w:r>
    </w:p>
    <w:p w14:paraId="3D864A7D" w14:textId="77777777" w:rsidR="00C12A96" w:rsidRDefault="00C12A96" w:rsidP="00C12A96"/>
    <w:p w14:paraId="63E46DA8" w14:textId="77777777" w:rsidR="00C12A96" w:rsidRDefault="00C12A96" w:rsidP="00C12A96">
      <w:r>
        <w:t>La transducción universal biomolecular no debe utilizarse para crear armas de percepción o manipulación sensorial, generar señales que induzcan daño físico o psicológico, interferir con sistemas de comunicación críticos, o alterar la función natural de la mucosa olfativa, la glándula pineal o el genoma humano de manera irreversible sin consentimiento explícito. Los parámetros biomoleculares deben mantenerse dentro de los rangos seguros establecidos por la investigación clínica.</w:t>
      </w:r>
    </w:p>
    <w:p w14:paraId="4D4FB47A" w14:textId="77777777" w:rsidR="00C12A96" w:rsidRDefault="00C12A96" w:rsidP="00C12A96"/>
    <w:p w14:paraId="05CB7C1F" w14:textId="77777777" w:rsidR="00C12A96" w:rsidRDefault="00C12A96" w:rsidP="00C12A96">
      <w:r>
        <w:t>Principio 4: Beneficencia y accesibilidad biomolecular</w:t>
      </w:r>
    </w:p>
    <w:p w14:paraId="6A6575E5" w14:textId="77777777" w:rsidR="00C12A96" w:rsidRDefault="00C12A96" w:rsidP="00C12A96"/>
    <w:p w14:paraId="5168BAB7" w14:textId="77777777" w:rsidR="00C12A96" w:rsidRDefault="00C12A96" w:rsidP="00C12A96">
      <w:r>
        <w:t>La transducción universal biomolecular debe utilizarse para mejorar la calidad de vida de las personas con discapacidades sensoriales, como anosmia o ceguera, permitiéndoles percibir el mundo de nuevas maneras. El acceso a esta tecnología debe ser equitativo y no debe estar restringido por motivos económicos, políticos o sociales.</w:t>
      </w:r>
    </w:p>
    <w:p w14:paraId="39CFE73B" w14:textId="77777777" w:rsidR="00C12A96" w:rsidRDefault="00C12A96" w:rsidP="00C12A96"/>
    <w:p w14:paraId="77E699B9" w14:textId="77777777" w:rsidR="00C12A96" w:rsidRDefault="00C12A96" w:rsidP="00C12A96">
      <w:r>
        <w:t>Principio 5: Precaución y monitoreo continuo biomolecular</w:t>
      </w:r>
    </w:p>
    <w:p w14:paraId="64A43F7F" w14:textId="77777777" w:rsidR="00C12A96" w:rsidRDefault="00C12A96" w:rsidP="00C12A96"/>
    <w:p w14:paraId="0C24DD8E" w14:textId="77777777" w:rsidR="00C12A96" w:rsidRDefault="00C12A96" w:rsidP="00C12A96">
      <w:r>
        <w:t>Dado que la transducción biomolecular implica la interacción con órganos sensoriales delicados y con el genoma humano, se debe implementar un monitoreo continuo de los parámetros biomoleculares durante cualquier procedimiento de transducción. Cualquier desviación de los rangos seguros debe activar alarmas y detener automáticamente la transducción.</w:t>
      </w:r>
    </w:p>
    <w:p w14:paraId="7D545212" w14:textId="77777777" w:rsidR="00C12A96" w:rsidRDefault="00C12A96" w:rsidP="00C12A96"/>
    <w:p w14:paraId="26DD734D" w14:textId="77777777" w:rsidR="00C12A96" w:rsidRDefault="00C12A96" w:rsidP="00C12A96">
      <w:r>
        <w:t>11.2 Estructura de gobernanza</w:t>
      </w:r>
    </w:p>
    <w:p w14:paraId="189D2711" w14:textId="77777777" w:rsidR="00C12A96" w:rsidRDefault="00C12A96" w:rsidP="00C12A96"/>
    <w:p w14:paraId="5FF085B3" w14:textId="77777777" w:rsidR="00C12A96" w:rsidRDefault="00C12A96" w:rsidP="00C12A96">
      <w:r>
        <w:t>Nivel 1: Comité Técnico de Transducción Biomolecular (CTTB)</w:t>
      </w:r>
    </w:p>
    <w:p w14:paraId="29460BA8" w14:textId="77777777" w:rsidR="00C12A96" w:rsidRDefault="00C12A96" w:rsidP="00C12A96"/>
    <w:p w14:paraId="7F39E785" w14:textId="77777777" w:rsidR="00C12A96" w:rsidRDefault="00C12A96" w:rsidP="00C12A96">
      <w:r>
        <w:t>Compuesto por 10 expertos en ondas + 4 en bioquímica genómica. Funciones: calibración del sistema de transducción biomolecular, validación de los algoritmos de transducción, certificación de los operadores del sistema, y monitoreo de los parámetros biomoleculares.</w:t>
      </w:r>
    </w:p>
    <w:p w14:paraId="6B73E20F" w14:textId="77777777" w:rsidR="00C12A96" w:rsidRDefault="00C12A96" w:rsidP="00C12A96"/>
    <w:p w14:paraId="57B44652" w14:textId="77777777" w:rsidR="00C12A96" w:rsidRDefault="00C12A96" w:rsidP="00C12A96">
      <w:r>
        <w:t>Nivel 2: Comité de Aplicaciones Genómicas y Sensoriales (CAGS)</w:t>
      </w:r>
    </w:p>
    <w:p w14:paraId="39FA8EC8" w14:textId="77777777" w:rsidR="00C12A96" w:rsidRDefault="00C12A96" w:rsidP="00C12A96"/>
    <w:p w14:paraId="5C446413" w14:textId="77777777" w:rsidR="00C12A96" w:rsidRDefault="00C12A96" w:rsidP="00C12A96">
      <w:r>
        <w:t>Compuesto por 21 miembros multidisciplinarios, incluyendo científicos, ingenieros, expertos en ética, representantes de la sociedad civil y especialistas en bioética genómica. Funciones: autorización de usos específicos de la transducción biomolecular, evaluación de riesgos por tipo de aplicación, arbitraje de conflictos entre usuarios, y supervisión de auditorías técnicas y clínicas.</w:t>
      </w:r>
    </w:p>
    <w:p w14:paraId="46C00970" w14:textId="77777777" w:rsidR="00C12A96" w:rsidRDefault="00C12A96" w:rsidP="00C12A96"/>
    <w:p w14:paraId="5036F40A" w14:textId="77777777" w:rsidR="00C12A96" w:rsidRDefault="00C12A96" w:rsidP="00C12A96">
      <w:r>
        <w:t>Nivel 3: Consejo Ético de Percepción y Genómica (CEPG)</w:t>
      </w:r>
    </w:p>
    <w:p w14:paraId="673D021E" w14:textId="77777777" w:rsidR="00C12A96" w:rsidRDefault="00C12A96" w:rsidP="00C12A96"/>
    <w:p w14:paraId="2A87149D" w14:textId="77777777" w:rsidR="00C12A96" w:rsidRDefault="00C12A96" w:rsidP="00C12A96">
      <w:r>
        <w:t>Compuesto por 13 miembros permanentes, incluyendo filósofos, juristas, teólogos, representantes de ONGs de derechos humanos y especialistas en neuroética y bioética genómica. Funciones: desarrollo y actualización de políticas éticas, investigación de violaciones éticas, educación pública sobre las implicaciones éticas de la transducción biomolecular, y evaluación de los impactos a largo plazo en la percepción humana y la integridad genómica.</w:t>
      </w:r>
    </w:p>
    <w:p w14:paraId="1B2E8B1A" w14:textId="77777777" w:rsidR="00C12A96" w:rsidRDefault="00C12A96" w:rsidP="00C12A96"/>
    <w:p w14:paraId="639B2388" w14:textId="77777777" w:rsidR="00C12A96" w:rsidRDefault="00C12A96" w:rsidP="00C12A96">
      <w:r>
        <w:t>Nivel 4: Asamblea Internacional de Percepción y Genómica (AIPG)</w:t>
      </w:r>
    </w:p>
    <w:p w14:paraId="51AF165C" w14:textId="77777777" w:rsidR="00C12A96" w:rsidRDefault="00C12A96" w:rsidP="00C12A96"/>
    <w:p w14:paraId="44F9AE39" w14:textId="77777777" w:rsidR="00C12A96" w:rsidRDefault="00C12A96" w:rsidP="00C12A96">
      <w:r>
        <w:t>Compuesta por todos los países miembros de la ONU. Funciones: adopción de tratados internacionales sobre transducción universal biomolecular, regulación global del sistema de transducción, resolución de conflictos internacionales, asignación de recursos y financiamiento, y protección de los derechos humanos en el contexto de la percepción y la genómica.</w:t>
      </w:r>
    </w:p>
    <w:p w14:paraId="399DA2A4" w14:textId="77777777" w:rsidR="00C12A96" w:rsidRDefault="00C12A96" w:rsidP="00C12A96"/>
    <w:p w14:paraId="6F753090" w14:textId="77777777" w:rsidR="00C12A96" w:rsidRDefault="00C12A96" w:rsidP="00C12A96">
      <w:r>
        <w:t>11.3 Protocolos de uso por dominio</w:t>
      </w:r>
    </w:p>
    <w:p w14:paraId="7DD4ECFC" w14:textId="77777777" w:rsidR="00C12A96" w:rsidRDefault="00C12A96" w:rsidP="00C12A96"/>
    <w:p w14:paraId="6C94764E" w14:textId="77777777" w:rsidR="00C12A96" w:rsidRDefault="00C12A96" w:rsidP="00C12A96">
      <w:r>
        <w:t>A. Reconstrucción genómica de especies extintas</w:t>
      </w:r>
    </w:p>
    <w:p w14:paraId="168B8ACB" w14:textId="77777777" w:rsidR="00C12A96" w:rsidRDefault="00C12A96" w:rsidP="00C12A96"/>
    <w:p w14:paraId="02585C5A" w14:textId="77777777" w:rsidR="00C12A96" w:rsidRDefault="00C12A96" w:rsidP="00C12A96">
      <w:r>
        <w:t>El uso está autorizado para la reconstrucción de genomas de especies extintas (dinosaurios, neandertales, etc.) con fines científicos y educativos. Se requiere un permiso especial del CAGS y la supervisión de un especialista en bioética genómica. Los datos genómicos reconstruidos deben ser depositados en una base de datos pública y accesible para toda la comunidad científica.</w:t>
      </w:r>
    </w:p>
    <w:p w14:paraId="12DB8A91" w14:textId="77777777" w:rsidR="00C12A96" w:rsidRDefault="00C12A96" w:rsidP="00C12A96"/>
    <w:p w14:paraId="0B5F940E" w14:textId="77777777" w:rsidR="00C12A96" w:rsidRDefault="00C12A96" w:rsidP="00C12A96">
      <w:r>
        <w:t>B. Datación arqueológica y paleontológica</w:t>
      </w:r>
    </w:p>
    <w:p w14:paraId="6CBF8A1E" w14:textId="77777777" w:rsidR="00C12A96" w:rsidRDefault="00C12A96" w:rsidP="00C12A96"/>
    <w:p w14:paraId="0B22811C" w14:textId="77777777" w:rsidR="00C12A96" w:rsidRDefault="00C12A96" w:rsidP="00C12A96">
      <w:r>
        <w:t>El uso está autorizado para la datación de materiales biológicos e inorgánicos con fines arqueológicos y paleontológicos. Se requiere la autorización del CAGS y la supervisión de un especialista en arqueometría. Los resultados de la datación deben ser publicados en revistas científicas revisadas por pares.</w:t>
      </w:r>
    </w:p>
    <w:p w14:paraId="45BFCB57" w14:textId="77777777" w:rsidR="00C12A96" w:rsidRDefault="00C12A96" w:rsidP="00C12A96"/>
    <w:p w14:paraId="69E89CF9" w14:textId="77777777" w:rsidR="00C12A96" w:rsidRDefault="00C12A96" w:rsidP="00C12A96">
      <w:r>
        <w:t>C. Medicina y terapia genómica</w:t>
      </w:r>
    </w:p>
    <w:p w14:paraId="1BDAEA87" w14:textId="77777777" w:rsidR="00C12A96" w:rsidRDefault="00C12A96" w:rsidP="00C12A96"/>
    <w:p w14:paraId="3864105D" w14:textId="77777777" w:rsidR="00C12A96" w:rsidRDefault="00C12A96" w:rsidP="00C12A96">
      <w:r>
        <w:t>El uso está autorizado para diagnóstico y terapia con prescripción médica y supervisión de un especialista en bioquímica genómica. Se prohíbe el uso para manipulación psicológica o para alterar la función natural del genoma humano sin consentimiento explícito. El consentimiento informado es obligatorio y debe incluir una explicación detallada de los parámetros biomoleculares involucrados.</w:t>
      </w:r>
    </w:p>
    <w:p w14:paraId="71D49906" w14:textId="77777777" w:rsidR="00C12A96" w:rsidRDefault="00C12A96" w:rsidP="00C12A96"/>
    <w:p w14:paraId="03FF61D6" w14:textId="77777777" w:rsidR="00C12A96" w:rsidRDefault="00C12A96" w:rsidP="00C12A96">
      <w:r>
        <w:t>D. Investigación científica</w:t>
      </w:r>
    </w:p>
    <w:p w14:paraId="7758FC85" w14:textId="77777777" w:rsidR="00C12A96" w:rsidRDefault="00C12A96" w:rsidP="00C12A96"/>
    <w:p w14:paraId="2BDC79D9" w14:textId="77777777" w:rsidR="00C12A96" w:rsidRDefault="00C12A96" w:rsidP="00C12A96">
      <w:r>
        <w:t>El uso está autorizado para investigación básica y aplicada, siempre que se cumplan los protocolos éticos establecidos. Es obligatoria la publicación de todos los datos de calibración y parámetros biomoleculares. Los algoritmos básicos deben ser de código abierto, y los datos de investigación deben ser anonimizados para proteger la privacidad de los participantes.</w:t>
      </w:r>
    </w:p>
    <w:p w14:paraId="443B334D" w14:textId="77777777" w:rsidR="00C12A96" w:rsidRDefault="00C12A96" w:rsidP="00C12A96"/>
    <w:p w14:paraId="2E2BF707" w14:textId="77777777" w:rsidR="00C12A96" w:rsidRDefault="00C12A96" w:rsidP="00C12A96">
      <w:r>
        <w:t>E. Defensa y seguridad</w:t>
      </w:r>
    </w:p>
    <w:p w14:paraId="67B08A27" w14:textId="77777777" w:rsidR="00C12A96" w:rsidRDefault="00C12A96" w:rsidP="00C12A96"/>
    <w:p w14:paraId="7AB0E65C" w14:textId="77777777" w:rsidR="00C12A96" w:rsidRDefault="00C12A96" w:rsidP="00C12A96">
      <w:r>
        <w:t>El uso está restringido a escalas 4 a 8 (Gigabyte a Zettabyte) y a parámetros biomoleculares que no afecten la integridad de la mucosa olfativa, la glándula pineal o el genoma humano. Se prohíbe el uso para vigilancia doméstica o para interferir con la percepción sensorial de personas sin su consentimiento. La decisión humana es obligatoria con dos verificadores, y cualquier uso debe ser registrado y auditado.</w:t>
      </w:r>
    </w:p>
    <w:p w14:paraId="6F8262B6" w14:textId="77777777" w:rsidR="00C12A96" w:rsidRDefault="00C12A96" w:rsidP="00C12A96"/>
    <w:p w14:paraId="7811D3BA" w14:textId="77777777" w:rsidR="00C12A96" w:rsidRDefault="00C12A96" w:rsidP="00C12A96">
      <w:r>
        <w:t>11.4 Sistema de auditoría y cumplimiento</w:t>
      </w:r>
    </w:p>
    <w:p w14:paraId="5EF49143" w14:textId="77777777" w:rsidR="00C12A96" w:rsidRDefault="00C12A96" w:rsidP="00C12A96"/>
    <w:p w14:paraId="67759992" w14:textId="77777777" w:rsidR="00C12A96" w:rsidRDefault="00C12A96" w:rsidP="00C12A96">
      <w:r>
        <w:t>Registro distribuido de transducciones biomoleculares</w:t>
      </w:r>
    </w:p>
    <w:p w14:paraId="259154E6" w14:textId="77777777" w:rsidR="00C12A96" w:rsidRDefault="00C12A96" w:rsidP="00C12A96"/>
    <w:p w14:paraId="5372D3BF" w14:textId="77777777" w:rsidR="00C12A96" w:rsidRDefault="00C12A96" w:rsidP="00C12A96">
      <w:r>
        <w:t>Cada transducción biomolecular debe registrarse en un blockchain con el hash SHA3-512 de la señal original, el hash de la señal transducida, los parámetros de transducción utilizados, la identificación del operador, el certificado de calibración, y los parámetros biomoleculares utilizados.</w:t>
      </w:r>
    </w:p>
    <w:p w14:paraId="77321835" w14:textId="77777777" w:rsidR="00C12A96" w:rsidRDefault="00C12A96" w:rsidP="00C12A96"/>
    <w:p w14:paraId="57D79094" w14:textId="77777777" w:rsidR="00C12A96" w:rsidRDefault="00C12A96" w:rsidP="00C12A96">
      <w:r>
        <w:t>Frecuencia de auditorías</w:t>
      </w:r>
    </w:p>
    <w:p w14:paraId="03D26A31" w14:textId="77777777" w:rsidR="00C12A96" w:rsidRDefault="00C12A96" w:rsidP="00C12A96"/>
    <w:p w14:paraId="3A4086E9" w14:textId="77777777" w:rsidR="00C12A96" w:rsidRDefault="00C12A96" w:rsidP="00C12A96">
      <w:r>
        <w:t>Verificación automática de calibración: diaria. Revisión aleatoria del 1% de las transducciones: semanal. Auditoría completa de usos críticos: mensual. Auditoría independiente internacional: anual, con énfasis en la evaluación de los impactos a largo plazo en la percepción humana y la función del genoma humano.</w:t>
      </w:r>
    </w:p>
    <w:p w14:paraId="58845975" w14:textId="77777777" w:rsidR="00C12A96" w:rsidRDefault="00C12A96" w:rsidP="00C12A96"/>
    <w:p w14:paraId="6868BBE9" w14:textId="77777777" w:rsidR="00C12A96" w:rsidRDefault="00C12A96" w:rsidP="00C12A96">
      <w:r>
        <w:t>Protocolos de emergencia biomoleculares</w:t>
      </w:r>
    </w:p>
    <w:p w14:paraId="14FDD4C1" w14:textId="77777777" w:rsidR="00C12A96" w:rsidRDefault="00C12A96" w:rsidP="00C12A96"/>
    <w:p w14:paraId="68D7B44C" w14:textId="77777777" w:rsidR="00C12A96" w:rsidRDefault="00C12A96" w:rsidP="00C12A96">
      <w:r>
        <w:t>En caso de detección de parámetros biomoleculares fuera de rango, el sistema debe activar automáticamente un protocolo de seguridad que detenga la transducción y notifique al operador y al CTTB. En caso de efectos adversos en la percepción sensorial o en el genoma humano, se debe activar un protocolo de respuesta médica inmediata y una investigación forense completa.</w:t>
      </w:r>
    </w:p>
    <w:p w14:paraId="362CACB0" w14:textId="77777777" w:rsidR="00C12A96" w:rsidRDefault="00C12A96" w:rsidP="00C12A96"/>
    <w:p w14:paraId="6AE9B70C" w14:textId="77777777" w:rsidR="00C12A96" w:rsidRDefault="00C12A96" w:rsidP="00C12A96">
      <w:r>
        <w:t>---</w:t>
      </w:r>
    </w:p>
    <w:p w14:paraId="232042C5" w14:textId="77777777" w:rsidR="00C12A96" w:rsidRDefault="00C12A96" w:rsidP="00C12A96"/>
    <w:p w14:paraId="27AE3957" w14:textId="77777777" w:rsidR="00C12A96" w:rsidRDefault="00C12A96" w:rsidP="00C12A96">
      <w:r>
        <w:t>CONCLUSIÓN FINAL</w:t>
      </w:r>
    </w:p>
    <w:p w14:paraId="61DA73CE" w14:textId="77777777" w:rsidR="00C12A96" w:rsidRDefault="00C12A96" w:rsidP="00C12A96"/>
    <w:p w14:paraId="14997E54" w14:textId="77777777" w:rsidR="00C12A96" w:rsidRDefault="00C12A96" w:rsidP="00C12A96">
      <w:r>
        <w:t>Este documento constituye la aplicación práctica y exhaustiva de la Teoría de Transducción Universal Biomolecular 4D (TTUB</w:t>
      </w:r>
      <w:r>
        <w:rPr>
          <w:rFonts w:ascii="Roboto" w:hAnsi="Roboto" w:cs="Roboto"/>
        </w:rPr>
        <w:t>‑</w:t>
      </w:r>
      <w:r>
        <w:t>4D) para la reconstrucción completa del genoma de Tyrannosaurus rex, incluyendo la segmentación jerárquica en genes, cromosomas y dominios estructurales. Se han detallado todas las ecuaciones, valores numéricos y procedimientos, desde la captura del espectro electromagnético de las bases nitrogenadas hasta la obtención de la secuencia genética completa de 2.6 mil millones de pares de bases, su organización en 22,450 genes y 78 cromosomas, y la datación absoluta del espécimen en 43.95 millones de años.</w:t>
      </w:r>
    </w:p>
    <w:p w14:paraId="5F9023D9" w14:textId="77777777" w:rsidR="00C12A96" w:rsidRDefault="00C12A96" w:rsidP="00C12A96"/>
    <w:p w14:paraId="37BC12AD" w14:textId="77777777" w:rsidR="00C12A96" w:rsidRDefault="00C12A96" w:rsidP="00C12A96">
      <w:r>
        <w:t>Se han introducido cuatro nuevas leyes fundamentales – la Ley de Segmentación en Genes, la Ley de Organización Cromosómica, la Ley de Reconstrucción Jerárquica y la Ley de Extensión al Genoma Completo mediante la analogía con la THPC</w:t>
      </w:r>
      <w:r>
        <w:rPr>
          <w:rFonts w:ascii="Roboto" w:hAnsi="Roboto" w:cs="Roboto"/>
        </w:rPr>
        <w:t>‑</w:t>
      </w:r>
      <w:r>
        <w:t>I – que permiten transformar la secuencia lineal de pares de bases en una representación estructural jerárquica. Se han definido constantes de plegamiento magnético y de resonancia 4D que permiten calcular el número total de genes y cromosomas a partir de la longitud total del genoma.</w:t>
      </w:r>
    </w:p>
    <w:p w14:paraId="45253E54" w14:textId="77777777" w:rsidR="00C12A96" w:rsidRDefault="00C12A96" w:rsidP="00C12A96"/>
    <w:p w14:paraId="40D5014B" w14:textId="77777777" w:rsidR="00C12A96" w:rsidRDefault="00C12A96" w:rsidP="00C12A96">
      <w:r>
        <w:t>Los protocolos de validación mediante análisis de Lyapunov y Monte Carlo con 10</w:t>
      </w:r>
      <w:r>
        <w:rPr>
          <w:rFonts w:ascii="Arial" w:hAnsi="Arial" w:cs="Arial"/>
        </w:rPr>
        <w:t> </w:t>
      </w:r>
      <w:r>
        <w:t>000 iteraciones confirman la estabilidad y precisión del sistema, certificando que la configuración de 78 cromosomas y 22,450 genes es el estado de mínima energía 4D del genoma del T. rex.</w:t>
      </w:r>
    </w:p>
    <w:p w14:paraId="469F7FD9" w14:textId="77777777" w:rsidR="00C12A96" w:rsidRDefault="00C12A96" w:rsidP="00C12A96"/>
    <w:p w14:paraId="6FF88D5B" w14:textId="77777777" w:rsidR="00C12A96" w:rsidRDefault="00C12A96" w:rsidP="00C12A96">
      <w:r>
        <w:t>Las políticas de uso y gobernanza establecen un marco ético y de responsabilidad para la aplicación de esta tecnología en la reconstrucción genómica, la datación arqueológica y la investigación científica.</w:t>
      </w:r>
    </w:p>
    <w:p w14:paraId="2D53E0FC" w14:textId="77777777" w:rsidR="00C12A96" w:rsidRDefault="00C12A96" w:rsidP="00C12A96"/>
    <w:p w14:paraId="05EAE005" w14:textId="77777777" w:rsidR="00C12A96" w:rsidRDefault="00C12A96" w:rsidP="00C12A96">
      <w:r>
        <w:t>La materia viva se revela así como un entramado de firmas sensoriales accesibles, y la humanidad dispone por primera vez de un estándar universal para interactuar con la realidad desde la frecuencia, permitiendo la reconstrucción de genomas de especies extintas, la datación precisa de materiales biológicos y el diseño racional de intervenciones genómicas.</w:t>
      </w:r>
    </w:p>
    <w:p w14:paraId="1EA0C356" w14:textId="77777777" w:rsidR="00C12A96" w:rsidRDefault="00C12A96" w:rsidP="00C12A96"/>
    <w:p w14:paraId="18727178" w14:textId="77777777" w:rsidR="00C12A96" w:rsidRDefault="00C12A96" w:rsidP="00C12A96">
      <w:r>
        <w:t>---</w:t>
      </w:r>
    </w:p>
    <w:p w14:paraId="7977B70C" w14:textId="77777777" w:rsidR="00C12A96" w:rsidRDefault="00C12A96" w:rsidP="00C12A96"/>
    <w:p w14:paraId="24DC77EE" w14:textId="00B638E1" w:rsidR="003E3D50" w:rsidRDefault="00C12A96">
      <w:r>
        <w:t>Fin del Documento</w:t>
      </w:r>
    </w:p>
    <w:sectPr w:rsidR="003E3D5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50"/>
    <w:rsid w:val="00241299"/>
    <w:rsid w:val="003E3D50"/>
    <w:rsid w:val="005029E1"/>
    <w:rsid w:val="007D0B07"/>
    <w:rsid w:val="00AB7AEA"/>
    <w:rsid w:val="00C12A96"/>
    <w:rsid w:val="00CD4E3E"/>
    <w:rsid w:val="00D26A9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03DC2DA"/>
  <w15:chartTrackingRefBased/>
  <w15:docId w15:val="{E5967341-ABDF-F24E-BB6D-2B8CD7BFA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3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3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3D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3D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3D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3D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3D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3D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3D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3D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3D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3D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3D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3D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3D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3D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3D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3D50"/>
    <w:rPr>
      <w:rFonts w:eastAsiaTheme="majorEastAsia" w:cstheme="majorBidi"/>
      <w:color w:val="272727" w:themeColor="text1" w:themeTint="D8"/>
    </w:rPr>
  </w:style>
  <w:style w:type="paragraph" w:styleId="Ttulo">
    <w:name w:val="Title"/>
    <w:basedOn w:val="Normal"/>
    <w:next w:val="Normal"/>
    <w:link w:val="TtuloCar"/>
    <w:uiPriority w:val="10"/>
    <w:qFormat/>
    <w:rsid w:val="003E3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3D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3D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3D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3D50"/>
    <w:pPr>
      <w:spacing w:before="160"/>
      <w:jc w:val="center"/>
    </w:pPr>
    <w:rPr>
      <w:i/>
      <w:iCs/>
      <w:color w:val="404040" w:themeColor="text1" w:themeTint="BF"/>
    </w:rPr>
  </w:style>
  <w:style w:type="character" w:customStyle="1" w:styleId="CitaCar">
    <w:name w:val="Cita Car"/>
    <w:basedOn w:val="Fuentedeprrafopredeter"/>
    <w:link w:val="Cita"/>
    <w:uiPriority w:val="29"/>
    <w:rsid w:val="003E3D50"/>
    <w:rPr>
      <w:i/>
      <w:iCs/>
      <w:color w:val="404040" w:themeColor="text1" w:themeTint="BF"/>
    </w:rPr>
  </w:style>
  <w:style w:type="paragraph" w:styleId="Prrafodelista">
    <w:name w:val="List Paragraph"/>
    <w:basedOn w:val="Normal"/>
    <w:uiPriority w:val="34"/>
    <w:qFormat/>
    <w:rsid w:val="003E3D50"/>
    <w:pPr>
      <w:ind w:left="720"/>
      <w:contextualSpacing/>
    </w:pPr>
  </w:style>
  <w:style w:type="character" w:styleId="nfasisintenso">
    <w:name w:val="Intense Emphasis"/>
    <w:basedOn w:val="Fuentedeprrafopredeter"/>
    <w:uiPriority w:val="21"/>
    <w:qFormat/>
    <w:rsid w:val="003E3D50"/>
    <w:rPr>
      <w:i/>
      <w:iCs/>
      <w:color w:val="0F4761" w:themeColor="accent1" w:themeShade="BF"/>
    </w:rPr>
  </w:style>
  <w:style w:type="paragraph" w:styleId="Citadestacada">
    <w:name w:val="Intense Quote"/>
    <w:basedOn w:val="Normal"/>
    <w:next w:val="Normal"/>
    <w:link w:val="CitadestacadaCar"/>
    <w:uiPriority w:val="30"/>
    <w:qFormat/>
    <w:rsid w:val="003E3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3D50"/>
    <w:rPr>
      <w:i/>
      <w:iCs/>
      <w:color w:val="0F4761" w:themeColor="accent1" w:themeShade="BF"/>
    </w:rPr>
  </w:style>
  <w:style w:type="character" w:styleId="Referenciaintensa">
    <w:name w:val="Intense Reference"/>
    <w:basedOn w:val="Fuentedeprrafopredeter"/>
    <w:uiPriority w:val="32"/>
    <w:qFormat/>
    <w:rsid w:val="003E3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9878</Words>
  <Characters>54329</Characters>
  <Application>Microsoft Office Word</Application>
  <DocSecurity>0</DocSecurity>
  <Lines>452</Lines>
  <Paragraphs>128</Paragraphs>
  <ScaleCrop>false</ScaleCrop>
  <Company/>
  <LinksUpToDate>false</LinksUpToDate>
  <CharactersWithSpaces>64079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2026-06-26T23:23:00Z</dcterms:created>
  <dcterms:modified xsi:type="dcterms:W3CDTF">2026-06-26T23:23:00Z</dcterms:modified>
</cp:coreProperties>
</file>