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5CEF8E" w14:textId="77777777" w:rsidR="006875DE" w:rsidRDefault="006875DE"/>
    <w:p w14:paraId="4CD51F2E" w14:textId="77777777" w:rsidR="006875DE" w:rsidRPr="006875DE" w:rsidRDefault="006875DE" w:rsidP="006875DE">
      <w:pPr>
        <w:pStyle w:val="Heading1"/>
        <w:jc w:val="center"/>
        <w:rPr>
          <w:sz w:val="36"/>
          <w:szCs w:val="36"/>
          <w:lang w:val="fr-FR"/>
        </w:rPr>
      </w:pPr>
      <w:r w:rsidRPr="006875DE">
        <w:rPr>
          <w:sz w:val="36"/>
          <w:szCs w:val="36"/>
          <w:lang w:val="fr-FR"/>
        </w:rPr>
        <w:t>TRAIL DU GYPAETE REUNITED CAMPAGNE 2023</w:t>
      </w:r>
    </w:p>
    <w:p w14:paraId="7976F5DB" w14:textId="77777777" w:rsidR="006875DE" w:rsidRPr="006875DE" w:rsidRDefault="006875DE">
      <w:pPr>
        <w:rPr>
          <w:lang w:val="fr-FR"/>
        </w:rPr>
      </w:pPr>
    </w:p>
    <w:p w14:paraId="5FAA4EF6" w14:textId="2B5F135F" w:rsidR="003D310A" w:rsidRDefault="006875DE" w:rsidP="00342FD7">
      <w:pPr>
        <w:jc w:val="center"/>
      </w:pPr>
      <w:r>
        <w:rPr>
          <w:noProof/>
        </w:rPr>
        <w:drawing>
          <wp:inline distT="0" distB="0" distL="0" distR="0" wp14:anchorId="05733702" wp14:editId="40FCEA94">
            <wp:extent cx="5943600" cy="2049145"/>
            <wp:effectExtent l="0" t="0" r="0" b="8255"/>
            <wp:docPr id="208598997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49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E7CB4C" w14:textId="77777777" w:rsidR="006875DE" w:rsidRPr="006875DE" w:rsidRDefault="006875DE">
      <w:pPr>
        <w:rPr>
          <w:sz w:val="16"/>
          <w:szCs w:val="16"/>
        </w:rPr>
      </w:pPr>
    </w:p>
    <w:p w14:paraId="07C887CE" w14:textId="77777777" w:rsidR="006875DE" w:rsidRPr="006875DE" w:rsidRDefault="006875DE" w:rsidP="00342FD7">
      <w:pPr>
        <w:pStyle w:val="Heading1"/>
        <w:jc w:val="center"/>
        <w:rPr>
          <w:sz w:val="36"/>
          <w:szCs w:val="36"/>
          <w:lang w:val="fr-FR"/>
        </w:rPr>
      </w:pPr>
      <w:r w:rsidRPr="006875DE">
        <w:rPr>
          <w:sz w:val="36"/>
          <w:szCs w:val="36"/>
          <w:lang w:val="fr-FR"/>
        </w:rPr>
        <w:t>Aidez les autres par le don de votre temps, de votre énergie ou une donation</w:t>
      </w:r>
    </w:p>
    <w:p w14:paraId="524F6A3B" w14:textId="550B7A53" w:rsidR="006875DE" w:rsidRDefault="006875DE" w:rsidP="006875DE">
      <w:pPr>
        <w:pStyle w:val="Heading6"/>
        <w:rPr>
          <w:sz w:val="22"/>
          <w:szCs w:val="22"/>
          <w:lang w:val="fr-FR"/>
        </w:rPr>
      </w:pPr>
      <w:r w:rsidRPr="006875DE">
        <w:rPr>
          <w:sz w:val="24"/>
          <w:szCs w:val="24"/>
          <w:lang w:val="fr-FR"/>
        </w:rPr>
        <w:t>Christophe Roux</w:t>
      </w:r>
      <w:r w:rsidRPr="006875DE">
        <w:rPr>
          <w:b w:val="0"/>
          <w:bCs w:val="0"/>
          <w:sz w:val="24"/>
          <w:szCs w:val="24"/>
          <w:lang w:val="fr-FR"/>
        </w:rPr>
        <w:br/>
      </w:r>
      <w:r w:rsidRPr="006875DE">
        <w:rPr>
          <w:b w:val="0"/>
          <w:bCs w:val="0"/>
          <w:sz w:val="22"/>
          <w:szCs w:val="22"/>
          <w:lang w:val="fr-FR"/>
        </w:rPr>
        <w:t>Organisateur</w:t>
      </w:r>
      <w:r w:rsidRPr="006875DE">
        <w:rPr>
          <w:sz w:val="22"/>
          <w:szCs w:val="22"/>
          <w:lang w:val="fr-FR"/>
        </w:rPr>
        <w:t xml:space="preserve"> </w:t>
      </w:r>
      <w:r w:rsidRPr="006875DE">
        <w:rPr>
          <w:sz w:val="24"/>
          <w:szCs w:val="24"/>
          <w:lang w:val="fr-FR"/>
        </w:rPr>
        <w:br/>
      </w:r>
      <w:r w:rsidRPr="006875DE">
        <w:rPr>
          <w:sz w:val="24"/>
          <w:szCs w:val="24"/>
          <w:lang w:val="fr-FR"/>
        </w:rPr>
        <w:br/>
        <w:t xml:space="preserve">Association La Gypaète : Garage Renault </w:t>
      </w:r>
      <w:proofErr w:type="spellStart"/>
      <w:r w:rsidRPr="006875DE">
        <w:rPr>
          <w:sz w:val="24"/>
          <w:szCs w:val="24"/>
          <w:lang w:val="fr-FR"/>
        </w:rPr>
        <w:t>Borny</w:t>
      </w:r>
      <w:proofErr w:type="spellEnd"/>
      <w:r>
        <w:rPr>
          <w:sz w:val="24"/>
          <w:szCs w:val="24"/>
          <w:lang w:val="fr-FR"/>
        </w:rPr>
        <w:t>,</w:t>
      </w:r>
      <w:r w:rsidRPr="006875DE">
        <w:rPr>
          <w:sz w:val="24"/>
          <w:szCs w:val="24"/>
          <w:lang w:val="fr-FR"/>
        </w:rPr>
        <w:t xml:space="preserve"> Route de </w:t>
      </w:r>
      <w:proofErr w:type="spellStart"/>
      <w:r w:rsidRPr="006875DE">
        <w:rPr>
          <w:sz w:val="24"/>
          <w:szCs w:val="24"/>
          <w:lang w:val="fr-FR"/>
        </w:rPr>
        <w:t>Borny</w:t>
      </w:r>
      <w:proofErr w:type="spellEnd"/>
      <w:r>
        <w:rPr>
          <w:sz w:val="24"/>
          <w:szCs w:val="24"/>
          <w:lang w:val="fr-FR"/>
        </w:rPr>
        <w:t>,</w:t>
      </w:r>
      <w:r w:rsidRPr="006875DE">
        <w:rPr>
          <w:sz w:val="24"/>
          <w:szCs w:val="24"/>
          <w:lang w:val="fr-FR"/>
        </w:rPr>
        <w:t xml:space="preserve"> 74460 MARNAZ </w:t>
      </w:r>
      <w:r w:rsidR="00342FD7">
        <w:rPr>
          <w:sz w:val="24"/>
          <w:szCs w:val="24"/>
          <w:lang w:val="fr-FR"/>
        </w:rPr>
        <w:br/>
      </w:r>
      <w:r w:rsidRPr="006875DE">
        <w:rPr>
          <w:b w:val="0"/>
          <w:bCs w:val="0"/>
          <w:sz w:val="22"/>
          <w:szCs w:val="22"/>
          <w:lang w:val="fr-FR"/>
        </w:rPr>
        <w:t>Association Caritative</w:t>
      </w:r>
      <w:r w:rsidRPr="006875DE">
        <w:rPr>
          <w:sz w:val="22"/>
          <w:szCs w:val="22"/>
          <w:lang w:val="fr-FR"/>
        </w:rPr>
        <w:t xml:space="preserve"> </w:t>
      </w:r>
    </w:p>
    <w:p w14:paraId="7A8C4296" w14:textId="77777777" w:rsidR="00342FD7" w:rsidRPr="006875DE" w:rsidRDefault="00342FD7" w:rsidP="006875DE">
      <w:pPr>
        <w:pStyle w:val="Heading6"/>
        <w:rPr>
          <w:sz w:val="24"/>
          <w:szCs w:val="24"/>
          <w:lang w:val="fr-FR"/>
        </w:rPr>
      </w:pPr>
    </w:p>
    <w:p w14:paraId="2AF94CA1" w14:textId="0D729F0E" w:rsidR="006875DE" w:rsidRPr="006875DE" w:rsidRDefault="006875DE" w:rsidP="006875DE">
      <w:pPr>
        <w:pStyle w:val="NormalWeb"/>
        <w:rPr>
          <w:lang w:val="fr-FR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0" wp14:anchorId="7D61C617" wp14:editId="0AB15443">
            <wp:simplePos x="0" y="0"/>
            <wp:positionH relativeFrom="margin">
              <wp:align>right</wp:align>
            </wp:positionH>
            <wp:positionV relativeFrom="line">
              <wp:posOffset>5622290</wp:posOffset>
            </wp:positionV>
            <wp:extent cx="1904365" cy="2305050"/>
            <wp:effectExtent l="0" t="0" r="635" b="0"/>
            <wp:wrapSquare wrapText="bothSides"/>
            <wp:docPr id="124263357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4365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875DE">
        <w:rPr>
          <w:lang w:val="fr-FR"/>
        </w:rPr>
        <w:t>L'Association La Gypaète est partenaire d'une association caritative : L'Association l'Orchidée, qui soutient et aide à réaliser les projets et rêves d'enfants gravement malades partout en France : (www.lorchidee.org). Ce partenariat, très important pour nous, permet de récolter des fonds pour aider cette association à financer des projets pour les enfants. Chacun peut, avec ses moyens, participer à cet effort de solidarité et vous coureurs pouvez y souscrire lors de votre inscription en décidant d'ajouter quelques euros avant de finaliser votre inscription. Merci d'avance pour votre générosité.</w:t>
      </w:r>
    </w:p>
    <w:p w14:paraId="38FD8219" w14:textId="7A64F0B1" w:rsidR="006875DE" w:rsidRPr="006875DE" w:rsidRDefault="006875DE" w:rsidP="006875DE">
      <w:pPr>
        <w:pStyle w:val="NormalWeb"/>
        <w:rPr>
          <w:lang w:val="fr-FR"/>
        </w:rPr>
      </w:pPr>
      <w:r w:rsidRPr="006875DE">
        <w:rPr>
          <w:lang w:val="fr-FR"/>
        </w:rPr>
        <w:t xml:space="preserve">Cette année, La Gypaète entre dans l'ère 4.0 et proposera en partenariat avec la start-up </w:t>
      </w:r>
      <w:proofErr w:type="spellStart"/>
      <w:r w:rsidRPr="006875DE">
        <w:rPr>
          <w:lang w:val="fr-FR"/>
        </w:rPr>
        <w:t>Reunited</w:t>
      </w:r>
      <w:proofErr w:type="spellEnd"/>
      <w:r w:rsidRPr="006875DE">
        <w:rPr>
          <w:lang w:val="fr-FR"/>
        </w:rPr>
        <w:t xml:space="preserve"> un NFT d'un gypaète barbu créé par l'intelligence artificielle </w:t>
      </w:r>
      <w:proofErr w:type="spellStart"/>
      <w:r w:rsidRPr="006875DE">
        <w:rPr>
          <w:lang w:val="fr-FR"/>
        </w:rPr>
        <w:t>Mid</w:t>
      </w:r>
      <w:proofErr w:type="spellEnd"/>
      <w:r w:rsidRPr="006875DE">
        <w:rPr>
          <w:lang w:val="fr-FR"/>
        </w:rPr>
        <w:t xml:space="preserve"> Journey à toutes les personnes qui feront un don minimum de 10 Euros. Ces NFT pourrons ensuite être échangés ou revendus sur les plateformes d'exchange NFT par leurs propriétaires et seront limités à 1000 unités uniques.</w:t>
      </w:r>
    </w:p>
    <w:p w14:paraId="41251E90" w14:textId="2403BFC2" w:rsidR="00342FD7" w:rsidRPr="00342FD7" w:rsidRDefault="006875DE" w:rsidP="00342FD7">
      <w:pPr>
        <w:pStyle w:val="NormalWeb"/>
        <w:rPr>
          <w:lang w:val="fr-FR"/>
        </w:rPr>
      </w:pPr>
      <w:r w:rsidRPr="006875DE">
        <w:rPr>
          <w:lang w:val="fr-FR"/>
        </w:rPr>
        <w:t xml:space="preserve">Cette solution innovante permet également à l'association d'automatiser l'ensemble de son processus de </w:t>
      </w:r>
      <w:proofErr w:type="gramStart"/>
      <w:r w:rsidRPr="006875DE">
        <w:rPr>
          <w:lang w:val="fr-FR"/>
        </w:rPr>
        <w:t>sponsoring</w:t>
      </w:r>
      <w:proofErr w:type="gramEnd"/>
      <w:r w:rsidRPr="006875DE">
        <w:rPr>
          <w:lang w:val="fr-FR"/>
        </w:rPr>
        <w:t xml:space="preserve"> et de proposer une solution de sponsoring et de donations entièrement automatisée, simplifiée et sécurisée. Les sponsors pourront également bénéficier de packs de </w:t>
      </w:r>
      <w:proofErr w:type="gramStart"/>
      <w:r w:rsidRPr="006875DE">
        <w:rPr>
          <w:lang w:val="fr-FR"/>
        </w:rPr>
        <w:t>sponsoring</w:t>
      </w:r>
      <w:proofErr w:type="gramEnd"/>
      <w:r w:rsidRPr="006875DE">
        <w:rPr>
          <w:lang w:val="fr-FR"/>
        </w:rPr>
        <w:t xml:space="preserve"> totalement innovants, plus adaptés aux marchés actuels et aux besoins des marques et des entreprises.</w:t>
      </w:r>
    </w:p>
    <w:p w14:paraId="1C252B17" w14:textId="317732E5" w:rsidR="006875DE" w:rsidRDefault="006875DE" w:rsidP="00342FD7">
      <w:pPr>
        <w:spacing w:before="100" w:beforeAutospacing="1" w:after="100" w:afterAutospacing="1" w:line="240" w:lineRule="auto"/>
        <w:jc w:val="center"/>
        <w:outlineLvl w:val="5"/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</w:pPr>
    </w:p>
    <w:p w14:paraId="77E4EA77" w14:textId="05ED3B65" w:rsidR="00342FD7" w:rsidRDefault="00342FD7" w:rsidP="00342FD7">
      <w:pPr>
        <w:spacing w:before="100" w:beforeAutospacing="1" w:after="100" w:afterAutospacing="1" w:line="240" w:lineRule="auto"/>
        <w:jc w:val="center"/>
        <w:outlineLvl w:val="5"/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</w:pPr>
      <w:r w:rsidRPr="00342FD7">
        <w:rPr>
          <w:lang w:val="fr-FR"/>
        </w:rPr>
        <w:drawing>
          <wp:inline distT="0" distB="0" distL="0" distR="0" wp14:anchorId="790C52F3" wp14:editId="68D73C7F">
            <wp:extent cx="1920406" cy="617273"/>
            <wp:effectExtent l="0" t="0" r="3810" b="0"/>
            <wp:docPr id="1702907359" name="Picture 1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907359" name="Picture 1">
                      <a:hlinkClick r:id="rId7"/>
                    </pic:cNvPr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20406" cy="617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7229F" w14:textId="4A41B00B" w:rsidR="006875DE" w:rsidRPr="00342FD7" w:rsidRDefault="00342FD7" w:rsidP="00342FD7">
      <w:pPr>
        <w:pStyle w:val="Heading4"/>
        <w:jc w:val="center"/>
        <w:rPr>
          <w:lang w:val="fr-FR"/>
        </w:rPr>
      </w:pPr>
      <w:r w:rsidRPr="00342FD7">
        <w:rPr>
          <w:lang w:val="fr-FR"/>
        </w:rPr>
        <w:t>Sélectionner</w:t>
      </w:r>
      <w:r w:rsidR="006875DE" w:rsidRPr="00342FD7">
        <w:rPr>
          <w:lang w:val="fr-FR"/>
        </w:rPr>
        <w:t xml:space="preserve"> votre Pack </w:t>
      </w:r>
      <w:proofErr w:type="gramStart"/>
      <w:r w:rsidR="006875DE" w:rsidRPr="00342FD7">
        <w:rPr>
          <w:lang w:val="fr-FR"/>
        </w:rPr>
        <w:t>Sponsoring</w:t>
      </w:r>
      <w:proofErr w:type="gram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22"/>
        <w:gridCol w:w="3113"/>
        <w:gridCol w:w="3115"/>
      </w:tblGrid>
      <w:tr w:rsidR="00342FD7" w14:paraId="1C777B45" w14:textId="77777777" w:rsidTr="00342FD7">
        <w:trPr>
          <w:jc w:val="center"/>
        </w:trPr>
        <w:tc>
          <w:tcPr>
            <w:tcW w:w="3116" w:type="dxa"/>
          </w:tcPr>
          <w:p w14:paraId="70102778" w14:textId="758AB58E" w:rsidR="006875DE" w:rsidRPr="006875DE" w:rsidRDefault="00112E92" w:rsidP="006875DE">
            <w:pPr>
              <w:shd w:val="clear" w:color="auto" w:fill="614E1A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12E92">
              <w:rPr>
                <w:rFonts w:ascii="Times New Roman" w:eastAsia="Times New Roman" w:hAnsi="Times New Roman" w:cs="Times New Roman"/>
                <w:b/>
                <w:bCs/>
                <w:noProof/>
                <w:kern w:val="0"/>
                <w:sz w:val="15"/>
                <w:szCs w:val="15"/>
                <w14:ligatures w14:val="none"/>
              </w:rPr>
              <w:drawing>
                <wp:inline distT="0" distB="0" distL="0" distR="0" wp14:anchorId="779C8C89" wp14:editId="2F695E6D">
                  <wp:extent cx="1950720" cy="2383287"/>
                  <wp:effectExtent l="0" t="0" r="0" b="0"/>
                  <wp:docPr id="128550145" name="Picture 1">
                    <a:hlinkClick xmlns:a="http://schemas.openxmlformats.org/drawingml/2006/main" r:id="rId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550145" name="Picture 1">
                            <a:hlinkClick r:id="rId9"/>
                          </pic:cNvPr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2962" cy="23982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6875D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</w:p>
          <w:p w14:paraId="3B5B820F" w14:textId="77777777" w:rsidR="006875DE" w:rsidRDefault="006875DE" w:rsidP="006875DE">
            <w:pPr>
              <w:spacing w:before="100" w:beforeAutospacing="1" w:after="100" w:afterAutospacing="1"/>
              <w:outlineLvl w:val="5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fr-FR"/>
                <w14:ligatures w14:val="none"/>
              </w:rPr>
            </w:pPr>
          </w:p>
        </w:tc>
        <w:tc>
          <w:tcPr>
            <w:tcW w:w="3117" w:type="dxa"/>
          </w:tcPr>
          <w:p w14:paraId="40993A60" w14:textId="6124AFDF" w:rsidR="006875DE" w:rsidRDefault="00342FD7" w:rsidP="006875DE">
            <w:pPr>
              <w:spacing w:before="100" w:beforeAutospacing="1" w:after="100" w:afterAutospacing="1"/>
              <w:outlineLvl w:val="5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fr-FR"/>
                <w14:ligatures w14:val="none"/>
              </w:rPr>
            </w:pPr>
            <w:r w:rsidRPr="00342FD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fr-FR"/>
                <w14:ligatures w14:val="none"/>
              </w:rPr>
              <w:drawing>
                <wp:inline distT="0" distB="0" distL="0" distR="0" wp14:anchorId="577BE8DC" wp14:editId="71E3772A">
                  <wp:extent cx="1977789" cy="2415540"/>
                  <wp:effectExtent l="0" t="0" r="3810" b="3810"/>
                  <wp:docPr id="1379078481" name="Picture 1">
                    <a:hlinkClick xmlns:a="http://schemas.openxmlformats.org/drawingml/2006/main" r:id="rId1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9078481" name="Picture 1">
                            <a:hlinkClick r:id="rId11"/>
                          </pic:cNvPr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8411" cy="24285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14:paraId="51614A98" w14:textId="01CC106A" w:rsidR="006875DE" w:rsidRDefault="00342FD7" w:rsidP="006875DE">
            <w:pPr>
              <w:spacing w:before="100" w:beforeAutospacing="1" w:after="100" w:afterAutospacing="1"/>
              <w:outlineLvl w:val="5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fr-FR"/>
                <w14:ligatures w14:val="none"/>
              </w:rPr>
            </w:pPr>
            <w:r w:rsidRPr="00342FD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fr-FR"/>
                <w14:ligatures w14:val="none"/>
              </w:rPr>
              <w:drawing>
                <wp:inline distT="0" distB="0" distL="0" distR="0" wp14:anchorId="0C9E6F0E" wp14:editId="3E5F7E12">
                  <wp:extent cx="1973931" cy="2400300"/>
                  <wp:effectExtent l="0" t="0" r="7620" b="0"/>
                  <wp:docPr id="1915313114" name="Picture 1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15313114" name="Picture 1">
                            <a:hlinkClick r:id="rId13"/>
                          </pic:cNvPr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0778" cy="24207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2FD7" w14:paraId="13A9D892" w14:textId="77777777" w:rsidTr="00342FD7">
        <w:trPr>
          <w:jc w:val="center"/>
        </w:trPr>
        <w:tc>
          <w:tcPr>
            <w:tcW w:w="3116" w:type="dxa"/>
          </w:tcPr>
          <w:p w14:paraId="2EC0B593" w14:textId="16D8D951" w:rsidR="006875DE" w:rsidRDefault="00342FD7" w:rsidP="006875DE">
            <w:pPr>
              <w:spacing w:before="100" w:beforeAutospacing="1" w:after="100" w:afterAutospacing="1"/>
              <w:outlineLvl w:val="5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fr-FR"/>
                <w14:ligatures w14:val="none"/>
              </w:rPr>
            </w:pPr>
            <w:r w:rsidRPr="00342FD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fr-FR"/>
                <w14:ligatures w14:val="none"/>
              </w:rPr>
              <w:drawing>
                <wp:inline distT="0" distB="0" distL="0" distR="0" wp14:anchorId="1815C71A" wp14:editId="70743D19">
                  <wp:extent cx="1987825" cy="2438400"/>
                  <wp:effectExtent l="0" t="0" r="0" b="0"/>
                  <wp:docPr id="1729917682" name="Picture 1">
                    <a:hlinkClick xmlns:a="http://schemas.openxmlformats.org/drawingml/2006/main" r:id="rId1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9917682" name="Picture 1">
                            <a:hlinkClick r:id="rId15"/>
                          </pic:cNvPr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5844" cy="24482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14:paraId="32028206" w14:textId="5A7DE3EE" w:rsidR="006875DE" w:rsidRDefault="00342FD7" w:rsidP="006875DE">
            <w:pPr>
              <w:spacing w:before="100" w:beforeAutospacing="1" w:after="100" w:afterAutospacing="1"/>
              <w:outlineLvl w:val="5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fr-FR"/>
                <w14:ligatures w14:val="none"/>
              </w:rPr>
            </w:pPr>
            <w:r w:rsidRPr="00342FD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fr-FR"/>
                <w14:ligatures w14:val="none"/>
              </w:rPr>
              <w:drawing>
                <wp:inline distT="0" distB="0" distL="0" distR="0" wp14:anchorId="2A9E100F" wp14:editId="3658C9A4">
                  <wp:extent cx="1973580" cy="2431451"/>
                  <wp:effectExtent l="0" t="0" r="7620" b="6985"/>
                  <wp:docPr id="1275328554" name="Picture 1">
                    <a:hlinkClick xmlns:a="http://schemas.openxmlformats.org/drawingml/2006/main" r:id="rId1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5328554" name="Picture 1">
                            <a:hlinkClick r:id="rId17"/>
                          </pic:cNvPr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4087" cy="2456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14:paraId="2542EDCF" w14:textId="2ADD9D35" w:rsidR="006875DE" w:rsidRDefault="00342FD7" w:rsidP="006875DE">
            <w:pPr>
              <w:spacing w:before="100" w:beforeAutospacing="1" w:after="100" w:afterAutospacing="1"/>
              <w:outlineLvl w:val="5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fr-FR"/>
                <w14:ligatures w14:val="none"/>
              </w:rPr>
            </w:pPr>
            <w:r w:rsidRPr="00342FD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fr-FR"/>
                <w14:ligatures w14:val="none"/>
              </w:rPr>
              <w:drawing>
                <wp:inline distT="0" distB="0" distL="0" distR="0" wp14:anchorId="12E4B2E7" wp14:editId="073C5F3D">
                  <wp:extent cx="1983067" cy="2423160"/>
                  <wp:effectExtent l="0" t="0" r="0" b="0"/>
                  <wp:docPr id="1535425274" name="Picture 1">
                    <a:hlinkClick xmlns:a="http://schemas.openxmlformats.org/drawingml/2006/main" r:id="rId1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35425274" name="Picture 1">
                            <a:hlinkClick r:id="rId19"/>
                          </pic:cNvPr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3746" cy="243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8C53CFA" w14:textId="3B204A60" w:rsidR="006875DE" w:rsidRPr="006875DE" w:rsidRDefault="006875DE" w:rsidP="006875DE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fr-FR"/>
          <w14:ligatures w14:val="none"/>
        </w:rPr>
      </w:pPr>
    </w:p>
    <w:p w14:paraId="737914BC" w14:textId="229B6206" w:rsidR="006875DE" w:rsidRPr="006875DE" w:rsidRDefault="006875DE">
      <w:pPr>
        <w:rPr>
          <w:lang w:val="fr-FR"/>
        </w:rPr>
      </w:pPr>
    </w:p>
    <w:sectPr w:rsidR="006875DE" w:rsidRPr="006875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2A1B67"/>
    <w:multiLevelType w:val="multilevel"/>
    <w:tmpl w:val="D81C2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AA552E7"/>
    <w:multiLevelType w:val="multilevel"/>
    <w:tmpl w:val="742C5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27076812">
    <w:abstractNumId w:val="0"/>
  </w:num>
  <w:num w:numId="2" w16cid:durableId="2432264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5DE"/>
    <w:rsid w:val="00081FF6"/>
    <w:rsid w:val="00112E92"/>
    <w:rsid w:val="00342FD7"/>
    <w:rsid w:val="006875DE"/>
    <w:rsid w:val="00865CB5"/>
    <w:rsid w:val="00882425"/>
    <w:rsid w:val="00D13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D4C55"/>
  <w15:chartTrackingRefBased/>
  <w15:docId w15:val="{8FD5FB48-25C1-495E-9F30-93A6853EC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875D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6875D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Heading6">
    <w:name w:val="heading 6"/>
    <w:basedOn w:val="Normal"/>
    <w:link w:val="Heading6Char"/>
    <w:uiPriority w:val="9"/>
    <w:qFormat/>
    <w:rsid w:val="006875DE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kern w:val="0"/>
      <w:sz w:val="15"/>
      <w:szCs w:val="15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75DE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6875DE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rsid w:val="006875DE"/>
    <w:rPr>
      <w:rFonts w:ascii="Times New Roman" w:eastAsia="Times New Roman" w:hAnsi="Times New Roman" w:cs="Times New Roman"/>
      <w:b/>
      <w:bCs/>
      <w:kern w:val="0"/>
      <w:sz w:val="15"/>
      <w:szCs w:val="15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6875D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875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cus-amt">
    <w:name w:val="cus-amt"/>
    <w:basedOn w:val="DefaultParagraphFont"/>
    <w:rsid w:val="006875DE"/>
  </w:style>
  <w:style w:type="table" w:styleId="TableGrid">
    <w:name w:val="Table Grid"/>
    <w:basedOn w:val="TableNormal"/>
    <w:uiPriority w:val="39"/>
    <w:rsid w:val="006875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813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94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0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548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080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21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31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20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43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4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59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08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491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897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528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5286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583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0013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499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4665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166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50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81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54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66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47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655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7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16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0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1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4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18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31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95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buy.stripe.com/dR600u7IL8om2vC5kt" TargetMode="External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buy.stripe.com/aEUdRk4wz5ca6LSfZb" TargetMode="External"/><Relationship Id="rId12" Type="http://schemas.openxmlformats.org/officeDocument/2006/relationships/image" Target="media/image5.png"/><Relationship Id="rId17" Type="http://schemas.openxmlformats.org/officeDocument/2006/relationships/hyperlink" Target="https://buy.stripe.com/eVacNggfheMKdagdR1" TargetMode="Externa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buy.stripe.com/5kAcNgfbddIGfio28g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s://buy.stripe.com/28o3cGbZ1gUS4DK8wG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s://buy.stripe.com/9AQ28Ce791ZY6LS28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uy.stripe.com/00g8x0fbd1ZYdagcMT" TargetMode="External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252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sebastien michea</dc:creator>
  <cp:keywords/>
  <dc:description/>
  <cp:lastModifiedBy>sebastien michea</cp:lastModifiedBy>
  <cp:revision>2</cp:revision>
  <dcterms:created xsi:type="dcterms:W3CDTF">2023-04-18T07:14:00Z</dcterms:created>
  <dcterms:modified xsi:type="dcterms:W3CDTF">2023-04-18T07:40:00Z</dcterms:modified>
</cp:coreProperties>
</file>