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תהליך-עבודה-נוהל-workflow-sop"/>
    <w:p>
      <w:pPr>
        <w:pStyle w:val="Heading1"/>
        <w:bidi/>
      </w:pPr>
      <w:r>
        <w:rPr>
          <w:rtl/>
        </w:rPr>
        <w:t xml:space="preserve">תהליך עבודה / נוהל · Workflow / SOP</w:t>
      </w:r>
    </w:p>
    <w:p>
      <w:pPr>
        <w:pStyle w:val="FirstParagraph"/>
        <w:bidi/>
      </w:pPr>
      <w:r>
        <w:rPr>
          <w:rtl/>
        </w:rPr>
        <w:t xml:space="preserve">מסמך זה מגדיר תהליך עבודה אחד מקצה לקצה. מלאו את השדות בקו תחתון. שמרו על שלבים אטומיים שאפשר להחזיק בהם בעלות. לכל שלב אחראי יחיד; לתהליך בעלים יחיד.</w:t>
      </w:r>
    </w:p>
    <w:p>
      <w:pPr>
        <w:pStyle w:val="BodyText"/>
        <w:bidi/>
      </w:pPr>
      <w:r>
        <w:rPr>
          <w:bCs/>
          <w:b/>
          <w:rtl/>
        </w:rPr>
        <w:t xml:space="preserve">שם התהליך / Process name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בעל התהליך / Process owner</w:t>
      </w:r>
      <w:r>
        <w:rPr>
          <w:rtl/>
        </w:rPr>
        <w:t xml:space="preserve"> </w:t>
      </w:r>
      <w:r>
        <w:rPr>
          <w:rtl/>
        </w:rPr>
        <w:t xml:space="preserve">— תפקיד יחיד שאחראי על התהליך כולו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מטרה / Purpose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תחולה / Scope</w:t>
      </w:r>
      <w:r>
        <w:rPr>
          <w:rtl/>
        </w:rPr>
        <w:t xml:space="preserve"> </w:t>
      </w:r>
      <w:r>
        <w:rPr>
          <w:rtl/>
        </w:rPr>
        <w:t xml:space="preserve">— היכן התהליך חל ומה גבולותיו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טריגר / Trigger</w:t>
      </w:r>
      <w:r>
        <w:rPr>
          <w:rtl/>
        </w:rPr>
        <w:t xml:space="preserve"> </w:t>
      </w:r>
      <w:r>
        <w:rPr>
          <w:rtl/>
        </w:rPr>
        <w:t xml:space="preserve">— מה מפעיל את התהליך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תדירות / Frequency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גרסה ותאריך / Version &amp; date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כניסות-ופלטים-inputs-outputs"/>
    <w:p>
      <w:pPr>
        <w:pStyle w:val="Heading2"/>
        <w:bidi/>
      </w:pPr>
      <w:r>
        <w:rPr>
          <w:rtl/>
        </w:rPr>
        <w:t xml:space="preserve">1. כניסות ופלטים · Inputs &amp; Outputs</w:t>
      </w:r>
    </w:p>
    <w:p>
      <w:pPr>
        <w:pStyle w:val="FirstParagraph"/>
        <w:bidi/>
      </w:pPr>
      <w:r>
        <w:rPr>
          <w:rtl/>
        </w:rPr>
        <w:t xml:space="preserve">מה למלא: מה התהליך צורך (מסמכים, אישורים, נתונים, מערכות) ומה הוא מייצר.</w:t>
      </w:r>
    </w:p>
    <w:p>
      <w:pPr>
        <w:pStyle w:val="BodyText"/>
        <w:bidi/>
      </w:pPr>
      <w:r>
        <w:rPr>
          <w:bCs/>
          <w:b/>
          <w:rtl/>
        </w:rPr>
        <w:t xml:space="preserve">כניסות / Inputs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פלטים / Outputs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1" w:name="תפקידים-raci-roles-raci"/>
    <w:p>
      <w:pPr>
        <w:pStyle w:val="Heading2"/>
        <w:bidi/>
      </w:pPr>
      <w:r>
        <w:rPr>
          <w:rtl/>
        </w:rPr>
        <w:t xml:space="preserve">2. תפקידים (RACI) · Roles (RACI)</w:t>
      </w:r>
    </w:p>
    <w:p>
      <w:pPr>
        <w:pStyle w:val="FirstParagraph"/>
        <w:bidi/>
      </w:pPr>
      <w:r>
        <w:rPr>
          <w:rtl/>
        </w:rPr>
        <w:t xml:space="preserve">מה למלא: לכל תפקיד סמנו את תחומי האחריות — R (מבצע), A (אחראי-בעלים, בדיוק אחד), C (מתייעצים איתו), I (מיודע). מלאו את התא ב-X.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תפקיד / Role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R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A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C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שלבי-התהליך-process-steps"/>
    <w:p>
      <w:pPr>
        <w:pStyle w:val="Heading2"/>
        <w:bidi/>
      </w:pPr>
      <w:r>
        <w:rPr>
          <w:rtl/>
        </w:rPr>
        <w:t xml:space="preserve">3. שלבי התהליך · Process Steps</w:t>
      </w:r>
    </w:p>
    <w:p>
      <w:pPr>
        <w:pStyle w:val="FirstParagraph"/>
        <w:bidi/>
      </w:pPr>
      <w:r>
        <w:rPr>
          <w:rtl/>
        </w:rPr>
        <w:t xml:space="preserve">מה למלא: מספרו כל שלב. תפקיד אחראי יחיד לכל שלב. ציינו את המערכת/הכלי, הפלט של השלב, וזמן יעד (SLA) היכן שרלוונטי.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שלב / Step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אחראי / Responsible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מערכת / System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פלט / Output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SLA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23" w:name="בקרות-ונקודות-אישור-controls-checkpoints"/>
    <w:p>
      <w:pPr>
        <w:pStyle w:val="Heading2"/>
        <w:bidi/>
      </w:pPr>
      <w:r>
        <w:rPr>
          <w:rtl/>
        </w:rPr>
        <w:t xml:space="preserve">4. בקרות ונקודות אישור · Controls &amp; Checkpoints</w:t>
      </w:r>
    </w:p>
    <w:p>
      <w:pPr>
        <w:pStyle w:val="FirstParagraph"/>
        <w:bidi/>
      </w:pPr>
      <w:r>
        <w:rPr>
          <w:rtl/>
        </w:rPr>
        <w:t xml:space="preserve">מה למלא: אישורים מחייבים, הפרדת תפקידים, ושערי איכות — ולכל אחד מי המאשר.</w:t>
      </w:r>
    </w:p>
    <w:p>
      <w:pPr>
        <w:pStyle w:val="BodyText"/>
        <w:bidi/>
      </w:pPr>
      <w:r>
        <w:rPr>
          <w:bCs/>
          <w:b/>
          <w:rtl/>
        </w:rPr>
        <w:t xml:space="preserve">נקודת בקרה — בקרה — מאשר / Checkpoint — Control — Approver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חריגים-והסלמה-exceptions-escalation"/>
    <w:p>
      <w:pPr>
        <w:pStyle w:val="Heading2"/>
        <w:bidi/>
      </w:pPr>
      <w:r>
        <w:rPr>
          <w:rtl/>
        </w:rPr>
        <w:t xml:space="preserve">5. חריגים והסלמה · Exceptions &amp; Escalation</w:t>
      </w:r>
    </w:p>
    <w:p>
      <w:pPr>
        <w:pStyle w:val="FirstParagraph"/>
        <w:bidi/>
      </w:pPr>
      <w:r>
        <w:rPr>
          <w:rtl/>
        </w:rPr>
        <w:t xml:space="preserve">מה למלא: מה עושים כשהמסלול התקין נשבר, ומי מחליט.</w:t>
      </w:r>
    </w:p>
    <w:p>
      <w:pPr>
        <w:pStyle w:val="BodyText"/>
        <w:bidi/>
      </w:pPr>
      <w:r>
        <w:rPr>
          <w:bCs/>
          <w:b/>
          <w:rtl/>
        </w:rPr>
        <w:t xml:space="preserve">חריג — פעולה — מסלים ל- / Exception — Action — Escalate to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4"/>
    <w:bookmarkStart w:id="25" w:name="מדדי-תהליך-process-kpis"/>
    <w:p>
      <w:pPr>
        <w:pStyle w:val="Heading2"/>
        <w:bidi/>
      </w:pPr>
      <w:r>
        <w:rPr>
          <w:rtl/>
        </w:rPr>
        <w:t xml:space="preserve">6. מדדי תהליך · Process KPIs</w:t>
      </w:r>
    </w:p>
    <w:p>
      <w:pPr>
        <w:pStyle w:val="FirstParagraph"/>
        <w:bidi/>
      </w:pPr>
      <w:r>
        <w:rPr>
          <w:rtl/>
        </w:rPr>
        <w:t xml:space="preserve">מה למלא: כיצד התהליך נמדד (זמן מחזור, שיעור שגיאות, תפוקה, עמידה ב-SLA), עם יעד.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5"/>
    <w:bookmarkStart w:id="26" w:name="X20d0289b56244afd2b97b9d7ac09202e7f97f0e"/>
    <w:p>
      <w:pPr>
        <w:pStyle w:val="Heading2"/>
        <w:bidi/>
      </w:pPr>
      <w:r>
        <w:rPr>
          <w:rtl/>
        </w:rPr>
        <w:t xml:space="preserve">7. מסמכים ומערכות קשורים · Related Documents &amp; Systems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ascii="David" w:cs="David" w:hAnsi="David"/>
      <w:sz w:val="18"/>
      <w:szCs w:val="18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ascii="David" w:cs="David" w:hAnsi="David"/>
      <w:sz w:val="18"/>
      <w:szCs w:val="18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ascii="David" w:cs="David" w:hAnsi="David"/>
      <w:sz w:val="18"/>
      <w:szCs w:val="18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ascii="David" w:cs="David" w:hAnsi="David"/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themeShade="B5" w:val="345A8A"/>
      <w:sz w:val="22"/>
      <w:szCs w:val="22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22"/>
      <w:szCs w:val="22"/>
      <w:rtl/>
      <w:rFonts w:ascii="David" w:cs="David" w:hAnsi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2"/>
      <w:szCs w:val="22"/>
      <w:b/>
      <w:color w:val="345A8A"/>
      &gt;
      <w:rtl/>
      <w:rFonts w:ascii="David" w:cs="David" w:hAnsi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18"/>
      <w:szCs w:val="18"/>
      <w:rtl/>
      <w:rFonts w:ascii="David" w:cs="David" w:hAnsi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ascii="David" w:cs="David" w:hAnsi="David"/>
      <w:sz w:val="18"/>
      <w:szCs w:val="1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2"/>
      <w:szCs w:val="2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0"/>
      <w:szCs w:val="20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18"/>
      <w:szCs w:val="18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="David" w:asciiTheme="majorHAnsi" w:cs="David" w:cstheme="majorBidi" w:eastAsiaTheme="majorEastAsia" w:hAnsi="David" w:hAnsiTheme="majorHAnsi"/>
      <w:i/>
      <w:bCs/>
      <w:color w:themeColor="accent1" w:val="4F81BD"/>
      <w:sz w:val="18"/>
      <w:szCs w:val="18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="David" w:asciiTheme="majorHAnsi" w:cs="David" w:cstheme="majorBidi" w:eastAsiaTheme="majorEastAsia" w:hAnsi="David" w:hAnsiTheme="majorHAnsi"/>
      <w:iCs/>
      <w:color w:themeColor="accent1" w:val="4F81BD"/>
      <w:sz w:val="18"/>
      <w:szCs w:val="18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ascii="David" w:cs="David" w:hAnsi="David"/>
      <w:sz w:val="18"/>
      <w:szCs w:val="1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ascii="David" w:cs="David" w:hAnsi="David"/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cs="David" w:hAnsi="David"/>
      <w:sz w:val="18"/>
      <w:szCs w:val="18"/>
    </w:rPr>
  </w:style>
  <w:style w:customStyle="1" w:styleId="Definition" w:type="paragraph">
    <w:name w:val="Definition"/>
    <w:basedOn w:val="Normal"/>
    <w:pPr>
      <w:bidi/>
    </w:pPr>
    <w:rPr>
      <w:rtl/>
      <w:rFonts w:ascii="David" w:cs="David" w:hAnsi="David"/>
      <w:sz w:val="18"/>
      <w:szCs w:val="18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ascii="David" w:cs="David" w:hAnsi="David"/>
      <w:sz w:val="18"/>
      <w:szCs w:val="18"/>
    </w:rPr>
  </w:style>
  <w:style w:customStyle="1" w:styleId="TableCaption" w:type="paragraph">
    <w:name w:val="Table Caption"/>
    <w:basedOn w:val="Caption"/>
    <w:pPr>
      <w:keepNext/>
      <w:bidi/>
    </w:pPr>
    <w:rPr>
      <w:rtl/>
      <w:rFonts w:ascii="David" w:cs="David" w:hAnsi="David"/>
      <w:sz w:val="18"/>
      <w:szCs w:val="18"/>
    </w:rPr>
  </w:style>
  <w:style w:customStyle="1" w:styleId="ImageCaption" w:type="paragraph">
    <w:name w:val="Image Caption"/>
    <w:basedOn w:val="Caption"/>
    <w:pPr>
      <w:bidi/>
    </w:pPr>
    <w:rPr>
      <w:rtl/>
      <w:rFonts w:ascii="David" w:cs="David" w:hAnsi="David"/>
      <w:sz w:val="18"/>
      <w:szCs w:val="18"/>
    </w:rPr>
  </w:style>
  <w:style w:customStyle="1" w:styleId="Figure" w:type="paragraph">
    <w:name w:val="Figure"/>
    <w:basedOn w:val="Normal"/>
    <w:pPr>
      <w:bidi/>
    </w:pPr>
    <w:rPr>
      <w:rtl/>
      <w:rFonts w:ascii="David" w:cs="David" w:hAnsi="David"/>
      <w:sz w:val="18"/>
      <w:szCs w:val="18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ascii="David" w:cs="David" w:hAnsi="David"/>
      <w:sz w:val="18"/>
      <w:szCs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="David" w:asciiTheme="majorHAnsi" w:cs="David" w:cstheme="majorBidi" w:eastAsiaTheme="majorEastAsia" w:hAnsi="David" w:hAnsiTheme="majorHAnsi"/>
      <w:b w:val="0"/>
      <w:bCs w:val="0"/>
      <w:color w:themeColor="accent1" w:themeShade="BF" w:val="365F91"/>
      <w:rtl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2026-05-28T15:23:28Z</dcterms:created>
  <dcterms:modified xsi:type="dcterms:W3CDTF">2026-05-28T15:23:28Z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