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מצגת-אסטרטגית-strategy-deck"/>
    <w:p>
      <w:pPr>
        <w:pStyle w:val="Heading1"/>
        <w:bidi/>
      </w:pPr>
      <w:r>
        <w:rPr>
          <w:rtl/>
        </w:rPr>
        <w:t xml:space="preserve">מצגת אסטרטגית · Strategy Deck</w:t>
      </w:r>
    </w:p>
    <w:p>
      <w:pPr>
        <w:pStyle w:val="FirstParagraph"/>
        <w:bidi/>
      </w:pPr>
      <w:r>
        <w:rPr>
          <w:iCs/>
          <w:i/>
          <w:rtl/>
        </w:rPr>
        <w:t xml:space="preserve">הסבר כללי:</w:t>
      </w:r>
      <w:r>
        <w:rPr>
          <w:rtl/>
        </w:rPr>
        <w:t xml:space="preserve"> </w:t>
      </w:r>
      <w:r>
        <w:rPr>
          <w:rtl/>
        </w:rPr>
        <w:t xml:space="preserve">זוהי הגרסה המוצגת לדירקטוריון של מסמך האסטרטגיה. כל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שקופית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היא נושא</w:t>
      </w:r>
      <w:r>
        <w:rPr>
          <w:rtl/>
        </w:rPr>
        <w:t xml:space="preserve"> </w:t>
      </w:r>
      <w:r>
        <w:rPr>
          <w:rtl/>
        </w:rPr>
        <w:t xml:space="preserve">אחד. שמרו על טקסט קצר וממוקד (כותרות + מספרים, לא פסקאות). מלאו את השדות בקו תחתון.</w:t>
      </w:r>
    </w:p>
    <w:p>
      <w:pPr>
        <w:pStyle w:val="BodyText"/>
        <w:bidi/>
      </w:pPr>
      <w:r>
        <w:rPr>
          <w:bCs/>
          <w:b/>
          <w:rtl/>
        </w:rPr>
        <w:t xml:space="preserve">שם החברה / Company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  <w:r>
        <w:rPr>
          <w:rtl/>
        </w:rPr>
        <w:t xml:space="preserve"> </w:t>
      </w:r>
      <w:r>
        <w:rPr>
          <w:bCs/>
          <w:b/>
          <w:rtl/>
        </w:rPr>
        <w:t xml:space="preserve">טווח / Horizon</w:t>
      </w:r>
      <w:r>
        <w:rPr>
          <w:rtl/>
        </w:rPr>
        <w:t xml:space="preserve"> </w:t>
      </w:r>
      <w:r>
        <w:rPr>
          <w:rtl/>
        </w:rPr>
        <w:t>— _______________________________________________________</w:t>
      </w:r>
      <w:r>
        <w:rPr>
          <w:rtl/>
        </w:rPr>
        <w:t xml:space="preserve"> </w:t>
      </w:r>
      <w:r>
        <w:rPr>
          <w:bCs/>
          <w:b/>
          <w:rtl/>
        </w:rPr>
        <w:t xml:space="preserve">קהל יעד / Audience:</w:t>
      </w:r>
      <w:r>
        <w:rPr>
          <w:rtl/>
        </w:rPr>
        <w:t xml:space="preserve"> </w:t>
      </w:r>
      <w:r>
        <w:rPr>
          <w:rtl/>
        </w:rPr>
        <w:t xml:space="preserve">דירקטוריון והנהלה ·</w:t>
      </w:r>
      <w:r>
        <w:rPr>
          <w:rtl/>
        </w:rPr>
        <w:t xml:space="preserve"> </w:t>
      </w:r>
      <w:r>
        <w:rPr>
          <w:bCs/>
          <w:b/>
          <w:rtl/>
        </w:rPr>
        <w:t xml:space="preserve">סיווג:</w:t>
      </w:r>
      <w:r>
        <w:rPr>
          <w:rtl/>
        </w:rPr>
        <w:t xml:space="preserve"> </w:t>
      </w:r>
      <w:r>
        <w:rPr>
          <w:rtl/>
        </w:rPr>
        <w:t xml:space="preserve">חסוי (Confidential)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Start w:id="20" w:name="שקופית-0-שער-cover"/>
    <w:p>
      <w:pPr>
        <w:pStyle w:val="Heading2"/>
        <w:bidi/>
      </w:pPr>
      <w:r>
        <w:rPr>
          <w:rtl/>
        </w:rPr>
        <w:t xml:space="preserve">שקופית 0 — שער · Cover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שם החברה, כותרת התכנית, טווח השנים, תאריך, ומשפט יעד-על אחד (לדוגמה יעד</w:t>
      </w:r>
      <w:r>
        <w:rPr>
          <w:rtl/>
        </w:rPr>
        <w:t xml:space="preserve"> </w:t>
      </w:r>
      <w:r>
        <w:rPr>
          <w:rtl/>
        </w:rPr>
        <w:t xml:space="preserve">NOI או יעד שווי שוק).</w:t>
      </w:r>
    </w:p>
    <w:p>
      <w:pPr>
        <w:pStyle w:val="BodyText"/>
        <w:bidi/>
      </w:pPr>
      <w:r>
        <w:rPr>
          <w:rtl/>
        </w:rPr>
        <w:t xml:space="preserve">כותרת התכנית / Plan title: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 xml:space="preserve">יעד-על / Headline target: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0"/>
    <w:bookmarkStart w:id="21" w:name="שקופית-1-תוכן-table-of-contents"/>
    <w:p>
      <w:pPr>
        <w:pStyle w:val="Heading2"/>
        <w:bidi/>
      </w:pPr>
      <w:r>
        <w:rPr>
          <w:rtl/>
        </w:rPr>
        <w:t xml:space="preserve">שקופית 1 — תוכן · Table of Contents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רשימת הפרקים של הסיפור האסטרטגי (עד ~10 פרקים). אפשר להשתמש ברשימה</w:t>
      </w:r>
      <w:r>
        <w:rPr>
          <w:rtl/>
        </w:rPr>
        <w:t xml:space="preserve"> </w:t>
      </w:r>
      <w:r>
        <w:rPr>
          <w:rtl/>
        </w:rPr>
        <w:t xml:space="preserve">המוצעת כאן או להתאים.</w:t>
      </w:r>
    </w:p>
    <w:p>
      <w:pPr>
        <w:pStyle w:val="BodyText"/>
        <w:bidi/>
      </w:pPr>
      <w:r>
        <w:rPr>
          <w:rtl/>
        </w:rPr>
        <w:t xml:space="preserve">מבנה מוצע: תקציר מנהלים · מי אנחנו · האבחנה האסטרטגית · עקרון המיקוד · צירים</w:t>
      </w:r>
      <w:r>
        <w:rPr>
          <w:rtl/>
        </w:rPr>
        <w:t xml:space="preserve"> </w:t>
      </w:r>
      <w:r>
        <w:rPr>
          <w:rtl/>
        </w:rPr>
        <w:t xml:space="preserve">אסטרטגיים · ניהול בסיס התזרים · סדרי עדיפויות · יעדים ומדדים · ניהול סיכונים · סיכום</w:t>
      </w:r>
      <w:r>
        <w:rPr>
          <w:rtl/>
        </w:rPr>
        <w:t xml:space="preserve"> </w:t>
      </w:r>
      <w:r>
        <w:rPr>
          <w:rtl/>
        </w:rPr>
      </w:r>
    </w:p>
    <w:bookmarkEnd w:id="21"/>
    <w:bookmarkStart w:id="22" w:name="שקופית-2-תקציר-מנהלים-executive-summary"/>
    <w:p>
      <w:pPr>
        <w:pStyle w:val="Heading2"/>
        <w:bidi/>
      </w:pPr>
      <w:r>
        <w:rPr>
          <w:rtl/>
        </w:rPr>
        <w:t xml:space="preserve">שקופית 2 — תקציר מנהלים · Executive Summary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נקודת המוצא והאמירה האסטרטגית המרכזית, ב-3–5 נקודות: היכן ניצבת החברה,</w:t>
      </w:r>
      <w:r>
        <w:rPr>
          <w:rtl/>
        </w:rPr>
        <w:t xml:space="preserve"> </w:t>
      </w:r>
      <w:r>
        <w:rPr>
          <w:rtl/>
        </w:rPr>
        <w:t xml:space="preserve">מהו הפער המרכזי, ומהי האמירה / המעבר הנדרש.</w:t>
      </w:r>
    </w:p>
    <w:p>
      <w:pPr>
        <w:pStyle w:val="BodyText"/>
        <w:bidi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2"/>
    <w:bookmarkStart w:id="23" w:name="שקופית-3-מי-אנחנו-who-we-are"/>
    <w:p>
      <w:pPr>
        <w:pStyle w:val="Heading2"/>
        <w:bidi/>
      </w:pPr>
      <w:r>
        <w:rPr>
          <w:rtl/>
        </w:rPr>
        <w:t xml:space="preserve">שקופית 3 — מי אנחנו · Who We Are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תמונת מצב מתומצתת — פורטפוליו, פעילויות ומצב פיננסי. מלאו את הטבלה ואת</w:t>
      </w:r>
      <w:r>
        <w:rPr>
          <w:rtl/>
        </w:rPr>
        <w:t xml:space="preserve"> </w:t>
      </w:r>
      <w:r>
        <w:rPr>
          <w:rtl/>
        </w:rPr>
        <w:t xml:space="preserve">שורת הסיכום הפיננסי.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תחום / Segment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שווי / Value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NOI / הכנסה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תפוסה / Occupancy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</w:pPr>
      <w:r>
        <w:rPr>
          <w:rtl/>
        </w:rPr>
        <w:t xml:space="preserve">סיכום פיננסי (הכנסות · NOI · הון עצמי · מינוף) / Financial snapshot: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3"/>
    <w:bookmarkStart w:id="24" w:name="X1a60a100a6dc423c8a9867fae2a38e2a5a8cc30"/>
    <w:p>
      <w:pPr>
        <w:pStyle w:val="Heading2"/>
        <w:bidi/>
      </w:pPr>
      <w:r>
        <w:rPr>
          <w:rtl/>
        </w:rPr>
        <w:t xml:space="preserve">שקופית 4 — האבחנה האסטרטגית · Strategic Diagnosis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היכן ניצבת החברה ביחס לשוק ומהו הפער המדויק, ב-3–4 נקודות חדות. השוו</w:t>
      </w:r>
      <w:r>
        <w:rPr>
          <w:rtl/>
        </w:rPr>
        <w:t xml:space="preserve"> </w:t>
      </w:r>
      <w:r>
        <w:rPr>
          <w:rtl/>
        </w:rPr>
        <w:t xml:space="preserve">למתחרים בעלי שם.</w:t>
      </w:r>
    </w:p>
    <w:p>
      <w:pPr>
        <w:pStyle w:val="BodyText"/>
        <w:bidi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4"/>
    <w:bookmarkStart w:id="25" w:name="X10da6229ba255bc9a48113361a15efdfd8025d5"/>
    <w:p>
      <w:pPr>
        <w:pStyle w:val="Heading2"/>
        <w:bidi/>
      </w:pPr>
      <w:r>
        <w:rPr>
          <w:rtl/>
        </w:rPr>
        <w:t xml:space="preserve">שקופית 5 — עקרון המיקוד · The Focus Principle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ממה החברה תימנע (הוויתורים האסטרטגיים), ולצד כל ויתור — הסיבה בקצרה.</w:t>
      </w:r>
    </w:p>
    <w:p>
      <w:pPr>
        <w:pStyle w:val="BodyText"/>
        <w:bidi/>
      </w:pPr>
      <w:r>
        <w:rPr>
          <w:rtl/>
        </w:rPr>
        <w:t>לא נעשה / We will not: _______________________________________________________ — סיבה: _______________________________________________________</w:t>
      </w:r>
      <w:r>
        <w:rPr>
          <w:rtl/>
        </w:rPr>
        <w:t xml:space="preserve"> </w:t>
      </w:r>
      <w:r>
        <w:rPr>
          <w:rtl/>
        </w:rPr>
        <w:t>לא נעשה / We will not: _______________________________________________________ — סיבה: 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5"/>
    <w:bookmarkStart w:id="26" w:name="X574ec5e422ddd8beaa8bb86c58dd295ab3e57d9"/>
    <w:p>
      <w:pPr>
        <w:pStyle w:val="Heading2"/>
        <w:bidi/>
      </w:pPr>
      <w:r>
        <w:rPr>
          <w:rtl/>
        </w:rPr>
        <w:t xml:space="preserve">שקופית 6 — צירים אסטרטגיים · Strategic Axes / Growth Engines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מנועי הצמיחה. לכל ציר — ההזדמנות ונתיב הכניסה בקצרה. אפשר שקופית נפרדת</w:t>
      </w:r>
      <w:r>
        <w:rPr>
          <w:rtl/>
        </w:rPr>
        <w:t xml:space="preserve"> </w:t>
      </w:r>
      <w:r>
        <w:rPr>
          <w:rtl/>
        </w:rPr>
        <w:t xml:space="preserve">לכל ציר.</w:t>
      </w:r>
    </w:p>
    <w:p>
      <w:pPr>
        <w:pStyle w:val="BodyText"/>
        <w:bidi/>
      </w:pPr>
      <w:r>
        <w:rPr>
          <w:rtl/>
        </w:rPr>
        <w:t>ציר 1 / Axis 1: _______________________________________________________</w:t>
      </w:r>
      <w:r>
        <w:rPr>
          <w:rtl/>
        </w:rPr>
        <w:t xml:space="preserve"> </w:t>
      </w:r>
      <w:r>
        <w:rPr>
          <w:rtl/>
        </w:rPr>
        <w:t>הזדמנות + נתיב כניסה: _______________________________________________________</w:t>
      </w:r>
      <w:r>
        <w:rPr>
          <w:rtl/>
        </w:rPr>
        <w:t xml:space="preserve"> </w:t>
      </w:r>
      <w:r>
        <w:rPr>
          <w:rtl/>
        </w:rPr>
      </w:r>
      <w:r>
        <w:rPr>
          <w:rtl/>
        </w:rPr>
        <w:t xml:space="preserve"> </w:t>
      </w:r>
      <w:r>
        <w:rPr>
          <w:rtl/>
        </w:rPr>
        <w:t>ציר 2 / Axis 2: _______________________________________________________</w:t>
      </w:r>
      <w:r>
        <w:rPr>
          <w:rtl/>
        </w:rPr>
        <w:t xml:space="preserve"> </w:t>
      </w:r>
      <w:r>
        <w:rPr>
          <w:rtl/>
        </w:rPr>
        <w:t>הזדמנות + נתיב כניסה: _______________________________________________________</w:t>
      </w:r>
      <w:r>
        <w:rPr>
          <w:rtl/>
        </w:rPr>
        <w:t xml:space="preserve"> </w:t>
      </w:r>
      <w:r>
        <w:rPr>
          <w:rtl/>
        </w:rPr>
      </w:r>
      <w:r>
        <w:rPr>
          <w:rtl/>
        </w:rPr>
        <w:t xml:space="preserve"> </w:t>
      </w:r>
      <w:r>
        <w:rPr>
          <w:rtl/>
        </w:rPr>
        <w:t>ציר 3 / Axis 3: _______________________________________________________</w:t>
      </w:r>
      <w:r>
        <w:rPr>
          <w:rtl/>
        </w:rPr>
        <w:t xml:space="preserve"> </w:t>
      </w:r>
      <w:r>
        <w:rPr>
          <w:rtl/>
        </w:rPr>
        <w:t>הזדמנות + נתיב כניסה: 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6"/>
    <w:bookmarkStart w:id="27" w:name="X1a786919ad8eeeef539fb144a303b110f021628"/>
    <w:p>
      <w:pPr>
        <w:pStyle w:val="Heading2"/>
        <w:bidi/>
      </w:pPr>
      <w:r>
        <w:rPr>
          <w:rtl/>
        </w:rPr>
        <w:t xml:space="preserve">שקופית 7 — ניהול בסיס התזרים · Managing the Cash-Flow Base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כיצד מנוהל הבסיס הקיים כדי לממן את הצמיחה. לכל תחום מהותי — סטטוס ופעולה.</w:t>
      </w:r>
    </w:p>
    <w:p>
      <w:pPr>
        <w:pStyle w:val="BodyText"/>
        <w:bidi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7"/>
    <w:bookmarkStart w:id="28" w:name="X7d30506438bb9ba9636efaa213ab4e13bd9cff8"/>
    <w:p>
      <w:pPr>
        <w:pStyle w:val="Heading2"/>
        <w:bidi/>
      </w:pPr>
      <w:r>
        <w:rPr>
          <w:rtl/>
        </w:rPr>
        <w:t xml:space="preserve">שקופית 8 — סדרי עדיפויות · Year-One Priorities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מהלכי שנת ההפעלה הראשונה — מה קורה קודם, מי הבעלים, ועד מתי.</w:t>
      </w:r>
    </w:p>
    <w:p>
      <w:pPr>
        <w:pStyle w:val="BodyText"/>
        <w:bidi/>
      </w:pPr>
      <w:r>
        <w:rPr>
          <w:rtl/>
        </w:rPr>
        <w:t xml:space="preserve">עדיפות / Priority — בעלים — עד מתי: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</w:r>
    </w:p>
    <w:bookmarkEnd w:id="28"/>
    <w:bookmarkStart w:id="29" w:name="X05acf995313604c2d2284cb0a8aaaf21eac5dfb"/>
    <w:p>
      <w:pPr>
        <w:pStyle w:val="Heading2"/>
        <w:bidi/>
      </w:pPr>
      <w:r>
        <w:rPr>
          <w:rtl/>
        </w:rPr>
        <w:t xml:space="preserve">שקופית 9 — יעדים ומדדים · Goals &amp; KPIs by Horizon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יעדים כמותיים לאורך אופקי זמן.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מדד / Metric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בסיס / Baseline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T+2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T+5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</w:pPr>
      <w:r>
        <w:rPr>
          <w:rtl/>
        </w:rPr>
      </w:r>
    </w:p>
    <w:bookmarkEnd w:id="29"/>
    <w:bookmarkStart w:id="30" w:name="שקופית-10-ניהול-סיכונים-risk-management"/>
    <w:p>
      <w:pPr>
        <w:pStyle w:val="Heading2"/>
        <w:bidi/>
      </w:pPr>
      <w:r>
        <w:rPr>
          <w:rtl/>
        </w:rPr>
        <w:t xml:space="preserve">שקופית 10 — ניהול סיכונים · Risk Management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הסיכונים המרכזיים — לכל אחד תגובה ובעלים.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סיכון / Risk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תגובה / Response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בעלים / Owner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>_______________________________________________________</w:t>
            </w:r>
          </w:p>
        </w:tc>
      </w:tr>
    </w:tbl>
    <w:p>
      <w:pPr>
        <w:pStyle w:val="BodyText"/>
        <w:bidi/>
      </w:pPr>
      <w:r>
        <w:rPr>
          <w:rtl/>
        </w:rPr>
      </w:r>
    </w:p>
    <w:bookmarkEnd w:id="30"/>
    <w:bookmarkStart w:id="31" w:name="X827288abe43f60d7af1e0a236ec4b3dd97bbccb"/>
    <w:p>
      <w:pPr>
        <w:pStyle w:val="Heading2"/>
        <w:bidi/>
      </w:pPr>
      <w:r>
        <w:rPr>
          <w:rtl/>
        </w:rPr>
        <w:t xml:space="preserve">שקופית 11 — סיכום אסטרטגי · Strategic Summary</w:t>
      </w:r>
    </w:p>
    <w:p>
      <w:pPr>
        <w:pStyle w:val="FirstParagraph"/>
        <w:bidi/>
      </w:pPr>
      <w:r>
        <w:rPr>
          <w:iCs/>
          <w:i/>
          <w:rtl/>
        </w:rPr>
        <w:t xml:space="preserve">מה למלא:</w:t>
      </w:r>
      <w:r>
        <w:rPr>
          <w:rtl/>
        </w:rPr>
        <w:t xml:space="preserve"> </w:t>
      </w:r>
      <w:r>
        <w:rPr>
          <w:rtl/>
        </w:rPr>
        <w:t xml:space="preserve">המעבר הנדרש במשפט ברור + קריאה לביצוע.</w:t>
      </w:r>
    </w:p>
    <w:p>
      <w:pPr>
        <w:pStyle w:val="BodyText"/>
        <w:bidi/>
      </w:pPr>
      <w:r>
        <w:rPr>
          <w:rtl/>
        </w:rPr>
        <w:t>_______________________________________________________</w:t>
      </w:r>
      <w:r>
        <w:rPr>
          <w:rtl/>
        </w:rPr>
        <w:t xml:space="preserve"> </w:t>
      </w:r>
      <w:r>
        <w:rPr>
          <w:rtl/>
        </w:rPr>
        <w:t>_______________________________________________________</w:t>
      </w:r>
    </w:p>
    <w:bookmarkEnd w:id="31"/>
    <w:bookmarkEnd w:id="32"/>
    <w:sectPr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tl/>
      <w:rFonts w:cs="David"/>
    </w:rPr>
  </w:style>
  <w:style w:styleId="BodyText" w:type="paragraph">
    <w:name w:val="Body Text"/>
    <w:basedOn w:val="Normal"/>
    <w:link w:val="BodyTextChar"/>
    <w:pPr>
      <w:spacing w:after="180" w:before="180"/>
      <w:bidi/>
    </w:pPr>
    <w:qFormat/>
    <w:rPr>
      <w:rtl/>
      <w:rFonts w:cs="David"/>
    </w:rPr>
  </w:style>
  <w:style w:customStyle="1" w:styleId="FirstParagraph" w:type="paragraph">
    <w:name w:val="First Paragraph"/>
    <w:basedOn w:val="BodyText"/>
    <w:next w:val="BodyText"/>
    <w:qFormat/>
    <w:pPr>
      <w:bidi/>
    </w:pPr>
    <w:rPr>
      <w:rtl/>
      <w:rFonts w:cs="David"/>
    </w:rPr>
  </w:style>
  <w:style w:customStyle="1" w:styleId="Compact" w:type="paragraph">
    <w:name w:val="Compact"/>
    <w:basedOn w:val="BodyText"/>
    <w:qFormat/>
    <w:pPr>
      <w:spacing w:after="36" w:before="36"/>
      <w:bidi/>
    </w:pPr>
    <w:rPr>
      <w:rtl/>
      <w:rFonts w:cs="David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bidi/>
    </w:pPr>
    <w:rPr>
      <w:rFonts w:asciiTheme="majorHAnsi" w:cs="David" w:cstheme="majorBidi" w:eastAsiaTheme="majorEastAsia" w:hAnsiTheme="majorHAnsi"/>
      <w:b/>
      <w:bCs/>
      <w:color w:themeColor="accent1" w:themeShade="B5" w:val="345A8A"/>
      <w:sz w:val="36"/>
      <w:szCs w:val="36"/>
      <w:rtl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bidi/>
    </w:pPr>
    <w:rPr>
      <w:sz w:val="30"/>
      <w:szCs w:val="30"/>
      <w:rtl/>
      <w:rFonts w:cs="David"/>
    </w:rPr>
  </w:style>
  <w:style w:customStyle="1" w:styleId="Author" w:type="paragraph">
    <w:name w:val="Author"/>
    <w:next w:val="BodyText"/>
    <w:qFormat/>
    <w:pPr>
      <w:keepNext/>
      <w:keepLines/>
      <w:bidi/>
    </w:pPr>
    <w:rPr>
      <w:rtl/>
      <w:rFonts w:cs="David"/>
    </w:rPr>
  </w:style>
  <w:style w:styleId="Date" w:type="paragraph">
    <w:name w:val="Date"/>
    <w:next w:val="BodyText"/>
    <w:qFormat/>
    <w:pPr>
      <w:keepNext/>
      <w:keepLines/>
      <w:bidi/>
    </w:pPr>
    <w:rPr>
      <w:rtl/>
      <w:rFonts w:cs="David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bidi/>
    </w:pPr>
    <w:rPr>
      <w:sz w:val="20"/>
      <w:szCs w:val="20"/>
      <w:b/>
      <w:color w:val="345A8A"/>
      &gt;
      <w:rtl/>
      <w:rFonts w:cs="David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bidi/>
    </w:pPr>
    <w:rPr>
      <w:sz w:val="20"/>
      <w:szCs w:val="20"/>
      <w:rtl/>
      <w:rFonts w:cs="David"/>
    </w:rPr>
  </w:style>
  <w:style w:styleId="Bibliography" w:type="paragraph">
    <w:name w:val="Bibliography"/>
    <w:basedOn w:val="Normal"/>
    <w:next w:val="Bibliography"/>
    <w:qFormat/>
    <w:pPr>
      <w:bidi/>
    </w:pPr>
    <w:rPr>
      <w:rtl/>
      <w:rFonts w:cs="David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bidi/>
    </w:pPr>
    <w:rPr>
      <w:rFonts w:asciiTheme="majorHAnsi" w:cs="David" w:cstheme="majorBidi" w:eastAsiaTheme="majorEastAsia" w:hAnsiTheme="majorHAnsi"/>
      <w:b/>
      <w:bCs/>
      <w:color w:themeColor="accent1" w:val="4F81BD"/>
      <w:sz w:val="32"/>
      <w:szCs w:val="32"/>
      <w:rtl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  <w:bidi/>
    </w:pPr>
    <w:rPr>
      <w:rFonts w:asciiTheme="majorHAnsi" w:cs="David" w:cstheme="majorBidi" w:eastAsiaTheme="majorEastAsia" w:hAnsiTheme="majorHAnsi"/>
      <w:b/>
      <w:bCs/>
      <w:color w:themeColor="accent1" w:val="4F81BD"/>
      <w:sz w:val="28"/>
      <w:szCs w:val="28"/>
      <w:rtl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  <w:bidi/>
    </w:pPr>
    <w:rPr>
      <w:rFonts w:asciiTheme="majorHAnsi" w:cs="David" w:cstheme="majorBidi" w:eastAsiaTheme="majorEastAsia" w:hAnsiTheme="majorHAnsi"/>
      <w:b/>
      <w:bCs/>
      <w:color w:themeColor="accent1" w:val="4F81BD"/>
      <w:sz w:val="24"/>
      <w:szCs w:val="24"/>
      <w:rtl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  <w:bidi/>
    </w:pPr>
    <w:rPr>
      <w:rFonts w:asciiTheme="majorHAnsi" w:cs="David" w:cstheme="majorBidi" w:eastAsiaTheme="majorEastAsia" w:hAnsiTheme="majorHAnsi"/>
      <w:i/>
      <w:bCs/>
      <w:color w:themeColor="accent1" w:val="4F81BD"/>
      <w:sz w:val="24"/>
      <w:szCs w:val="24"/>
      <w:rtl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  <w:bidi/>
    </w:pPr>
    <w:rPr>
      <w:rFonts w:asciiTheme="majorHAnsi" w:cs="David" w:cstheme="majorBidi" w:eastAsiaTheme="majorEastAsia" w:hAnsiTheme="majorHAnsi"/>
      <w:iCs/>
      <w:color w:themeColor="accent1" w:val="4F81BD"/>
      <w:sz w:val="24"/>
      <w:szCs w:val="24"/>
      <w:rtl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  <w:bidi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  <w:bidi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  <w:bidi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  <w:bidi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bidi/>
    </w:pPr>
    <w:rPr>
      <w:rtl/>
      <w:rFonts w:cs="David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bidi/>
    </w:pPr>
    <w:rPr>
      <w:rtl/>
      <w:rFonts w:cs="David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bidi/>
    </w:pPr>
    <w:rPr>
      <w:b/>
      <w:rtl/>
      <w:rFonts w:cs="David"/>
    </w:rPr>
  </w:style>
  <w:style w:customStyle="1" w:styleId="Definition" w:type="paragraph">
    <w:name w:val="Definition"/>
    <w:basedOn w:val="Normal"/>
    <w:pPr>
      <w:bidi/>
    </w:pPr>
    <w:rPr>
      <w:rtl/>
      <w:rFonts w:cs="David"/>
    </w:rPr>
  </w:style>
  <w:style w:styleId="Caption" w:type="paragraph">
    <w:name w:val="Caption"/>
    <w:basedOn w:val="Normal"/>
    <w:link w:val="BodyTextChar"/>
    <w:pPr>
      <w:spacing w:after="120" w:before="0"/>
      <w:bidi/>
    </w:pPr>
    <w:rPr>
      <w:i/>
      <w:rtl/>
      <w:rFonts w:cs="David"/>
    </w:rPr>
  </w:style>
  <w:style w:customStyle="1" w:styleId="TableCaption" w:type="paragraph">
    <w:name w:val="Table Caption"/>
    <w:basedOn w:val="Caption"/>
    <w:pPr>
      <w:keepNext/>
      <w:bidi/>
    </w:pPr>
    <w:rPr>
      <w:rtl/>
      <w:rFonts w:cs="David"/>
    </w:rPr>
  </w:style>
  <w:style w:customStyle="1" w:styleId="ImageCaption" w:type="paragraph">
    <w:name w:val="Image Caption"/>
    <w:basedOn w:val="Caption"/>
    <w:pPr>
      <w:bidi/>
    </w:pPr>
    <w:rPr>
      <w:rtl/>
      <w:rFonts w:cs="David"/>
    </w:rPr>
  </w:style>
  <w:style w:customStyle="1" w:styleId="Figure" w:type="paragraph">
    <w:name w:val="Figure"/>
    <w:basedOn w:val="Normal"/>
    <w:pPr>
      <w:bidi/>
    </w:pPr>
    <w:rPr>
      <w:rtl/>
      <w:rFonts w:cs="David"/>
    </w:rPr>
  </w:style>
  <w:style w:customStyle="1" w:styleId="CaptionedFigure" w:type="paragraph">
    <w:name w:val="Captioned Figure"/>
    <w:basedOn w:val="Figure"/>
    <w:pPr>
      <w:keepNext/>
      <w:bidi/>
    </w:pPr>
    <w:rPr>
      <w:rtl/>
      <w:rFonts w:cs="Davi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bidi/>
    </w:pPr>
    <w:rPr>
      <w:rFonts w:asciiTheme="majorHAnsi" w:cs="David" w:cstheme="majorBidi" w:eastAsiaTheme="majorEastAsia" w:hAnsiTheme="majorHAnsi"/>
      <w:b w:val="0"/>
      <w:bCs w:val="0"/>
      <w:color w:themeColor="accent1" w:themeShade="BF" w:val="365F91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2026-05-28T14:44:44Z</dcterms:created>
  <dcterms:modified xsi:type="dcterms:W3CDTF">2026-05-28T14:44:44Z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