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1209F" w14:textId="77777777" w:rsidR="576062CF" w:rsidRDefault="576062CF" w:rsidP="00FD478C"/>
    <w:p w14:paraId="3F4D5ADD" w14:textId="77777777" w:rsidR="576062CF" w:rsidRDefault="576062CF" w:rsidP="00FD478C"/>
    <w:p w14:paraId="15A3A7BB" w14:textId="77777777" w:rsidR="576062CF" w:rsidRDefault="576062CF" w:rsidP="00FD478C"/>
    <w:p w14:paraId="4266636F" w14:textId="77777777" w:rsidR="576062CF" w:rsidRDefault="576062CF" w:rsidP="00FD478C"/>
    <w:p w14:paraId="6D01837F" w14:textId="70AAB577" w:rsidR="576062CF" w:rsidRPr="00FD478C" w:rsidRDefault="00881D42" w:rsidP="00FD478C">
      <w:pPr>
        <w:pStyle w:val="Title"/>
      </w:pPr>
      <w:r>
        <w:t>Personal Reflection Journal Entry #</w:t>
      </w:r>
      <w:r w:rsidR="0036469C">
        <w:t>10</w:t>
      </w:r>
      <w:r w:rsidR="576062CF" w:rsidRPr="00FD478C">
        <w:t xml:space="preserve"> </w:t>
      </w:r>
    </w:p>
    <w:p w14:paraId="37EFE0D0" w14:textId="77777777" w:rsidR="00881D42" w:rsidRDefault="00881D42" w:rsidP="00FD478C">
      <w:pPr>
        <w:pStyle w:val="Subtitle"/>
      </w:pPr>
    </w:p>
    <w:p w14:paraId="244A2704" w14:textId="21731A53" w:rsidR="00FD478C" w:rsidRDefault="00881D42" w:rsidP="00FD478C">
      <w:pPr>
        <w:pStyle w:val="Subtitle"/>
      </w:pPr>
      <w:r>
        <w:t>Rev. Connor Guarino</w:t>
      </w:r>
      <w:r w:rsidR="00FD478C" w:rsidRPr="00FD478C">
        <w:t xml:space="preserve"> </w:t>
      </w:r>
    </w:p>
    <w:p w14:paraId="4BC797B3" w14:textId="5D5B35BD" w:rsidR="00FD478C" w:rsidRDefault="00881D42" w:rsidP="00FD478C">
      <w:pPr>
        <w:pStyle w:val="Subtitle"/>
      </w:pPr>
      <w:r>
        <w:t>Ohio University</w:t>
      </w:r>
      <w:r w:rsidR="00FD478C" w:rsidRPr="00FD478C">
        <w:t xml:space="preserve"> </w:t>
      </w:r>
    </w:p>
    <w:p w14:paraId="4313804C" w14:textId="113C43BF" w:rsidR="00FD478C" w:rsidRDefault="00000000" w:rsidP="00FD478C">
      <w:pPr>
        <w:pStyle w:val="Subtitle"/>
      </w:pPr>
      <w:sdt>
        <w:sdtPr>
          <w:id w:val="-269631415"/>
          <w:placeholder>
            <w:docPart w:val="8C9E3F772ED14DE6B3E2F40DF8F10E60"/>
          </w:placeholder>
          <w:temporary/>
          <w:showingPlcHdr/>
          <w15:appearance w15:val="hidden"/>
        </w:sdtPr>
        <w:sdtContent>
          <w:r w:rsidR="00FD478C">
            <w:t>Course Number:</w:t>
          </w:r>
        </w:sdtContent>
      </w:sdt>
      <w:r w:rsidR="00FD478C" w:rsidRPr="00FD478C">
        <w:t xml:space="preserve"> </w:t>
      </w:r>
      <w:r w:rsidR="00881D42">
        <w:t>COMS 2060</w:t>
      </w:r>
      <w:r w:rsidR="00FD478C" w:rsidRPr="00FD478C">
        <w:t xml:space="preserve"> </w:t>
      </w:r>
    </w:p>
    <w:p w14:paraId="5E2DCE61" w14:textId="77777777" w:rsidR="576062CF" w:rsidRDefault="576062CF" w:rsidP="00DF3215"/>
    <w:p w14:paraId="1E535939" w14:textId="77777777" w:rsidR="717E282B" w:rsidRDefault="717E282B" w:rsidP="00DF3215"/>
    <w:p w14:paraId="7E92AE74" w14:textId="77777777" w:rsidR="717E282B" w:rsidRDefault="717E282B" w:rsidP="00DF3215"/>
    <w:p w14:paraId="5C3B94AC" w14:textId="77777777" w:rsidR="717E282B" w:rsidRDefault="717E282B" w:rsidP="00DF3215"/>
    <w:p w14:paraId="74C36020" w14:textId="77777777" w:rsidR="717E282B" w:rsidRDefault="717E282B" w:rsidP="00DF3215"/>
    <w:p w14:paraId="064B9D12" w14:textId="77777777" w:rsidR="709762D6" w:rsidRDefault="709762D6" w:rsidP="00DF3215"/>
    <w:p w14:paraId="1DD56F51" w14:textId="77777777" w:rsidR="709762D6" w:rsidRDefault="709762D6" w:rsidP="00DF3215"/>
    <w:p w14:paraId="201C3D9C" w14:textId="77777777" w:rsidR="717E282B" w:rsidRDefault="717E282B" w:rsidP="00DF3215"/>
    <w:p w14:paraId="76745293" w14:textId="77777777" w:rsidR="5643BF48" w:rsidRDefault="5643BF48" w:rsidP="00DF3215"/>
    <w:p w14:paraId="6790C77D" w14:textId="77777777" w:rsidR="733B038C" w:rsidRDefault="733B038C" w:rsidP="00DF3215"/>
    <w:p w14:paraId="3841EA71" w14:textId="77777777" w:rsidR="717E282B" w:rsidRDefault="717E282B" w:rsidP="00DF3215"/>
    <w:p w14:paraId="7BF3386C" w14:textId="77777777" w:rsidR="576062CF" w:rsidRDefault="576062CF" w:rsidP="576062CF">
      <w:r>
        <w:br w:type="page"/>
      </w:r>
    </w:p>
    <w:p w14:paraId="5271DFCA" w14:textId="42C8A981" w:rsidR="000C1F47" w:rsidRPr="000C1F47" w:rsidRDefault="000C1F47" w:rsidP="000C1F47">
      <w:pPr>
        <w:pStyle w:val="SectionTitle"/>
      </w:pPr>
      <w:r>
        <w:lastRenderedPageBreak/>
        <w:t>Personal Reflection Journal Entry #</w:t>
      </w:r>
      <w:r w:rsidR="0036469C">
        <w:t>10</w:t>
      </w:r>
    </w:p>
    <w:p w14:paraId="60F906BF" w14:textId="0A4D53DD" w:rsidR="007754E7" w:rsidRDefault="004225EB" w:rsidP="0036469C">
      <w:pPr>
        <w:ind w:firstLine="0"/>
      </w:pPr>
      <w:r>
        <w:tab/>
      </w:r>
      <w:r w:rsidR="00E4274B">
        <w:t xml:space="preserve">The </w:t>
      </w:r>
      <w:r w:rsidR="0036469C">
        <w:t>friendship that has mattered the most to me in my life is the one with my friend Jocelyn. I discussed this in my previous journal entry, but we went from best friends into a tumultuous relationship into a stage of rebuilding and are now closer than ever. The most notable thing about our friendship is how dedicated we are to maintaining it despite all the conflict and the fact I moved to a new city to attend Ohio University. I’ve always been an introvert and struggle with agoraphobia. I have a habit of cyclically disappearing from my social life. So most people that are in my life have become kind of used to the fact that once every other month I go MIA. But Jocelyn has always been the exception. She’s the only person I have ever gone out of my way to talk to or call daily. I can’t quite narrow all the factors of why, but I can discuss some of them.</w:t>
      </w:r>
    </w:p>
    <w:p w14:paraId="614268FA" w14:textId="2EDC4DB5" w:rsidR="0036469C" w:rsidRDefault="0036469C" w:rsidP="0036469C">
      <w:pPr>
        <w:ind w:firstLine="0"/>
      </w:pPr>
      <w:r>
        <w:tab/>
        <w:t xml:space="preserve">I think a primary reason for her being the exception to my periodic societal absence is the fact she’s aware of it intimately, it was something that came about as a result of our relationship. I had a Ross/Rachel “Was it cheating” moment except it was very public. It occurred at the reception of her boss’s wedding in front of the majority of my friends. </w:t>
      </w:r>
      <w:r w:rsidR="00C26884">
        <w:t>I wasn’t necessarily ostracized, I was the one the one that was faithful to the relationship during our break, but I was made to be a pariah. It was a difficult situation that no one knew how to approach and my emotional health was in a state that required therapy and psychiatry, not just familial and platonic support. During that time and the aftermath of it, the only person who was really capable of talking to me about it and the only person I felt comfortable talking to, was her. Despite, all odds, we became each other’s support system in the fallout of our own relationship. I think that was a big sign that we simply functioned better as friends rather than partners.</w:t>
      </w:r>
    </w:p>
    <w:p w14:paraId="4ADDBDFA" w14:textId="73E0AC14" w:rsidR="00C26884" w:rsidRDefault="00C26884" w:rsidP="0036469C">
      <w:pPr>
        <w:ind w:firstLine="0"/>
      </w:pPr>
      <w:r>
        <w:tab/>
        <w:t xml:space="preserve">That experience and learning to go form confrontation to understanding made us develop our communication skills immensely. Specifically, it was having the time to discuss and get closure that really changed the dynamic of our relationship and improved how well we communicate. In a relationship, you </w:t>
      </w:r>
      <w:r>
        <w:lastRenderedPageBreak/>
        <w:t xml:space="preserve">are very much the recipient of communication, you’re not often afforded the opportunity to retrospect. After we both grieved the loss of our relationship and stabilized our individual mental health, we were able to discuss what the other felt in different moments. Being able to just sit and listen and learn her motivations and perceptions helped me become significantly more conscious of myself and how my messages are received by others. It is difficult for me to build a mental model of the lens that other people see me with. I’m on the ASD spectrum, I have ADHD, I’m introverted, and I had a very unconventional upbringing. In many cases, I don’t have anywhere near the same frame of reference as anyone else I meet, in almost any given context. I don’t perceive social cues as well as others and the ones I can perceive, I miss a significant percentage of. That’s on top of just having much less instances of communication, I don’t have the same repetitions of social skills </w:t>
      </w:r>
      <w:r w:rsidR="00025755">
        <w:t>because of natural introversion and from having periods of agoraphobia. Being able to talk through things with her and understand her feelings helped build that lens. That was also aided by the fact that she is knowledgeable enough about me, ASD and ADHD, and communication to be able to communicate and help me learn.</w:t>
      </w:r>
    </w:p>
    <w:p w14:paraId="7CF22A82" w14:textId="5EE9DBD8" w:rsidR="00025755" w:rsidRPr="00CE7392" w:rsidRDefault="00025755" w:rsidP="0036469C">
      <w:pPr>
        <w:ind w:firstLine="0"/>
      </w:pPr>
      <w:r>
        <w:tab/>
        <w:t xml:space="preserve">I hope sincerely to be able to build another friendship like the one I have with her, ideally with a life partner. It often feels though that because of my current station in life, I’m very good at swimming in the deep end of relationships but need my floaties on in the shallow end. I’m almost thirty and I’m surrounded by people just starting their twenties. That isn’t to say I’m so wise and veteran and that I can’t possibly relate to my peers who are a whopping 6-10 years younger than me. But I have lived enough to not be first timing a lot of social situations and conflict. I understand better now how I am perceived but I am still selective in when I care about that, because I know there is no popular crowd and the approval of strangers and acquaintances is meaningless in the face of connection and principles. In a more concise, non-rambling way, I don’t go through the world with a need for validation because I can validate myself and I have meaningful people to validate me. I hope when I finish my degree soon, </w:t>
      </w:r>
      <w:r>
        <w:lastRenderedPageBreak/>
        <w:t xml:space="preserve">I’m able to ‘rejoin’ my age group and truly see how my experiences have shaped my relationships in comparison to those of the past. </w:t>
      </w:r>
    </w:p>
    <w:p w14:paraId="39E274CC" w14:textId="1282EC5C" w:rsidR="00D738CC" w:rsidRPr="00CE7392" w:rsidRDefault="00D738CC" w:rsidP="00A41279">
      <w:pPr>
        <w:ind w:firstLine="0"/>
      </w:pPr>
    </w:p>
    <w:sectPr w:rsidR="00D738CC" w:rsidRPr="00CE7392">
      <w:headerReference w:type="default"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BC51A" w14:textId="77777777" w:rsidR="001D2547" w:rsidRDefault="001D2547">
      <w:pPr>
        <w:spacing w:line="240" w:lineRule="auto"/>
      </w:pPr>
      <w:r>
        <w:separator/>
      </w:r>
    </w:p>
  </w:endnote>
  <w:endnote w:type="continuationSeparator" w:id="0">
    <w:p w14:paraId="439121EA" w14:textId="77777777" w:rsidR="001D2547" w:rsidRDefault="001D2547">
      <w:pPr>
        <w:spacing w:line="240" w:lineRule="auto"/>
      </w:pPr>
      <w:r>
        <w:continuationSeparator/>
      </w:r>
    </w:p>
  </w:endnote>
  <w:endnote w:type="continuationNotice" w:id="1">
    <w:p w14:paraId="677C3A34" w14:textId="77777777" w:rsidR="001D2547" w:rsidRDefault="001D254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7EFD7E0C" w14:textId="77777777" w:rsidTr="733B038C">
      <w:tc>
        <w:tcPr>
          <w:tcW w:w="3120" w:type="dxa"/>
        </w:tcPr>
        <w:p w14:paraId="0377323F" w14:textId="77777777" w:rsidR="733B038C" w:rsidRDefault="733B038C" w:rsidP="733B038C">
          <w:pPr>
            <w:pStyle w:val="Header"/>
            <w:ind w:left="-115"/>
          </w:pPr>
        </w:p>
      </w:tc>
      <w:tc>
        <w:tcPr>
          <w:tcW w:w="3120" w:type="dxa"/>
        </w:tcPr>
        <w:p w14:paraId="0ECF5050" w14:textId="77777777" w:rsidR="733B038C" w:rsidRDefault="733B038C" w:rsidP="733B038C">
          <w:pPr>
            <w:pStyle w:val="Header"/>
            <w:jc w:val="center"/>
          </w:pPr>
        </w:p>
      </w:tc>
      <w:tc>
        <w:tcPr>
          <w:tcW w:w="3120" w:type="dxa"/>
        </w:tcPr>
        <w:p w14:paraId="4248D418" w14:textId="77777777" w:rsidR="733B038C" w:rsidRDefault="733B038C" w:rsidP="733B038C">
          <w:pPr>
            <w:pStyle w:val="Header"/>
            <w:ind w:right="-115"/>
            <w:jc w:val="right"/>
          </w:pPr>
        </w:p>
      </w:tc>
    </w:tr>
  </w:tbl>
  <w:p w14:paraId="5DD990B0"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5241FED7" w14:textId="77777777" w:rsidTr="733B038C">
      <w:tc>
        <w:tcPr>
          <w:tcW w:w="3120" w:type="dxa"/>
        </w:tcPr>
        <w:p w14:paraId="3172DFB4" w14:textId="77777777" w:rsidR="733B038C" w:rsidRDefault="733B038C" w:rsidP="733B038C">
          <w:pPr>
            <w:pStyle w:val="Header"/>
            <w:ind w:left="-115"/>
          </w:pPr>
        </w:p>
      </w:tc>
      <w:tc>
        <w:tcPr>
          <w:tcW w:w="3120" w:type="dxa"/>
        </w:tcPr>
        <w:p w14:paraId="1EFCB903" w14:textId="77777777" w:rsidR="733B038C" w:rsidRDefault="733B038C" w:rsidP="733B038C">
          <w:pPr>
            <w:pStyle w:val="Header"/>
            <w:jc w:val="center"/>
          </w:pPr>
        </w:p>
      </w:tc>
      <w:tc>
        <w:tcPr>
          <w:tcW w:w="3120" w:type="dxa"/>
        </w:tcPr>
        <w:p w14:paraId="6052598A" w14:textId="77777777" w:rsidR="733B038C" w:rsidRDefault="733B038C" w:rsidP="733B038C">
          <w:pPr>
            <w:pStyle w:val="Header"/>
            <w:ind w:right="-115"/>
            <w:jc w:val="right"/>
          </w:pPr>
        </w:p>
      </w:tc>
    </w:tr>
  </w:tbl>
  <w:p w14:paraId="48DA53AC"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47D7F" w14:textId="77777777" w:rsidR="001D2547" w:rsidRDefault="001D2547">
      <w:pPr>
        <w:spacing w:line="240" w:lineRule="auto"/>
      </w:pPr>
      <w:r>
        <w:separator/>
      </w:r>
    </w:p>
  </w:footnote>
  <w:footnote w:type="continuationSeparator" w:id="0">
    <w:p w14:paraId="56EC0F89" w14:textId="77777777" w:rsidR="001D2547" w:rsidRDefault="001D2547">
      <w:pPr>
        <w:spacing w:line="240" w:lineRule="auto"/>
      </w:pPr>
      <w:r>
        <w:continuationSeparator/>
      </w:r>
    </w:p>
  </w:footnote>
  <w:footnote w:type="continuationNotice" w:id="1">
    <w:p w14:paraId="231ACA94" w14:textId="77777777" w:rsidR="001D2547" w:rsidRDefault="001D254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04DBE" w14:paraId="2AEB7D73" w14:textId="77777777" w:rsidTr="008830C9">
      <w:tc>
        <w:tcPr>
          <w:tcW w:w="3120" w:type="dxa"/>
        </w:tcPr>
        <w:p w14:paraId="4E26C925" w14:textId="551DB1D5" w:rsidR="00604652" w:rsidRDefault="00881D42" w:rsidP="00604652">
          <w:pPr>
            <w:pStyle w:val="Header"/>
          </w:pPr>
          <w:r>
            <w:t>Journal Entry #</w:t>
          </w:r>
          <w:r w:rsidR="0036469C">
            <w:t>10</w:t>
          </w:r>
        </w:p>
      </w:tc>
      <w:tc>
        <w:tcPr>
          <w:tcW w:w="3120" w:type="dxa"/>
        </w:tcPr>
        <w:p w14:paraId="40FF7ED0" w14:textId="77777777" w:rsidR="00904DBE" w:rsidRDefault="00904DBE" w:rsidP="00904DBE">
          <w:pPr>
            <w:pStyle w:val="Header"/>
            <w:jc w:val="center"/>
          </w:pPr>
        </w:p>
      </w:tc>
      <w:tc>
        <w:tcPr>
          <w:tcW w:w="3120" w:type="dxa"/>
        </w:tcPr>
        <w:p w14:paraId="24B0BA65" w14:textId="77777777" w:rsidR="00904DBE" w:rsidRDefault="00904DBE" w:rsidP="00904DBE">
          <w:pPr>
            <w:pStyle w:val="Header"/>
            <w:ind w:right="-115"/>
            <w:jc w:val="right"/>
          </w:pPr>
          <w:r>
            <w:fldChar w:fldCharType="begin"/>
          </w:r>
          <w:r>
            <w:instrText>PAGE</w:instrText>
          </w:r>
          <w:r>
            <w:fldChar w:fldCharType="separate"/>
          </w:r>
          <w:r w:rsidR="00DA395D">
            <w:rPr>
              <w:noProof/>
            </w:rPr>
            <w:t>2</w:t>
          </w:r>
          <w:r>
            <w:fldChar w:fldCharType="end"/>
          </w:r>
        </w:p>
      </w:tc>
    </w:tr>
  </w:tbl>
  <w:p w14:paraId="27386691" w14:textId="77777777" w:rsidR="733B038C" w:rsidRDefault="733B038C"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420"/>
      <w:gridCol w:w="2820"/>
      <w:gridCol w:w="3120"/>
    </w:tblGrid>
    <w:tr w:rsidR="733B038C" w14:paraId="0D1C5E2E" w14:textId="77777777" w:rsidTr="00881D42">
      <w:tc>
        <w:tcPr>
          <w:tcW w:w="3420" w:type="dxa"/>
        </w:tcPr>
        <w:p w14:paraId="0B72586A" w14:textId="54B325D6" w:rsidR="733B038C" w:rsidRPr="00881D42" w:rsidRDefault="00881D42" w:rsidP="00881D42">
          <w:pPr>
            <w:pStyle w:val="Title"/>
            <w:jc w:val="left"/>
          </w:pPr>
          <w:r>
            <w:t>Personal Reflection Journal Entry #</w:t>
          </w:r>
          <w:r w:rsidR="0036469C">
            <w:t>10</w:t>
          </w:r>
        </w:p>
      </w:tc>
      <w:tc>
        <w:tcPr>
          <w:tcW w:w="2820" w:type="dxa"/>
        </w:tcPr>
        <w:p w14:paraId="3CB69746" w14:textId="77777777" w:rsidR="733B038C" w:rsidRDefault="733B038C" w:rsidP="733B038C">
          <w:pPr>
            <w:pStyle w:val="Header"/>
            <w:jc w:val="center"/>
          </w:pPr>
        </w:p>
      </w:tc>
      <w:tc>
        <w:tcPr>
          <w:tcW w:w="3120" w:type="dxa"/>
        </w:tcPr>
        <w:p w14:paraId="43D63E2F" w14:textId="77777777" w:rsidR="733B038C" w:rsidRDefault="733B038C" w:rsidP="733B038C">
          <w:pPr>
            <w:pStyle w:val="Header"/>
            <w:ind w:right="-115"/>
            <w:jc w:val="right"/>
          </w:pPr>
        </w:p>
      </w:tc>
    </w:tr>
  </w:tbl>
  <w:p w14:paraId="1455BAAB" w14:textId="77777777" w:rsidR="733B038C" w:rsidRDefault="733B038C" w:rsidP="733B038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07D"/>
    <w:rsid w:val="00025755"/>
    <w:rsid w:val="00077A0F"/>
    <w:rsid w:val="000C1F47"/>
    <w:rsid w:val="001D2547"/>
    <w:rsid w:val="001E741F"/>
    <w:rsid w:val="0022534F"/>
    <w:rsid w:val="002C3BE4"/>
    <w:rsid w:val="002F7E04"/>
    <w:rsid w:val="0036469C"/>
    <w:rsid w:val="00371BD9"/>
    <w:rsid w:val="00383A47"/>
    <w:rsid w:val="00387722"/>
    <w:rsid w:val="00415BFC"/>
    <w:rsid w:val="0042207D"/>
    <w:rsid w:val="004225EB"/>
    <w:rsid w:val="0048740F"/>
    <w:rsid w:val="004A0F62"/>
    <w:rsid w:val="00500997"/>
    <w:rsid w:val="00530EF3"/>
    <w:rsid w:val="00531DC0"/>
    <w:rsid w:val="00593603"/>
    <w:rsid w:val="005936DA"/>
    <w:rsid w:val="00604652"/>
    <w:rsid w:val="00671BB9"/>
    <w:rsid w:val="006B6CD7"/>
    <w:rsid w:val="006C101C"/>
    <w:rsid w:val="006E4E05"/>
    <w:rsid w:val="006F4709"/>
    <w:rsid w:val="00702B81"/>
    <w:rsid w:val="00722394"/>
    <w:rsid w:val="00727711"/>
    <w:rsid w:val="0074264E"/>
    <w:rsid w:val="00753D70"/>
    <w:rsid w:val="007754E7"/>
    <w:rsid w:val="00796468"/>
    <w:rsid w:val="007D4A2B"/>
    <w:rsid w:val="007E2D6A"/>
    <w:rsid w:val="008078FA"/>
    <w:rsid w:val="00823731"/>
    <w:rsid w:val="00855124"/>
    <w:rsid w:val="008648F7"/>
    <w:rsid w:val="00881D42"/>
    <w:rsid w:val="00883215"/>
    <w:rsid w:val="00897ECF"/>
    <w:rsid w:val="008E0341"/>
    <w:rsid w:val="00904DBE"/>
    <w:rsid w:val="00A41279"/>
    <w:rsid w:val="00A75901"/>
    <w:rsid w:val="00AB71ED"/>
    <w:rsid w:val="00AC0A69"/>
    <w:rsid w:val="00B5233A"/>
    <w:rsid w:val="00BA6612"/>
    <w:rsid w:val="00BB6DB9"/>
    <w:rsid w:val="00C26884"/>
    <w:rsid w:val="00C26C30"/>
    <w:rsid w:val="00C45CBA"/>
    <w:rsid w:val="00CA1E31"/>
    <w:rsid w:val="00CD7F50"/>
    <w:rsid w:val="00CE7392"/>
    <w:rsid w:val="00CF5D03"/>
    <w:rsid w:val="00D60DF7"/>
    <w:rsid w:val="00D738CC"/>
    <w:rsid w:val="00DA395D"/>
    <w:rsid w:val="00DE3705"/>
    <w:rsid w:val="00DF1ADF"/>
    <w:rsid w:val="00DF3215"/>
    <w:rsid w:val="00E078FD"/>
    <w:rsid w:val="00E23707"/>
    <w:rsid w:val="00E4274B"/>
    <w:rsid w:val="00E60A8A"/>
    <w:rsid w:val="00E879E7"/>
    <w:rsid w:val="00EA07E9"/>
    <w:rsid w:val="00F43ACD"/>
    <w:rsid w:val="00F941E8"/>
    <w:rsid w:val="00F95781"/>
    <w:rsid w:val="00FA4C9E"/>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68853D"/>
  <w15:chartTrackingRefBased/>
  <w15:docId w15:val="{601B57D9-BF7B-42AD-B64B-E85DB710A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C9E3F772ED14DE6B3E2F40DF8F10E60"/>
        <w:category>
          <w:name w:val="General"/>
          <w:gallery w:val="placeholder"/>
        </w:category>
        <w:types>
          <w:type w:val="bbPlcHdr"/>
        </w:types>
        <w:behaviors>
          <w:behavior w:val="content"/>
        </w:behaviors>
        <w:guid w:val="{6E69903A-B358-4536-9D52-11F4747FE5B4}"/>
      </w:docPartPr>
      <w:docPartBody>
        <w:p w:rsidR="00A50304" w:rsidRDefault="00E31F03">
          <w:pPr>
            <w:pStyle w:val="8C9E3F772ED14DE6B3E2F40DF8F10E60"/>
          </w:pPr>
          <w:r>
            <w:t>Course Number: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7F7"/>
    <w:rsid w:val="00170A67"/>
    <w:rsid w:val="00383A47"/>
    <w:rsid w:val="00415BFC"/>
    <w:rsid w:val="004A0F62"/>
    <w:rsid w:val="004F24EB"/>
    <w:rsid w:val="005467F7"/>
    <w:rsid w:val="00593603"/>
    <w:rsid w:val="005D30A9"/>
    <w:rsid w:val="006D0F9C"/>
    <w:rsid w:val="00722394"/>
    <w:rsid w:val="007967E4"/>
    <w:rsid w:val="008648F7"/>
    <w:rsid w:val="00993C06"/>
    <w:rsid w:val="009E36EE"/>
    <w:rsid w:val="00A50304"/>
    <w:rsid w:val="00A54245"/>
    <w:rsid w:val="00AF3E58"/>
    <w:rsid w:val="00C91008"/>
    <w:rsid w:val="00D77A24"/>
    <w:rsid w:val="00E31F03"/>
    <w:rsid w:val="00E95696"/>
    <w:rsid w:val="00EA07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F03"/>
    <w:pPr>
      <w:spacing w:after="0" w:line="480" w:lineRule="auto"/>
      <w:jc w:val="center"/>
      <w:outlineLvl w:val="0"/>
    </w:pPr>
    <w:rPr>
      <w:rFonts w:eastAsiaTheme="minorHAnsi"/>
      <w:b/>
      <w:bCs/>
      <w:lang w:val="en-US" w:eastAsia="en-US"/>
    </w:rPr>
  </w:style>
  <w:style w:type="paragraph" w:styleId="Heading3">
    <w:name w:val="heading 3"/>
    <w:basedOn w:val="Normal"/>
    <w:next w:val="Normal"/>
    <w:link w:val="Heading3Char"/>
    <w:uiPriority w:val="9"/>
    <w:unhideWhenUsed/>
    <w:qFormat/>
    <w:rsid w:val="00E31F03"/>
    <w:pPr>
      <w:spacing w:after="0" w:line="480" w:lineRule="auto"/>
      <w:outlineLvl w:val="2"/>
    </w:pPr>
    <w:rPr>
      <w:rFonts w:eastAsiaTheme="minorHAnsi"/>
      <w:b/>
      <w:bCs/>
      <w:i/>
      <w:iCs/>
      <w:lang w:val="en-US" w:eastAsia="en-US"/>
    </w:rPr>
  </w:style>
  <w:style w:type="paragraph" w:styleId="Heading4">
    <w:name w:val="heading 4"/>
    <w:basedOn w:val="Normal"/>
    <w:next w:val="Normal"/>
    <w:link w:val="Heading4Char"/>
    <w:uiPriority w:val="9"/>
    <w:unhideWhenUsed/>
    <w:qFormat/>
    <w:rsid w:val="00E31F03"/>
    <w:pPr>
      <w:spacing w:after="0" w:line="480" w:lineRule="auto"/>
      <w:outlineLvl w:val="3"/>
    </w:pPr>
    <w:rPr>
      <w:rFonts w:eastAsiaTheme="minorHAnsi"/>
      <w:b/>
      <w:bCs/>
      <w:lang w:val="en-US" w:eastAsia="en-US"/>
    </w:rPr>
  </w:style>
  <w:style w:type="paragraph" w:styleId="Heading5">
    <w:name w:val="heading 5"/>
    <w:basedOn w:val="Normal"/>
    <w:next w:val="Normal"/>
    <w:link w:val="Heading5Char"/>
    <w:uiPriority w:val="9"/>
    <w:unhideWhenUsed/>
    <w:qFormat/>
    <w:rsid w:val="00E31F03"/>
    <w:pPr>
      <w:spacing w:after="0" w:line="480" w:lineRule="auto"/>
      <w:outlineLvl w:val="4"/>
    </w:pPr>
    <w:rPr>
      <w:rFonts w:eastAsiaTheme="minorHAnsi"/>
      <w:b/>
      <w:bCs/>
      <w:i/>
      <w:iCs/>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C9E3F772ED14DE6B3E2F40DF8F10E60">
    <w:name w:val="8C9E3F772ED14DE6B3E2F40DF8F10E60"/>
  </w:style>
  <w:style w:type="character" w:styleId="Strong">
    <w:name w:val="Strong"/>
    <w:basedOn w:val="DefaultParagraphFont"/>
    <w:uiPriority w:val="22"/>
    <w:qFormat/>
    <w:rsid w:val="00E31F03"/>
    <w:rPr>
      <w:b/>
      <w:bCs/>
    </w:rPr>
  </w:style>
  <w:style w:type="character" w:styleId="Emphasis">
    <w:name w:val="Emphasis"/>
    <w:basedOn w:val="DefaultParagraphFont"/>
    <w:uiPriority w:val="20"/>
    <w:qFormat/>
    <w:rsid w:val="00E31F03"/>
    <w:rPr>
      <w:i/>
      <w:iCs/>
    </w:rPr>
  </w:style>
  <w:style w:type="character" w:customStyle="1" w:styleId="Heading1Char">
    <w:name w:val="Heading 1 Char"/>
    <w:basedOn w:val="DefaultParagraphFont"/>
    <w:link w:val="Heading1"/>
    <w:uiPriority w:val="9"/>
    <w:rsid w:val="00E31F03"/>
    <w:rPr>
      <w:rFonts w:eastAsiaTheme="minorHAnsi"/>
      <w:b/>
      <w:bCs/>
      <w:lang w:val="en-US" w:eastAsia="en-US"/>
    </w:rPr>
  </w:style>
  <w:style w:type="character" w:customStyle="1" w:styleId="Heading3Char">
    <w:name w:val="Heading 3 Char"/>
    <w:basedOn w:val="DefaultParagraphFont"/>
    <w:link w:val="Heading3"/>
    <w:uiPriority w:val="9"/>
    <w:rsid w:val="00E31F03"/>
    <w:rPr>
      <w:rFonts w:eastAsiaTheme="minorHAnsi"/>
      <w:b/>
      <w:bCs/>
      <w:i/>
      <w:iCs/>
      <w:lang w:val="en-US" w:eastAsia="en-US"/>
    </w:rPr>
  </w:style>
  <w:style w:type="character" w:customStyle="1" w:styleId="Heading4Char">
    <w:name w:val="Heading 4 Char"/>
    <w:basedOn w:val="DefaultParagraphFont"/>
    <w:link w:val="Heading4"/>
    <w:uiPriority w:val="9"/>
    <w:rsid w:val="00E31F03"/>
    <w:rPr>
      <w:rFonts w:eastAsiaTheme="minorHAnsi"/>
      <w:b/>
      <w:bCs/>
      <w:lang w:val="en-US" w:eastAsia="en-US"/>
    </w:rPr>
  </w:style>
  <w:style w:type="character" w:customStyle="1" w:styleId="Heading5Char">
    <w:name w:val="Heading 5 Char"/>
    <w:basedOn w:val="DefaultParagraphFont"/>
    <w:link w:val="Heading5"/>
    <w:uiPriority w:val="9"/>
    <w:rsid w:val="00E31F03"/>
    <w:rPr>
      <w:rFonts w:eastAsiaTheme="minorHAnsi"/>
      <w:b/>
      <w:bCs/>
      <w:i/>
      <w:iCs/>
      <w:lang w:val="en-US" w:eastAsia="en-US"/>
    </w:rPr>
  </w:style>
  <w:style w:type="character" w:styleId="Hyperlink">
    <w:name w:val="Hyperlink"/>
    <w:basedOn w:val="DefaultParagraphFont"/>
    <w:uiPriority w:val="99"/>
    <w:unhideWhenUsed/>
    <w:rsid w:val="00E31F03"/>
    <w:rPr>
      <w:color w:val="467886" w:themeColor="hyperlink"/>
      <w:u w:val="single"/>
    </w:rPr>
  </w:style>
  <w:style w:type="character" w:styleId="PlaceholderText">
    <w:name w:val="Placeholder Text"/>
    <w:basedOn w:val="DefaultParagraphFont"/>
    <w:uiPriority w:val="99"/>
    <w:semiHidden/>
    <w:rsid w:val="00E31F0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2817073-A98F-41BE-B9DC-7DA779EC21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5E2411C-ECBF-4D94-A2F1-D8F2B7BC5616}">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3A3EFE54-BC78-4103-944A-217DC7AA08D6}">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225</TotalTime>
  <Pages>4</Pages>
  <Words>720</Words>
  <Characters>4109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Guarino, Rev</cp:lastModifiedBy>
  <cp:revision>11</cp:revision>
  <dcterms:created xsi:type="dcterms:W3CDTF">2025-10-12T01:05:00Z</dcterms:created>
  <dcterms:modified xsi:type="dcterms:W3CDTF">2026-03-30T03:35:00Z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