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CINEVERSE — Master Viva Preparation Guide</w:t>
      </w:r>
    </w:p>
    <w:p>
      <w:pPr>
        <w:pStyle w:val="Heading2"/>
      </w:pPr>
      <w:r>
        <w:t xml:space="preserve">Comprehensive RDBMS Lab Project Evaluation &amp; Viva Question Bank</w:t>
      </w:r>
    </w:p>
    <w:p>
      <w:r>
        <w:rPr>
          <w:b/>
          <w:bCs/>
        </w:rPr>
        <w:t xml:space="preserve">Institution: </w:t>
      </w:r>
      <w:r>
        <w:t xml:space="preserve">Manipal University Jaipur (MUJ)
</w:t>
      </w:r>
      <w:r>
        <w:rPr>
          <w:b/>
          <w:bCs/>
        </w:rPr>
        <w:t xml:space="preserve">Database: </w:t>
      </w:r>
      <w:r>
        <w:t xml:space="preserve">MySQL 8.0 (MovieTheaterDB)
</w:t>
      </w:r>
      <w:r>
        <w:rPr>
          <w:b/>
          <w:bCs/>
        </w:rPr>
        <w:t xml:space="preserve">Stack: </w:t>
      </w:r>
      <w:r>
        <w:t xml:space="preserve">Node.js, Express REST API, React 18, Vite
</w:t>
      </w:r>
    </w:p>
    <w:p>
      <w:pPr>
        <w:pStyle w:val="Heading3"/>
      </w:pPr>
      <w:r>
        <w:t xml:space="preserve">Note: Full structured sections are available in CINEVERSE_Project_Evaluation.md, CINEVERSE_Viva_Questions_Answers.md, CINEVERSE_SQL_Practical_Viva.md, CINEVERSE_Demo_Script.md, and CINEVERSE_Last_Minute_Revision.md.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2026-10-27T06:56:15.624Z</dcterms:created>
  <dcterms:modified xsi:type="dcterms:W3CDTF">2026-10-27T06:56:15.625Z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